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Bendigo</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https://buildinginspectionsnearme.com.au/building-inspections-bendigo/</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 FAQPage,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Bendigo,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7</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from $495 AUD (minPrice, GST inclusive)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The FAQ below must be published on the page as visible content.</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has to mirror Q&amp;A a visitor can actually see. Publish the FAQ copy on the page first, then ship this schema. If the page carries different questions, edit locations.json and regenerate so the two match.</w:t>
      </w:r>
    </w:p>
    <w:p>
      <w:pPr>
        <w:shd w:fill="FFF4E5" w:color="auto" w:val="clear"/>
        <w:spacing w:after="60" w:before="0"/>
        <w:ind w:left="140" w:right="140"/>
      </w:pPr>
      <w:r>
        <w:rPr>
          <w:rFonts w:ascii="Calibri" w:cs="Calibri" w:eastAsia="Calibri" w:hAnsi="Calibri"/>
          <w:b w:val="false"/>
          <w:bCs w:val="false"/>
          <w:color w:val="6B4A12"/>
          <w:sz w:val="20"/>
          <w:szCs w:val="20"/>
        </w:rPr>
        <w:t xml:space="preserve">Confirm BINM services Bendigo with practitioners registered in VIC, and that same-week availability and the $495 entry price hold here. Both are asserted in the markup and both were sourced from the metro pages.</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this earns no SERP snippet. It is included for entity clarity and for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copy for the page</w:t>
      </w:r>
    </w:p>
    <w:p>
      <w:pPr>
        <w:spacing w:after="160"/>
      </w:pPr>
      <w:r>
        <w:rPr>
          <w:rFonts w:ascii="Calibri" w:cs="Calibri" w:eastAsia="Calibri" w:hAnsi="Calibri"/>
          <w:b w:val="false"/>
          <w:bCs w:val="false"/>
          <w:i w:val="false"/>
          <w:iCs w:val="false"/>
          <w:color w:val="5A6472"/>
          <w:sz w:val="21"/>
          <w:szCs w:val="21"/>
        </w:rPr>
        <w:t xml:space="preserve">Publish these on the page. The wording below is exactly what the markup asserts.</w:t>
      </w:r>
    </w:p>
    <w:p>
      <w:pPr>
        <w:spacing w:after="70" w:before="40"/>
      </w:pPr>
      <w:r>
        <w:rPr>
          <w:rFonts w:ascii="Calibri" w:cs="Calibri" w:eastAsia="Calibri" w:hAnsi="Calibri"/>
          <w:b/>
          <w:bCs/>
          <w:color w:val="0B2C5A"/>
          <w:sz w:val="21"/>
          <w:szCs w:val="21"/>
        </w:rPr>
        <w:t xml:space="preserve">Are your Bendigo building inspectors qualified?</w:t>
      </w:r>
    </w:p>
    <w:p>
      <w:pPr>
        <w:spacing w:after="0"/>
      </w:pPr>
      <w:r>
        <w:rPr>
          <w:rFonts w:ascii="Calibri" w:cs="Calibri" w:eastAsia="Calibri" w:hAnsi="Calibri"/>
          <w:b w:val="false"/>
          <w:bCs w:val="false"/>
          <w:i w:val="false"/>
          <w:iCs w:val="false"/>
          <w:color w:val="222222"/>
          <w:sz w:val="21"/>
          <w:szCs w:val="21"/>
        </w:rPr>
        <w:t xml:space="preserve">Every Bendigo inspection is carried out by a state-registered expert: a Chartered Engineer, a Licensed Builder, or both. Practitioner registration in Victoria is administered by the Victorian Building Authority (VBA). Because the inspection starts at engineer level, structural concerns can be assessed on the spot rather than referred to a separate engineering firm.</w:t>
      </w:r>
    </w:p>
    <w:p>
      <w:pPr>
        <w:spacing w:after="70" w:before="200"/>
      </w:pPr>
      <w:r>
        <w:rPr>
          <w:rFonts w:ascii="Calibri" w:cs="Calibri" w:eastAsia="Calibri" w:hAnsi="Calibri"/>
          <w:b/>
          <w:bCs/>
          <w:color w:val="0B2C5A"/>
          <w:sz w:val="21"/>
          <w:szCs w:val="21"/>
        </w:rPr>
        <w:t xml:space="preserve">How quickly can I get a building inspection in Bendigo?</w:t>
      </w:r>
    </w:p>
    <w:p>
      <w:pPr>
        <w:spacing w:after="0"/>
      </w:pPr>
      <w:r>
        <w:rPr>
          <w:rFonts w:ascii="Calibri" w:cs="Calibri" w:eastAsia="Calibri" w:hAnsi="Calibri"/>
          <w:b w:val="false"/>
          <w:bCs w:val="false"/>
          <w:i w:val="false"/>
          <w:iCs w:val="false"/>
          <w:color w:val="222222"/>
          <w:sz w:val="21"/>
          <w:szCs w:val="21"/>
        </w:rPr>
        <w:t xml:space="preserve">Same-week availability is standard in Bendigo. Call 1800 796 776 or book online and we will confirm your inspection time.</w:t>
      </w:r>
    </w:p>
    <w:p>
      <w:pPr>
        <w:spacing w:after="70" w:before="200"/>
      </w:pPr>
      <w:r>
        <w:rPr>
          <w:rFonts w:ascii="Calibri" w:cs="Calibri" w:eastAsia="Calibri" w:hAnsi="Calibri"/>
          <w:b/>
          <w:bCs/>
          <w:color w:val="0B2C5A"/>
          <w:sz w:val="21"/>
          <w:szCs w:val="21"/>
        </w:rPr>
        <w:t xml:space="preserve">How much does a building inspection cost in Bendigo?</w:t>
      </w:r>
    </w:p>
    <w:p>
      <w:pPr>
        <w:spacing w:after="0"/>
      </w:pPr>
      <w:r>
        <w:rPr>
          <w:rFonts w:ascii="Calibri" w:cs="Calibri" w:eastAsia="Calibri" w:hAnsi="Calibri"/>
          <w:b w:val="false"/>
          <w:bCs w:val="false"/>
          <w:i w:val="false"/>
          <w:iCs w:val="false"/>
          <w:color w:val="222222"/>
          <w:sz w:val="21"/>
          <w:szCs w:val="21"/>
        </w:rPr>
        <w:t xml:space="preserve">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pacing w:after="70" w:before="200"/>
      </w:pPr>
      <w:r>
        <w:rPr>
          <w:rFonts w:ascii="Calibri" w:cs="Calibri" w:eastAsia="Calibri" w:hAnsi="Calibri"/>
          <w:b/>
          <w:bCs/>
          <w:color w:val="0B2C5A"/>
          <w:sz w:val="21"/>
          <w:szCs w:val="21"/>
        </w:rPr>
        <w:t xml:space="preserve">What does a pre-purchase building inspection cover in Bendigo?</w:t>
      </w:r>
    </w:p>
    <w:p>
      <w:pPr>
        <w:spacing w:after="0"/>
      </w:pPr>
      <w:r>
        <w:rPr>
          <w:rFonts w:ascii="Calibri" w:cs="Calibri" w:eastAsia="Calibri" w:hAnsi="Calibri"/>
          <w:b w:val="false"/>
          <w:bCs w:val="false"/>
          <w:i w:val="false"/>
          <w:iCs w:val="false"/>
          <w:color w:val="222222"/>
          <w:sz w:val="21"/>
          <w:szCs w:val="21"/>
        </w:rPr>
        <w:t xml:space="preserve">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pacing w:after="70" w:before="200"/>
      </w:pPr>
      <w:r>
        <w:rPr>
          <w:rFonts w:ascii="Calibri" w:cs="Calibri" w:eastAsia="Calibri" w:hAnsi="Calibri"/>
          <w:b/>
          <w:bCs/>
          <w:color w:val="0B2C5A"/>
          <w:sz w:val="21"/>
          <w:szCs w:val="21"/>
        </w:rPr>
        <w:t xml:space="preserve">Can your report be used in VCAT proceedings?</w:t>
      </w:r>
    </w:p>
    <w:p>
      <w:pPr>
        <w:spacing w:after="0"/>
      </w:pPr>
      <w:r>
        <w:rPr>
          <w:rFonts w:ascii="Calibri" w:cs="Calibri" w:eastAsia="Calibri" w:hAnsi="Calibri"/>
          <w:b w:val="false"/>
          <w:bCs w:val="false"/>
          <w:i w:val="false"/>
          <w:iCs w:val="false"/>
          <w:color w:val="222222"/>
          <w:sz w:val="21"/>
          <w:szCs w:val="21"/>
        </w:rPr>
        <w:t xml:space="preserve">Yes. Reports are prepared by a Chartered Engineer to the evidentiary standard required for VCAT and the Domestic Building Dispute Resolution Victoria (DBDRV) process. Because the inspection data is captured at engineer level on the first visit, a standard report can be escalated to a dispute-ready expert report without a second inspection.</w:t>
      </w:r>
    </w:p>
    <w:p>
      <w:pPr>
        <w:spacing w:after="70" w:before="200"/>
      </w:pPr>
      <w:r>
        <w:rPr>
          <w:rFonts w:ascii="Calibri" w:cs="Calibri" w:eastAsia="Calibri" w:hAnsi="Calibri"/>
          <w:b/>
          <w:bCs/>
          <w:color w:val="0B2C5A"/>
          <w:sz w:val="21"/>
          <w:szCs w:val="21"/>
        </w:rPr>
        <w:t xml:space="preserve">Which suburbs and areas around Bendigo do you cover?</w:t>
      </w:r>
    </w:p>
    <w:p>
      <w:pPr>
        <w:spacing w:after="0"/>
      </w:pPr>
      <w:r>
        <w:rPr>
          <w:rFonts w:ascii="Calibri" w:cs="Calibri" w:eastAsia="Calibri" w:hAnsi="Calibri"/>
          <w:b w:val="false"/>
          <w:bCs w:val="false"/>
          <w:i w:val="false"/>
          <w:iCs w:val="false"/>
          <w:color w:val="222222"/>
          <w:sz w:val="21"/>
          <w:szCs w:val="21"/>
        </w:rPr>
        <w:t xml:space="preserve">We cover Bendigo and the surrounding area, including Eaglehawk, Kangaroo Flat, Strathfieldsaye, Epsom and the greater Bendigo area. If you are outside that area, call 1800 796 776 and we will confirm availability.</w:t>
      </w:r>
    </w:p>
    <w:p>
      <w:pPr>
        <w:spacing w:after="70" w:before="200"/>
      </w:pPr>
      <w:r>
        <w:rPr>
          <w:rFonts w:ascii="Calibri" w:cs="Calibri" w:eastAsia="Calibri" w:hAnsi="Calibri"/>
          <w:b/>
          <w:bCs/>
          <w:color w:val="0B2C5A"/>
          <w:sz w:val="21"/>
          <w:szCs w:val="21"/>
        </w:rPr>
        <w:t xml:space="preserve">What should a building inspection look for in Bendigo?</w:t>
      </w:r>
    </w:p>
    <w:p>
      <w:pPr>
        <w:spacing w:after="0"/>
      </w:pPr>
      <w:r>
        <w:rPr>
          <w:rFonts w:ascii="Calibri" w:cs="Calibri" w:eastAsia="Calibri" w:hAnsi="Calibri"/>
          <w:b w:val="false"/>
          <w:bCs w:val="false"/>
          <w:i w:val="false"/>
          <w:iCs w:val="false"/>
          <w:color w:val="222222"/>
          <w:sz w:val="21"/>
          <w:szCs w:val="21"/>
        </w:rPr>
        <w:t xml:space="preserve">Bendigo pairs a substantial stock of Victorian-era brick and weatherboard housing with newer estates on reactive clay. In the period stock the recurring findings are rising damp, deteriorated mortar, and footings that were never designed for current loads. In the newer stock it is movement-related cracking driven by soil reactivity and site drainage. Establishing whether movement is ongoing usually calls for a floor level survey, which can be added to any inspection as a monitoring baseline.</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"WebPage",</w:t>
      </w:r>
    </w:p>
    <w:p>
      <w:pPr>
        <w:shd w:fill="F4F6F8" w:color="auto" w:val="clear"/>
        <w:spacing w:after="0" w:before="0" w:line="240"/>
        <w:ind w:left="120" w:right="120"/>
      </w:pPr>
      <w:r>
        <w:rPr>
          <w:rFonts w:ascii="Consolas" w:cs="Consolas" w:eastAsia="Consolas" w:hAnsi="Consolas"/>
          <w:color w:val="1B2733"/>
          <w:sz w:val="14"/>
          <w:szCs w:val="14"/>
        </w:rPr>
        <w:t xml:space="preserve">        "FAQPage"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Bendigo",</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Bendigo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"https://buildinginspectionsnearme.com.au/building-inspections-bendigo/#faq-1",</w:t>
      </w:r>
    </w:p>
    <w:p>
      <w:pPr>
        <w:shd w:fill="F4F6F8" w:color="auto" w:val="clear"/>
        <w:spacing w:after="0" w:before="0" w:line="240"/>
        <w:ind w:left="120" w:right="120"/>
      </w:pPr>
      <w:r>
        <w:rPr>
          <w:rFonts w:ascii="Consolas" w:cs="Consolas" w:eastAsia="Consolas" w:hAnsi="Consolas"/>
          <w:color w:val="1B2733"/>
          <w:sz w:val="14"/>
          <w:szCs w:val="14"/>
        </w:rPr>
        <w:t xml:space="preserve">          "name": "Are your Bendigo building inspectors qualified?",</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"Every Bendigo inspection is carried out by a state-registered expert: a Chartered Engineer, a Licensed Builder, or both. Practitioner registration in Victoria is administered by the Victorian Building Authority (VBA). Because the inspection starts at engineer level, structural concerns can be assessed on the spot rather than referred to a separate engineering firm."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"https://buildinginspectionsnearme.com.au/building-inspections-bendigo/#faq-2",</w:t>
      </w:r>
    </w:p>
    <w:p>
      <w:pPr>
        <w:shd w:fill="F4F6F8" w:color="auto" w:val="clear"/>
        <w:spacing w:after="0" w:before="0" w:line="240"/>
        <w:ind w:left="120" w:right="120"/>
      </w:pPr>
      <w:r>
        <w:rPr>
          <w:rFonts w:ascii="Consolas" w:cs="Consolas" w:eastAsia="Consolas" w:hAnsi="Consolas"/>
          <w:color w:val="1B2733"/>
          <w:sz w:val="14"/>
          <w:szCs w:val="14"/>
        </w:rPr>
        <w:t xml:space="preserve">          "name": "How quickly can I get a building inspection in Bendigo?",</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"Same-week availability is standard in Bendigo. Call 1800 796 776 or book online and we will confirm your inspection time."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"https://buildinginspectionsnearme.com.au/building-inspections-bendigo/#faq-3",</w:t>
      </w:r>
    </w:p>
    <w:p>
      <w:pPr>
        <w:shd w:fill="F4F6F8" w:color="auto" w:val="clear"/>
        <w:spacing w:after="0" w:before="0" w:line="240"/>
        <w:ind w:left="120" w:right="120"/>
      </w:pPr>
      <w:r>
        <w:rPr>
          <w:rFonts w:ascii="Consolas" w:cs="Consolas" w:eastAsia="Consolas" w:hAnsi="Consolas"/>
          <w:color w:val="1B2733"/>
          <w:sz w:val="14"/>
          <w:szCs w:val="14"/>
        </w:rPr>
        <w:t xml:space="preserve">          "name": "How much does a building inspection cost in Bendigo?",</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"https://buildinginspectionsnearme.com.au/building-inspections-bendigo/#faq-4",</w:t>
      </w:r>
    </w:p>
    <w:p>
      <w:pPr>
        <w:shd w:fill="F4F6F8" w:color="auto" w:val="clear"/>
        <w:spacing w:after="0" w:before="0" w:line="240"/>
        <w:ind w:left="120" w:right="120"/>
      </w:pPr>
      <w:r>
        <w:rPr>
          <w:rFonts w:ascii="Consolas" w:cs="Consolas" w:eastAsia="Consolas" w:hAnsi="Consolas"/>
          <w:color w:val="1B2733"/>
          <w:sz w:val="14"/>
          <w:szCs w:val="14"/>
        </w:rPr>
        <w:t xml:space="preserve">          "name": "What does a pre-purchase building inspection cover in Bendigo?",</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"https://buildinginspectionsnearme.com.au/building-inspections-bendigo/#faq-5",</w:t>
      </w:r>
    </w:p>
    <w:p>
      <w:pPr>
        <w:shd w:fill="F4F6F8" w:color="auto" w:val="clear"/>
        <w:spacing w:after="0" w:before="0" w:line="240"/>
        <w:ind w:left="120" w:right="120"/>
      </w:pPr>
      <w:r>
        <w:rPr>
          <w:rFonts w:ascii="Consolas" w:cs="Consolas" w:eastAsia="Consolas" w:hAnsi="Consolas"/>
          <w:color w:val="1B2733"/>
          <w:sz w:val="14"/>
          <w:szCs w:val="14"/>
        </w:rPr>
        <w:t xml:space="preserve">          "name": "Can your report be used in VCAT proceedings?",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Reports are prepared by a Chartered Engineer to the evidentiary standard required for VCAT and the Domestic Building Dispute Resolution Victoria (DBDRV) process. Because the inspection data is captured at engineer level on the first visit, a standard report can be escalated to a dispute-ready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"https://buildinginspectionsnearme.com.au/building-inspections-bendigo/#faq-6",</w:t>
      </w:r>
    </w:p>
    <w:p>
      <w:pPr>
        <w:shd w:fill="F4F6F8" w:color="auto" w:val="clear"/>
        <w:spacing w:after="0" w:before="0" w:line="240"/>
        <w:ind w:left="120" w:right="120"/>
      </w:pPr>
      <w:r>
        <w:rPr>
          <w:rFonts w:ascii="Consolas" w:cs="Consolas" w:eastAsia="Consolas" w:hAnsi="Consolas"/>
          <w:color w:val="1B2733"/>
          <w:sz w:val="14"/>
          <w:szCs w:val="14"/>
        </w:rPr>
        <w:t xml:space="preserve">          "name": "Which suburbs and areas around Bendigo do you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"We cover Bendigo and the surrounding area, including Eaglehawk, Kangaroo Flat, Strathfieldsaye, Epsom and the greater Bendigo area. If you are outside that area, call 1800 796 776 and we will confirm availability."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"https://buildinginspectionsnearme.com.au/building-inspections-bendigo/#faq-7",</w:t>
      </w:r>
    </w:p>
    <w:p>
      <w:pPr>
        <w:shd w:fill="F4F6F8" w:color="auto" w:val="clear"/>
        <w:spacing w:after="0" w:before="0" w:line="240"/>
        <w:ind w:left="120" w:right="120"/>
      </w:pPr>
      <w:r>
        <w:rPr>
          <w:rFonts w:ascii="Consolas" w:cs="Consolas" w:eastAsia="Consolas" w:hAnsi="Consolas"/>
          <w:color w:val="1B2733"/>
          <w:sz w:val="14"/>
          <w:szCs w:val="14"/>
        </w:rPr>
        <w:t xml:space="preserve">          "name": "What should a building inspection look for in Bendigo?",</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"Bendigo pairs a substantial stock of Victorian-era brick and weatherboard housing with newer estates on reactive clay. In the period stock the recurring findings are rising damp, deteriorated mortar, and footings that were never designed for current loads. In the newer stock it is movement-related cracking driven by soil reactivity and site drainage. Establishing whether movement is ongoing usually calls for a floor level survey, which can be added to any inspection as a monitoring baseline."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Bendigo",</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Bendigo",</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Bendigo,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"Bendigo",</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"offers":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"availability": "https://schema.org/InStock",</w:t>
      </w:r>
    </w:p>
    <w:p>
      <w:pPr>
        <w:shd w:fill="F4F6F8" w:color="auto" w:val="clear"/>
        <w:spacing w:after="0" w:before="0" w:line="240"/>
        <w:ind w:left="120" w:right="120"/>
      </w:pPr>
      <w:r>
        <w:rPr>
          <w:rFonts w:ascii="Consolas" w:cs="Consolas" w:eastAsia="Consolas" w:hAnsi="Consolas"/>
          <w:color w:val="1B2733"/>
          <w:sz w:val="14"/>
          <w:szCs w:val="14"/>
        </w:rPr>
        <w:t xml:space="preserve">        "priceSpecification": {</w:t>
      </w:r>
    </w:p>
    <w:p>
      <w:pPr>
        <w:shd w:fill="F4F6F8" w:color="auto" w:val="clear"/>
        <w:spacing w:after="0" w:before="0" w:line="240"/>
        <w:ind w:left="120" w:right="120"/>
      </w:pPr>
      <w:r>
        <w:rPr>
          <w:rFonts w:ascii="Consolas" w:cs="Consolas" w:eastAsia="Consolas" w:hAnsi="Consolas"/>
          <w:color w:val="1B2733"/>
          <w:sz w:val="14"/>
          <w:szCs w:val="14"/>
        </w:rPr>
        <w:t xml:space="preserve">          "@type": "PriceSpecification",</w:t>
      </w:r>
    </w:p>
    <w:p>
      <w:pPr>
        <w:shd w:fill="F4F6F8" w:color="auto" w:val="clear"/>
        <w:spacing w:after="0" w:before="0" w:line="240"/>
        <w:ind w:left="120" w:right="120"/>
      </w:pPr>
      <w:r>
        <w:rPr>
          <w:rFonts w:ascii="Consolas" w:cs="Consolas" w:eastAsia="Consolas" w:hAnsi="Consolas"/>
          <w:color w:val="1B2733"/>
          <w:sz w:val="14"/>
          <w:szCs w:val="14"/>
        </w:rPr>
        <w:t xml:space="preserve">          "minPrice": 495,</w:t>
      </w:r>
    </w:p>
    <w:p>
      <w:pPr>
        <w:shd w:fill="F4F6F8" w:color="auto" w:val="clear"/>
        <w:spacing w:after="0" w:before="0" w:line="240"/>
        <w:ind w:left="120" w:right="120"/>
      </w:pPr>
      <w:r>
        <w:rPr>
          <w:rFonts w:ascii="Consolas" w:cs="Consolas" w:eastAsia="Consolas" w:hAnsi="Consolas"/>
          <w:color w:val="1B2733"/>
          <w:sz w:val="14"/>
          <w:szCs w:val="14"/>
        </w:rPr>
        <w:t xml:space="preserve">          "priceCurrency": "AUD",</w:t>
      </w:r>
    </w:p>
    <w:p>
      <w:pPr>
        <w:shd w:fill="F4F6F8" w:color="auto" w:val="clear"/>
        <w:spacing w:after="0" w:before="0" w:line="240"/>
        <w:ind w:left="120" w:right="120"/>
      </w:pPr>
      <w:r>
        <w:rPr>
          <w:rFonts w:ascii="Consolas" w:cs="Consolas" w:eastAsia="Consolas" w:hAnsi="Consolas"/>
          <w:color w:val="1B2733"/>
          <w:sz w:val="14"/>
          <w:szCs w:val="14"/>
        </w:rPr>
        <w:t xml:space="preserve">          "valueAddedTaxIncluded": true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Bendigo",</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and FAQ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 and add the FAQ through Yoast's own FAQ block instead.</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2026-08-11T08:01:30.989Z</dcterms:created>
  <dcterms:modified xsi:type="dcterms:W3CDTF">2026-08-11T08:01:30.989Z</dcterms:modified>
</cp:coreProperties>
</file>

<file path=docProps/custom.xml><?xml version="1.0" encoding="utf-8"?>
<Properties xmlns="http://schemas.openxmlformats.org/officeDocument/2006/custom-properties" xmlns:vt="http://schemas.openxmlformats.org/officeDocument/2006/docPropsVTypes"/>
</file>