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Gold Coast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https://buildinginspectionsnearme.com.au/building-inspections-gold-coast/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Gold Coast,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Gold Coast with practitioners registered in QLD,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Gold Coast building inspectors qualified?</w:t>
      </w:r>
    </w:p>
    <w:p>
      <w:pPr>
        <w:spacing w:after="0"/>
      </w:pPr>
      <w:r>
        <w:rPr>
          <w:rFonts w:ascii="Calibri" w:cs="Calibri" w:eastAsia="Calibri" w:hAnsi="Calibri"/>
          <w:b w:val="false"/>
          <w:bCs w:val="false"/>
          <w:i w:val="false"/>
          <w:iCs w:val="false"/>
          <w:color w:val="222222"/>
          <w:sz w:val="21"/>
          <w:szCs w:val="21"/>
        </w:rPr>
        <w:t xml:space="preserve">Every Gold Coast inspection is carried out by a state-registered expert: a Chartered Engineer, a Licensed Builder, or both. Practitioner registration in Queensland is administered by the Queensland Building and Construction Commission (QBCC).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Gold Coast?</w:t>
      </w:r>
    </w:p>
    <w:p>
      <w:pPr>
        <w:spacing w:after="0"/>
      </w:pPr>
      <w:r>
        <w:rPr>
          <w:rFonts w:ascii="Calibri" w:cs="Calibri" w:eastAsia="Calibri" w:hAnsi="Calibri"/>
          <w:b w:val="false"/>
          <w:bCs w:val="false"/>
          <w:i w:val="false"/>
          <w:iCs w:val="false"/>
          <w:color w:val="222222"/>
          <w:sz w:val="21"/>
          <w:szCs w:val="21"/>
        </w:rPr>
        <w:t xml:space="preserve">Same-week availability is standard in Gold Coast.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Gold Coast?</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Gold Coast?</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QCAT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the Queensland Civil and Administrative Tribunal (QCAT).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Gold Coast do you cover?</w:t>
      </w:r>
    </w:p>
    <w:p>
      <w:pPr>
        <w:spacing w:after="0"/>
      </w:pPr>
      <w:r>
        <w:rPr>
          <w:rFonts w:ascii="Calibri" w:cs="Calibri" w:eastAsia="Calibri" w:hAnsi="Calibri"/>
          <w:b w:val="false"/>
          <w:bCs w:val="false"/>
          <w:i w:val="false"/>
          <w:iCs w:val="false"/>
          <w:color w:val="222222"/>
          <w:sz w:val="21"/>
          <w:szCs w:val="21"/>
        </w:rPr>
        <w:t xml:space="preserve">We cover Gold Coast and the surrounding area, including Southport, Surfers Paradise, Broadbeach, Robina, Burleigh Heads, Coolangatta, Nerang and Hope Island. If you are outside that area, call 1800 796 776 and we will confirm availability.</w:t>
      </w:r>
    </w:p>
    <w:p>
      <w:pPr>
        <w:spacing w:after="70" w:before="200"/>
      </w:pPr>
      <w:r>
        <w:rPr>
          <w:rFonts w:ascii="Calibri" w:cs="Calibri" w:eastAsia="Calibri" w:hAnsi="Calibri"/>
          <w:b/>
          <w:bCs/>
          <w:color w:val="0B2C5A"/>
          <w:sz w:val="21"/>
          <w:szCs w:val="21"/>
        </w:rPr>
        <w:t xml:space="preserve">What should a building inspection look for in Gold Coast coastal and high-rise property?</w:t>
      </w:r>
    </w:p>
    <w:p>
      <w:pPr>
        <w:spacing w:after="0"/>
      </w:pPr>
      <w:r>
        <w:rPr>
          <w:rFonts w:ascii="Calibri" w:cs="Calibri" w:eastAsia="Calibri" w:hAnsi="Calibri"/>
          <w:b w:val="false"/>
          <w:bCs w:val="false"/>
          <w:i w:val="false"/>
          <w:iCs w:val="false"/>
          <w:color w:val="222222"/>
          <w:sz w:val="21"/>
          <w:szCs w:val="21"/>
        </w:rPr>
        <w:t xml:space="preserve">Coastal Gold Coast property carries risks that inland inspections rarely deal with: concrete spalling and reinforcement corrosion in older high-rise, balcony and balustrade waterproofing failure, and salt-driven corrosion of fixings and framing. Canal-front homes add retaining and revetment wall condition to the list. These are structural questions, which is why the inspection is carried out by a Chartered Engineer rather than referred on to one.</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Gold Coast",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Gold Coast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Gold Coast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Gold Coast inspection is carried out by a state-registered expert: a Chartered Engineer, a Licensed Builder, or both. Practitioner registration in Queensland is administered by the Queensland Building and Construction Commission (QBCC).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Gold Coast?",</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Gold Coast.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Gold Coast?",</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Gold Coast?",</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QCAT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the Queensland Civil and Administrative Tribunal (QCAT).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Gold Coast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Gold Coast and the surrounding area, including Southport, Surfers Paradise, Broadbeach, Robina, Burleigh Heads, Coolangatta, Nerang and Hope Island.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"https://buildinginspectionsnearme.com.au/building-inspections-gold-coast/#faq-7",</w:t>
      </w:r>
    </w:p>
    <w:p>
      <w:pPr>
        <w:shd w:fill="F4F6F8" w:color="auto" w:val="clear"/>
        <w:spacing w:after="0" w:before="0" w:line="240"/>
        <w:ind w:left="120" w:right="120"/>
      </w:pPr>
      <w:r>
        <w:rPr>
          <w:rFonts w:ascii="Consolas" w:cs="Consolas" w:eastAsia="Consolas" w:hAnsi="Consolas"/>
          <w:color w:val="1B2733"/>
          <w:sz w:val="14"/>
          <w:szCs w:val="14"/>
        </w:rPr>
        <w:t xml:space="preserve">          "name": "What should a building inspection look for in Gold Coast coastal and high-rise property?",</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"Coastal Gold Coast property carries risks that inland inspections rarely deal with: concrete spalling and reinforcement corrosion in older high-rise, balcony and balustrade waterproofing failure, and salt-driven corrosion of fixings and framing. Canal-front homes add retaining and revetment wall condition to the list. These are structural questions, which is why the inspection is carried out by a Chartered Engineer rather than referred on to one."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Gold Coast",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Gold Coast",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Gold Coast,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"Gold Coast",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"https://buildinginspectionsnearme.com.au/building-inspections-gold-coast/",</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Gold Coast",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"https://buildinginspectionsnearme.com.au/building-inspections-gold-coast/#webpage"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2026-08-11T08:01:30.663Z</dcterms:created>
  <dcterms:modified xsi:type="dcterms:W3CDTF">2026-08-11T08:01:30.690Z</dcterms:modified>
</cp:coreProperties>
</file>

<file path=docProps/custom.xml><?xml version="1.0" encoding="utf-8"?>
<Properties xmlns="http://schemas.openxmlformats.org/officeDocument/2006/custom-properties" xmlns:vt="http://schemas.openxmlformats.org/officeDocument/2006/docPropsVTypes"/>
</file>