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Orange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https://buildinginspectionsnearme.com.au/building-inspections-orange/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Orange,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Orange with practitioners registered in NSW,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Orange building inspectors qualified?</w:t>
      </w:r>
    </w:p>
    <w:p>
      <w:pPr>
        <w:spacing w:after="0"/>
      </w:pPr>
      <w:r>
        <w:rPr>
          <w:rFonts w:ascii="Calibri" w:cs="Calibri" w:eastAsia="Calibri" w:hAnsi="Calibri"/>
          <w:b w:val="false"/>
          <w:bCs w:val="false"/>
          <w:i w:val="false"/>
          <w:iCs w:val="false"/>
          <w:color w:val="222222"/>
          <w:sz w:val="21"/>
          <w:szCs w:val="21"/>
        </w:rPr>
        <w:t xml:space="preserve">Every Orange inspection is carried out by a state-registered expert: a Chartered Engineer, a Licensed Builder, or both. Practitioner registration in New South Wales is administered by NSW Fair Trading.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Orange?</w:t>
      </w:r>
    </w:p>
    <w:p>
      <w:pPr>
        <w:spacing w:after="0"/>
      </w:pPr>
      <w:r>
        <w:rPr>
          <w:rFonts w:ascii="Calibri" w:cs="Calibri" w:eastAsia="Calibri" w:hAnsi="Calibri"/>
          <w:b w:val="false"/>
          <w:bCs w:val="false"/>
          <w:i w:val="false"/>
          <w:iCs w:val="false"/>
          <w:color w:val="222222"/>
          <w:sz w:val="21"/>
          <w:szCs w:val="21"/>
        </w:rPr>
        <w:t xml:space="preserve">Same-week availability is standard in Orange.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Orange?</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Orange?</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NCAT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the NSW Civil and Administrative Tribunal (NCAT).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Orange do you cover?</w:t>
      </w:r>
    </w:p>
    <w:p>
      <w:pPr>
        <w:spacing w:after="0"/>
      </w:pPr>
      <w:r>
        <w:rPr>
          <w:rFonts w:ascii="Calibri" w:cs="Calibri" w:eastAsia="Calibri" w:hAnsi="Calibri"/>
          <w:b w:val="false"/>
          <w:bCs w:val="false"/>
          <w:i w:val="false"/>
          <w:iCs w:val="false"/>
          <w:color w:val="222222"/>
          <w:sz w:val="21"/>
          <w:szCs w:val="21"/>
        </w:rPr>
        <w:t xml:space="preserve">We cover Orange and the surrounding area, including Blayney, Millthorpe, Molong, Lucknow and the Central West. If you are outside that area, call 1800 796 776 and we will confirm availability.</w:t>
      </w:r>
    </w:p>
    <w:p>
      <w:pPr>
        <w:spacing w:after="70" w:before="200"/>
      </w:pPr>
      <w:r>
        <w:rPr>
          <w:rFonts w:ascii="Calibri" w:cs="Calibri" w:eastAsia="Calibri" w:hAnsi="Calibri"/>
          <w:b/>
          <w:bCs/>
          <w:color w:val="0B2C5A"/>
          <w:sz w:val="21"/>
          <w:szCs w:val="21"/>
        </w:rPr>
        <w:t xml:space="preserve">What should a building inspection look for in Orange?</w:t>
      </w:r>
    </w:p>
    <w:p>
      <w:pPr>
        <w:spacing w:after="0"/>
      </w:pPr>
      <w:r>
        <w:rPr>
          <w:rFonts w:ascii="Calibri" w:cs="Calibri" w:eastAsia="Calibri" w:hAnsi="Calibri"/>
          <w:b w:val="false"/>
          <w:bCs w:val="false"/>
          <w:i w:val="false"/>
          <w:iCs w:val="false"/>
          <w:color w:val="222222"/>
          <w:sz w:val="21"/>
          <w:szCs w:val="21"/>
        </w:rPr>
        <w:t xml:space="preserve">Orange combines Victorian and Federation housing with a cold-climate exposure that most coastal NSW stock does not face. The recurring findings are rising damp and deteriorated mortar in solid masonry, condensation and inadequate ventilation, roof plumbing failures under freeze conditions, and heating flue and combustion safety. Older footings on the district's basalt-derived soils also warrant assessment where cracking is present.</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Orange",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Orange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Orange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Orange inspection is carried out by a state-registered expert: a Chartered Engineer, a Licensed Builder, or both. Practitioner registration in New South Wales is administered by NSW Fair Trading.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Orange?",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Orange.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Orange?",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Orange?",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NCAT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the NSW Civil and Administrative Tribunal (NCAT).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Orange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Orange and the surrounding area, including Blayney, Millthorpe, Molong, Lucknow and the Central West.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"https://buildinginspectionsnearme.com.au/building-inspections-orange/#faq-7",</w:t>
      </w:r>
    </w:p>
    <w:p>
      <w:pPr>
        <w:shd w:fill="F4F6F8" w:color="auto" w:val="clear"/>
        <w:spacing w:after="0" w:before="0" w:line="240"/>
        <w:ind w:left="120" w:right="120"/>
      </w:pPr>
      <w:r>
        <w:rPr>
          <w:rFonts w:ascii="Consolas" w:cs="Consolas" w:eastAsia="Consolas" w:hAnsi="Consolas"/>
          <w:color w:val="1B2733"/>
          <w:sz w:val="14"/>
          <w:szCs w:val="14"/>
        </w:rPr>
        <w:t xml:space="preserve">          "name": "What should a building inspection look for in Orange?",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"Orange combines Victorian and Federation housing with a cold-climate exposure that most coastal NSW stock does not face. The recurring findings are rising damp and deteriorated mortar in solid masonry, condensation and inadequate ventilation, roof plumbing failures under freeze conditions, and heating flue and combustion safety. Older footings on the district's basalt-derived soils also warrant assessment where cracking is present."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Orange",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Orange",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Orange,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"Orange",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Orange",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2026-08-11T08:01:31.149Z</dcterms:created>
  <dcterms:modified xsi:type="dcterms:W3CDTF">2026-08-11T08:01:31.149Z</dcterms:modified>
</cp:coreProperties>
</file>

<file path=docProps/custom.xml><?xml version="1.0" encoding="utf-8"?>
<Properties xmlns="http://schemas.openxmlformats.org/officeDocument/2006/custom-properties" xmlns:vt="http://schemas.openxmlformats.org/officeDocument/2006/docPropsVTypes"/>
</file>