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Perth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https://buildinginspectionsnearme.com.au/building-inspections-perth/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Perth, Western Australia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Perth with practitioners registered in WA,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Perth building inspectors qualified?</w:t>
      </w:r>
    </w:p>
    <w:p>
      <w:pPr>
        <w:spacing w:after="0"/>
      </w:pPr>
      <w:r>
        <w:rPr>
          <w:rFonts w:ascii="Calibri" w:cs="Calibri" w:eastAsia="Calibri" w:hAnsi="Calibri"/>
          <w:b w:val="false"/>
          <w:bCs w:val="false"/>
          <w:i w:val="false"/>
          <w:iCs w:val="false"/>
          <w:color w:val="222222"/>
          <w:sz w:val="21"/>
          <w:szCs w:val="21"/>
        </w:rPr>
        <w:t xml:space="preserve">Every Perth inspection is carried out by a state-registered expert: a Chartered Engineer, a Licensed Builder, or both. Practitioner registration in Western Australia is administered by Building and Energy, part of the Department of Energy, Mines, Industry Regulation and Safety.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Perth?</w:t>
      </w:r>
    </w:p>
    <w:p>
      <w:pPr>
        <w:spacing w:after="0"/>
      </w:pPr>
      <w:r>
        <w:rPr>
          <w:rFonts w:ascii="Calibri" w:cs="Calibri" w:eastAsia="Calibri" w:hAnsi="Calibri"/>
          <w:b w:val="false"/>
          <w:bCs w:val="false"/>
          <w:i w:val="false"/>
          <w:iCs w:val="false"/>
          <w:color w:val="222222"/>
          <w:sz w:val="21"/>
          <w:szCs w:val="21"/>
        </w:rPr>
        <w:t xml:space="preserve">Same-week availability is standard in Perth.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Perth?</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Perth?</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the State Administrative Tribunal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the State Administrative Tribunal (SAT) of Western Australia.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Perth do you cover?</w:t>
      </w:r>
    </w:p>
    <w:p>
      <w:pPr>
        <w:spacing w:after="0"/>
      </w:pPr>
      <w:r>
        <w:rPr>
          <w:rFonts w:ascii="Calibri" w:cs="Calibri" w:eastAsia="Calibri" w:hAnsi="Calibri"/>
          <w:b w:val="false"/>
          <w:bCs w:val="false"/>
          <w:i w:val="false"/>
          <w:iCs w:val="false"/>
          <w:color w:val="222222"/>
          <w:sz w:val="21"/>
          <w:szCs w:val="21"/>
        </w:rPr>
        <w:t xml:space="preserve">We cover Perth and the surrounding area, including Fremantle, Joondalup, Rockingham, Armadale, Midland, Cockburn and the Perth metropolitan area. If you are outside that area, call 1800 796 776 and we will confirm availability.</w:t>
      </w:r>
    </w:p>
    <w:p>
      <w:pPr>
        <w:spacing w:after="70" w:before="200"/>
      </w:pPr>
      <w:r>
        <w:rPr>
          <w:rFonts w:ascii="Calibri" w:cs="Calibri" w:eastAsia="Calibri" w:hAnsi="Calibri"/>
          <w:b/>
          <w:bCs/>
          <w:color w:val="0B2C5A"/>
          <w:sz w:val="21"/>
          <w:szCs w:val="21"/>
        </w:rPr>
        <w:t xml:space="preserve">What are the common building problems in Perth homes?</w:t>
      </w:r>
    </w:p>
    <w:p>
      <w:pPr>
        <w:spacing w:after="0"/>
      </w:pPr>
      <w:r>
        <w:rPr>
          <w:rFonts w:ascii="Calibri" w:cs="Calibri" w:eastAsia="Calibri" w:hAnsi="Calibri"/>
          <w:b w:val="false"/>
          <w:bCs w:val="false"/>
          <w:i w:val="false"/>
          <w:iCs w:val="false"/>
          <w:color w:val="222222"/>
          <w:sz w:val="21"/>
          <w:szCs w:val="21"/>
        </w:rPr>
        <w:t xml:space="preserve">Perth's double brick construction and sandy soil profile produce a different defect pattern to the eastern states. Footing settlement on sand, cracking through double brick walls, salt damp at the base of masonry, and roof plumbing and flashing failures are the recurring findings. Diagnosing whether a crack reflects settlement, reactive movement or a structural fault is an engineering assessment, and it is included in the standard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Perth",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Perth and Western Australia,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Perth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Perth inspection is carried out by a state-registered expert: a Chartered Engineer, a Licensed Builder, or both. Practitioner registration in Western Australia is administered by Building and Energy, part of the Department of Energy, Mines, Industry Regulation and Safety.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Perth?",</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Perth.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Perth?",</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Perth?",</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the State Administrative Tribunal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the State Administrative Tribunal (SAT) of Western Australia.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Perth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Perth and the surrounding area, including Fremantle, Joondalup, Rockingham, Armadale, Midland, Cockburn and the Perth metropolitan area.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"https://buildinginspectionsnearme.com.au/building-inspections-perth/#faq-7",</w:t>
      </w:r>
    </w:p>
    <w:p>
      <w:pPr>
        <w:shd w:fill="F4F6F8" w:color="auto" w:val="clear"/>
        <w:spacing w:after="0" w:before="0" w:line="240"/>
        <w:ind w:left="120" w:right="120"/>
      </w:pPr>
      <w:r>
        <w:rPr>
          <w:rFonts w:ascii="Consolas" w:cs="Consolas" w:eastAsia="Consolas" w:hAnsi="Consolas"/>
          <w:color w:val="1B2733"/>
          <w:sz w:val="14"/>
          <w:szCs w:val="14"/>
        </w:rPr>
        <w:t xml:space="preserve">          "name": "What are the common building problems in Perth homes?",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"Perth's double brick construction and sandy soil profile produce a different defect pattern to the eastern states. Footing settlement on sand, cracking through double brick walls, salt damp at the base of masonry, and roof plumbing and flashing failures are the recurring findings. Diagnosing whether a crack reflects settlement, reactive movement or a structural fault is an engineering assessment, and it is included in the standard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Perth",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Perth",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Perth, Western Australia,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"Perth",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"Western Australia"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Perth",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2026-08-11T08:01:30.732Z</dcterms:created>
  <dcterms:modified xsi:type="dcterms:W3CDTF">2026-08-11T08:01:30.732Z</dcterms:modified>
</cp:coreProperties>
</file>

<file path=docProps/custom.xml><?xml version="1.0" encoding="utf-8"?>
<Properties xmlns="http://schemas.openxmlformats.org/officeDocument/2006/custom-properties" xmlns:vt="http://schemas.openxmlformats.org/officeDocument/2006/docPropsVTypes"/>
</file>