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F05" w:rsidRDefault="00881F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</w:p>
    <w:tbl>
      <w:tblPr>
        <w:tblStyle w:val="a"/>
        <w:tblW w:w="1000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81F05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81F05" w:rsidRDefault="00873FEA">
            <w:pPr>
              <w:jc w:val="center"/>
              <w:rPr>
                <w:rFonts w:ascii="Arial Narrow" w:eastAsia="Arial Narrow" w:hAnsi="Arial Narrow" w:cs="Arial Narrow"/>
                <w:b/>
                <w:color w:val="000000"/>
                <w:sz w:val="30"/>
                <w:szCs w:val="3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81F05" w:rsidRDefault="00881F05">
            <w:pPr>
              <w:jc w:val="center"/>
              <w:rPr>
                <w:sz w:val="12"/>
                <w:szCs w:val="12"/>
              </w:rPr>
            </w:pPr>
          </w:p>
        </w:tc>
      </w:tr>
      <w:tr w:rsidR="00881F05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1F05" w:rsidRDefault="00873FEA">
            <w:r>
              <w:rPr>
                <w:noProof/>
              </w:rPr>
              <w:drawing>
                <wp:inline distT="0" distB="0" distL="0" distR="0">
                  <wp:extent cx="1091307" cy="1081913"/>
                  <wp:effectExtent l="0" t="0" r="0" b="0"/>
                  <wp:docPr id="7" name="image2.jpg" descr="C:\Users\saif\AppData\Local\Microsoft\Windows\Temporary Internet Files\Content.Word\final desig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C:\Users\saif\AppData\Local\Microsoft\Windows\Temporary Internet Files\Content.Word\final design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05" w:rsidRDefault="00873FEA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Artificial Intelligence Lab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881F05" w:rsidRDefault="00881F05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881F0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1F05" w:rsidRDefault="00881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05" w:rsidRDefault="00873FEA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BS 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881F05" w:rsidRDefault="00D35FD9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Spring 2023</w:t>
            </w:r>
            <w:r w:rsidR="00873FE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81F0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1F05" w:rsidRDefault="00881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582149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4</w:t>
            </w:r>
            <w:r w:rsidR="00D35FD9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881F05" w:rsidRDefault="00D35FD9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20</w:t>
            </w:r>
          </w:p>
        </w:tc>
      </w:tr>
      <w:tr w:rsidR="00881F0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1F05" w:rsidRDefault="00881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D35FD9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-Feb-23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881F05" w:rsidRDefault="00D35FD9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5</w:t>
            </w:r>
            <w:r w:rsidR="00873FEA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 xml:space="preserve"> %</w:t>
            </w:r>
          </w:p>
        </w:tc>
      </w:tr>
      <w:tr w:rsidR="00881F0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1F05" w:rsidRDefault="00881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D35FD9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B1-B2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881F05" w:rsidRDefault="00D35FD9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881F05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1F05" w:rsidRDefault="00881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1F05" w:rsidRDefault="00873FEA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1F05" w:rsidRDefault="00D35FD9">
            <w:pP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1F05" w:rsidRDefault="00873FEA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881F05" w:rsidRDefault="00881F05">
            <w:pPr>
              <w:jc w:val="both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</w:p>
        </w:tc>
      </w:tr>
      <w:tr w:rsidR="00881F05">
        <w:trPr>
          <w:trHeight w:val="1511"/>
        </w:trPr>
        <w:tc>
          <w:tcPr>
            <w:tcW w:w="1956" w:type="dxa"/>
            <w:tcBorders>
              <w:top w:val="single" w:sz="4" w:space="0" w:color="000000"/>
              <w:left w:val="nil"/>
              <w:right w:val="nil"/>
            </w:tcBorders>
          </w:tcPr>
          <w:p w:rsidR="00881F05" w:rsidRDefault="00873FEA"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881F05" w:rsidRDefault="00873F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Submit the solution on Google Classroom. </w:t>
            </w:r>
          </w:p>
          <w:p w:rsidR="00881F05" w:rsidRDefault="00873F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 sure your submitted file is not corrupted.</w:t>
            </w:r>
          </w:p>
          <w:p w:rsidR="00881F05" w:rsidRDefault="00873F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 case of ambiguity, take suitable assumptions.</w:t>
            </w:r>
          </w:p>
          <w:p w:rsidR="00881F05" w:rsidRDefault="00873F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Indentation and commenting holds marks.</w:t>
            </w:r>
          </w:p>
          <w:p w:rsidR="00881F05" w:rsidRDefault="00873F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There should be no memory leaks or dangling pointers.</w:t>
            </w:r>
          </w:p>
          <w:p w:rsidR="00881F05" w:rsidRPr="00D35FD9" w:rsidRDefault="00873FEA" w:rsidP="00D35F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Plagiarism wil</w:t>
            </w:r>
            <w:r w:rsidR="00D35FD9">
              <w:rPr>
                <w:rFonts w:ascii="Times New Roman" w:eastAsia="Times New Roman" w:hAnsi="Times New Roman" w:cs="Times New Roman"/>
                <w:color w:val="000000"/>
              </w:rPr>
              <w:t>l result in severe consequences.</w:t>
            </w:r>
          </w:p>
        </w:tc>
      </w:tr>
    </w:tbl>
    <w:p w:rsidR="00881F05" w:rsidRDefault="00873FEA">
      <w:pPr>
        <w:spacing w:before="24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</w:t>
      </w:r>
      <w:r w:rsidR="00D35FD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Marks: 20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</w:p>
    <w:p w:rsidR="00D35FD9" w:rsidRDefault="00D35FD9">
      <w:pPr>
        <w:spacing w:before="240" w:line="240" w:lineRule="auto"/>
        <w:rPr>
          <w:rFonts w:ascii="Times New Roman" w:eastAsia="Times New Roman" w:hAnsi="Times New Roman" w:cs="Times New Roman"/>
          <w:b/>
          <w:color w:val="263238"/>
        </w:rPr>
      </w:pPr>
    </w:p>
    <w:p w:rsidR="00881F05" w:rsidRDefault="00873FEA">
      <w:pPr>
        <w:shd w:val="clear" w:color="auto" w:fill="FFFFFF"/>
        <w:spacing w:after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an </w:t>
      </w:r>
      <w:r>
        <w:rPr>
          <w:rFonts w:ascii="Times New Roman" w:eastAsia="Times New Roman" w:hAnsi="Times New Roman" w:cs="Times New Roman"/>
          <w:shd w:val="clear" w:color="auto" w:fill="F7F9FA"/>
        </w:rPr>
        <w:t>m x n</w:t>
      </w:r>
      <w:r>
        <w:rPr>
          <w:rFonts w:ascii="Times New Roman" w:eastAsia="Times New Roman" w:hAnsi="Times New Roman" w:cs="Times New Roman"/>
        </w:rPr>
        <w:t xml:space="preserve"> grid of characters </w:t>
      </w:r>
      <w:r>
        <w:rPr>
          <w:rFonts w:ascii="Times New Roman" w:eastAsia="Times New Roman" w:hAnsi="Times New Roman" w:cs="Times New Roman"/>
          <w:shd w:val="clear" w:color="auto" w:fill="F7F9FA"/>
        </w:rPr>
        <w:t>board</w:t>
      </w:r>
      <w:r>
        <w:rPr>
          <w:rFonts w:ascii="Times New Roman" w:eastAsia="Times New Roman" w:hAnsi="Times New Roman" w:cs="Times New Roman"/>
        </w:rPr>
        <w:t xml:space="preserve"> and a string </w:t>
      </w:r>
      <w:r>
        <w:rPr>
          <w:rFonts w:ascii="Times New Roman" w:eastAsia="Times New Roman" w:hAnsi="Times New Roman" w:cs="Times New Roman"/>
          <w:shd w:val="clear" w:color="auto" w:fill="F7F9FA"/>
        </w:rPr>
        <w:t>word</w:t>
      </w:r>
      <w:r>
        <w:rPr>
          <w:rFonts w:ascii="Times New Roman" w:eastAsia="Times New Roman" w:hAnsi="Times New Roman" w:cs="Times New Roman"/>
        </w:rPr>
        <w:t xml:space="preserve">, return </w:t>
      </w:r>
      <w:r>
        <w:rPr>
          <w:rFonts w:ascii="Times New Roman" w:eastAsia="Times New Roman" w:hAnsi="Times New Roman" w:cs="Times New Roman"/>
          <w:shd w:val="clear" w:color="auto" w:fill="F7F9FA"/>
        </w:rPr>
        <w:t>true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7F9FA"/>
        </w:rPr>
        <w:t>word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exists in the grid</w:t>
      </w:r>
      <w:r>
        <w:rPr>
          <w:rFonts w:ascii="Times New Roman" w:eastAsia="Times New Roman" w:hAnsi="Times New Roman" w:cs="Times New Roman"/>
        </w:rPr>
        <w:t>.</w:t>
      </w:r>
    </w:p>
    <w:p w:rsidR="00881F05" w:rsidRDefault="00873FEA">
      <w:pPr>
        <w:shd w:val="clear" w:color="auto" w:fill="FFFFFF"/>
        <w:spacing w:after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word can be constructed from letters of sequentially adjacent cells, where adjacent cells are horizontally or vertically neighboring. The same letter cell may not be used more than once.</w:t>
      </w:r>
    </w:p>
    <w:p w:rsidR="00881F05" w:rsidRDefault="00873FE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 example:</w:t>
      </w:r>
    </w:p>
    <w:p w:rsidR="00881F05" w:rsidRDefault="00881F05">
      <w:pPr>
        <w:spacing w:after="0"/>
        <w:rPr>
          <w:rFonts w:ascii="Times New Roman" w:eastAsia="Times New Roman" w:hAnsi="Times New Roman" w:cs="Times New Roman"/>
        </w:rPr>
      </w:pPr>
    </w:p>
    <w:p w:rsidR="00881F05" w:rsidRDefault="00873FE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067050" cy="23050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1F05" w:rsidRDefault="00881F05">
      <w:pPr>
        <w:spacing w:after="0"/>
        <w:rPr>
          <w:rFonts w:ascii="Times New Roman" w:eastAsia="Times New Roman" w:hAnsi="Times New Roman" w:cs="Times New Roman"/>
        </w:rPr>
      </w:pPr>
    </w:p>
    <w:p w:rsidR="00881F05" w:rsidRDefault="00873FEA">
      <w:pPr>
        <w:spacing w:after="0"/>
        <w:rPr>
          <w:rFonts w:ascii="Times New Roman" w:eastAsia="Times New Roman" w:hAnsi="Times New Roman" w:cs="Times New Roman"/>
          <w:shd w:val="clear" w:color="auto" w:fill="F7F9FA"/>
        </w:rPr>
      </w:pPr>
      <w:r>
        <w:rPr>
          <w:rFonts w:ascii="Times New Roman" w:eastAsia="Times New Roman" w:hAnsi="Times New Roman" w:cs="Times New Roman"/>
          <w:b/>
          <w:shd w:val="clear" w:color="auto" w:fill="F7F9FA"/>
        </w:rPr>
        <w:t>Input:</w:t>
      </w:r>
      <w:r>
        <w:rPr>
          <w:rFonts w:ascii="Times New Roman" w:eastAsia="Times New Roman" w:hAnsi="Times New Roman" w:cs="Times New Roman"/>
          <w:shd w:val="clear" w:color="auto" w:fill="F7F9FA"/>
        </w:rPr>
        <w:t xml:space="preserve"> board = [["A","B","C","E"]</w:t>
      </w:r>
      <w:proofErr w:type="gramStart"/>
      <w:r>
        <w:rPr>
          <w:rFonts w:ascii="Times New Roman" w:eastAsia="Times New Roman" w:hAnsi="Times New Roman" w:cs="Times New Roman"/>
          <w:shd w:val="clear" w:color="auto" w:fill="F7F9FA"/>
        </w:rPr>
        <w:t>,[</w:t>
      </w:r>
      <w:proofErr w:type="gramEnd"/>
      <w:r>
        <w:rPr>
          <w:rFonts w:ascii="Times New Roman" w:eastAsia="Times New Roman" w:hAnsi="Times New Roman" w:cs="Times New Roman"/>
          <w:shd w:val="clear" w:color="auto" w:fill="F7F9FA"/>
        </w:rPr>
        <w:t xml:space="preserve">"S","F","C","S"],["A","D","E","E"]], </w:t>
      </w:r>
    </w:p>
    <w:p w:rsidR="00881F05" w:rsidRDefault="00873FEA">
      <w:pPr>
        <w:spacing w:after="0"/>
        <w:rPr>
          <w:rFonts w:ascii="Times New Roman" w:eastAsia="Times New Roman" w:hAnsi="Times New Roman" w:cs="Times New Roman"/>
          <w:shd w:val="clear" w:color="auto" w:fill="F7F9FA"/>
        </w:rPr>
      </w:pPr>
      <w:proofErr w:type="gramStart"/>
      <w:r>
        <w:rPr>
          <w:rFonts w:ascii="Times New Roman" w:eastAsia="Times New Roman" w:hAnsi="Times New Roman" w:cs="Times New Roman"/>
          <w:b/>
          <w:shd w:val="clear" w:color="auto" w:fill="F7F9FA"/>
        </w:rPr>
        <w:t>word</w:t>
      </w:r>
      <w:proofErr w:type="gramEnd"/>
      <w:r>
        <w:rPr>
          <w:rFonts w:ascii="Times New Roman" w:eastAsia="Times New Roman" w:hAnsi="Times New Roman" w:cs="Times New Roman"/>
          <w:shd w:val="clear" w:color="auto" w:fill="F7F9FA"/>
        </w:rPr>
        <w:t xml:space="preserve"> = "ABCCED"</w:t>
      </w:r>
    </w:p>
    <w:p w:rsidR="00881F05" w:rsidRDefault="00873FEA">
      <w:pPr>
        <w:spacing w:line="384" w:lineRule="auto"/>
        <w:rPr>
          <w:rFonts w:ascii="Times New Roman" w:eastAsia="Times New Roman" w:hAnsi="Times New Roman" w:cs="Times New Roman"/>
          <w:shd w:val="clear" w:color="auto" w:fill="F7F9FA"/>
        </w:rPr>
      </w:pPr>
      <w:r>
        <w:rPr>
          <w:rFonts w:ascii="Times New Roman" w:eastAsia="Times New Roman" w:hAnsi="Times New Roman" w:cs="Times New Roman"/>
          <w:b/>
          <w:shd w:val="clear" w:color="auto" w:fill="F7F9FA"/>
        </w:rPr>
        <w:t>Output:</w:t>
      </w:r>
      <w:r>
        <w:rPr>
          <w:rFonts w:ascii="Times New Roman" w:eastAsia="Times New Roman" w:hAnsi="Times New Roman" w:cs="Times New Roman"/>
          <w:shd w:val="clear" w:color="auto" w:fill="F7F9FA"/>
        </w:rPr>
        <w:t xml:space="preserve"> true</w:t>
      </w:r>
    </w:p>
    <w:p w:rsidR="00881F05" w:rsidRDefault="00873FE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Constraints:</w:t>
      </w:r>
    </w:p>
    <w:p w:rsidR="00881F05" w:rsidRDefault="00873FE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hd w:val="clear" w:color="auto" w:fill="F7F9FA"/>
        </w:rPr>
        <w:t xml:space="preserve">m == </w:t>
      </w:r>
      <w:proofErr w:type="spellStart"/>
      <w:r>
        <w:rPr>
          <w:rFonts w:ascii="Times New Roman" w:eastAsia="Times New Roman" w:hAnsi="Times New Roman" w:cs="Times New Roman"/>
          <w:shd w:val="clear" w:color="auto" w:fill="F7F9FA"/>
        </w:rPr>
        <w:t>board.length</w:t>
      </w:r>
      <w:proofErr w:type="spellEnd"/>
    </w:p>
    <w:p w:rsidR="00881F05" w:rsidRDefault="00873FE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hd w:val="clear" w:color="auto" w:fill="F7F9FA"/>
        </w:rPr>
        <w:t>n = board[</w:t>
      </w:r>
      <w:proofErr w:type="spellStart"/>
      <w:r>
        <w:rPr>
          <w:rFonts w:ascii="Times New Roman" w:eastAsia="Times New Roman" w:hAnsi="Times New Roman" w:cs="Times New Roman"/>
          <w:shd w:val="clear" w:color="auto" w:fill="F7F9FA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7F9FA"/>
        </w:rPr>
        <w:t>].length</w:t>
      </w:r>
    </w:p>
    <w:p w:rsidR="00881F05" w:rsidRDefault="00873FE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hd w:val="clear" w:color="auto" w:fill="F7F9FA"/>
        </w:rPr>
        <w:t>1 &lt;= m, n &lt;= 6</w:t>
      </w:r>
    </w:p>
    <w:p w:rsidR="00881F05" w:rsidRDefault="00873FEA">
      <w:pPr>
        <w:numPr>
          <w:ilvl w:val="0"/>
          <w:numId w:val="2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hd w:val="clear" w:color="auto" w:fill="F7F9FA"/>
        </w:rPr>
        <w:lastRenderedPageBreak/>
        <w:t xml:space="preserve">1 &lt;= </w:t>
      </w:r>
      <w:proofErr w:type="spellStart"/>
      <w:r>
        <w:rPr>
          <w:rFonts w:ascii="Times New Roman" w:eastAsia="Times New Roman" w:hAnsi="Times New Roman" w:cs="Times New Roman"/>
          <w:shd w:val="clear" w:color="auto" w:fill="F7F9FA"/>
        </w:rPr>
        <w:t>word.length</w:t>
      </w:r>
      <w:proofErr w:type="spellEnd"/>
      <w:r>
        <w:rPr>
          <w:rFonts w:ascii="Times New Roman" w:eastAsia="Times New Roman" w:hAnsi="Times New Roman" w:cs="Times New Roman"/>
          <w:shd w:val="clear" w:color="auto" w:fill="F7F9FA"/>
        </w:rPr>
        <w:t xml:space="preserve"> &lt;= 15</w:t>
      </w:r>
    </w:p>
    <w:p w:rsidR="00881F05" w:rsidRDefault="00873FEA">
      <w:pPr>
        <w:numPr>
          <w:ilvl w:val="0"/>
          <w:numId w:val="2"/>
        </w:numPr>
        <w:shd w:val="clear" w:color="auto" w:fill="FFFFFF"/>
        <w:spacing w:after="2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hd w:val="clear" w:color="auto" w:fill="F7F9FA"/>
        </w:rPr>
        <w:t>board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shd w:val="clear" w:color="auto" w:fill="F7F9FA"/>
        </w:rPr>
        <w:t>word</w:t>
      </w:r>
      <w:r>
        <w:rPr>
          <w:rFonts w:ascii="Times New Roman" w:eastAsia="Times New Roman" w:hAnsi="Times New Roman" w:cs="Times New Roman"/>
        </w:rPr>
        <w:t xml:space="preserve"> consists of only lowercase and uppercase English letters</w:t>
      </w:r>
    </w:p>
    <w:p w:rsidR="00881F05" w:rsidRPr="00D35FD9" w:rsidRDefault="00873FEA" w:rsidP="00D35FD9">
      <w:pPr>
        <w:shd w:val="clear" w:color="auto" w:fill="FFFFFF"/>
        <w:spacing w:after="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input should be prompted from the user.</w:t>
      </w:r>
      <w:bookmarkEnd w:id="0"/>
    </w:p>
    <w:sectPr w:rsidR="00881F05" w:rsidRPr="00D35FD9">
      <w:footerReference w:type="default" r:id="rId10"/>
      <w:pgSz w:w="12240" w:h="15840"/>
      <w:pgMar w:top="720" w:right="864" w:bottom="144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3FD" w:rsidRDefault="00FF43FD">
      <w:pPr>
        <w:spacing w:after="0" w:line="240" w:lineRule="auto"/>
      </w:pPr>
      <w:r>
        <w:separator/>
      </w:r>
    </w:p>
  </w:endnote>
  <w:endnote w:type="continuationSeparator" w:id="0">
    <w:p w:rsidR="00FF43FD" w:rsidRDefault="00FF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F05" w:rsidRDefault="00873FE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FAST School of </w:t>
    </w:r>
    <w:proofErr w:type="spellStart"/>
    <w:r>
      <w:rPr>
        <w:rFonts w:ascii="Cambria" w:eastAsia="Cambria" w:hAnsi="Cambria" w:cs="Cambria"/>
        <w:b/>
        <w:color w:val="000000"/>
        <w:sz w:val="24"/>
        <w:szCs w:val="24"/>
      </w:rPr>
      <w:t>ComputingPage</w:t>
    </w:r>
    <w:proofErr w:type="spellEnd"/>
    <w:r>
      <w:rPr>
        <w:rFonts w:ascii="Cambria" w:eastAsia="Cambria" w:hAnsi="Cambria" w:cs="Cambria"/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35FD9">
      <w:rPr>
        <w:color w:val="000000"/>
      </w:rPr>
      <w:fldChar w:fldCharType="separate"/>
    </w:r>
    <w:r w:rsidR="00582149">
      <w:rPr>
        <w:noProof/>
        <w:color w:val="000000"/>
      </w:rPr>
      <w:t>2</w:t>
    </w:r>
    <w:r>
      <w:rPr>
        <w:color w:val="000000"/>
      </w:rPr>
      <w:fldChar w:fldCharType="end"/>
    </w:r>
  </w:p>
  <w:p w:rsidR="00881F05" w:rsidRDefault="00881F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3FD" w:rsidRDefault="00FF43FD">
      <w:pPr>
        <w:spacing w:after="0" w:line="240" w:lineRule="auto"/>
      </w:pPr>
      <w:r>
        <w:separator/>
      </w:r>
    </w:p>
  </w:footnote>
  <w:footnote w:type="continuationSeparator" w:id="0">
    <w:p w:rsidR="00FF43FD" w:rsidRDefault="00FF4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75CB"/>
    <w:multiLevelType w:val="multilevel"/>
    <w:tmpl w:val="7E726D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21660C"/>
    <w:multiLevelType w:val="multilevel"/>
    <w:tmpl w:val="50924EFE"/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eastAsia="Microsoft YaHei" w:hAnsi="Microsoft YaHei" w:cs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05"/>
    <w:rsid w:val="00075150"/>
    <w:rsid w:val="00582149"/>
    <w:rsid w:val="00873FEA"/>
    <w:rsid w:val="00881F05"/>
    <w:rsid w:val="00D35FD9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B1108-BC36-4162-A0A5-E742B611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23B"/>
    <w:rPr>
      <w:b/>
      <w:bCs/>
    </w:rPr>
  </w:style>
  <w:style w:type="table" w:styleId="LightList-Accent5">
    <w:name w:val="Light List Accent 5"/>
    <w:basedOn w:val="TableNormal"/>
    <w:uiPriority w:val="61"/>
    <w:rsid w:val="00AD723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E37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15qv75+zy4waY51SqNBmbwogw==">AMUW2mVx7EcbDsI3Ro6bKJ7Heam6OFNhoKdjaRYSQ8gjiqIKfzz/B8liV1agI9+yE9dnRf2O3Pv+gE8DEqx8f67iwi9c+3Tz736GMHgRuGQd/ANNf21QwbM=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Ahmed</cp:lastModifiedBy>
  <cp:revision>4</cp:revision>
  <dcterms:created xsi:type="dcterms:W3CDTF">2016-10-17T05:11:00Z</dcterms:created>
  <dcterms:modified xsi:type="dcterms:W3CDTF">2023-02-16T07:49:00Z</dcterms:modified>
</cp:coreProperties>
</file>