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2025-08-26T04:04:22Z</dcterms:created>
  <dcterms:modified xsi:type="dcterms:W3CDTF">2025-08-26T04:04:22Z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2025-06-25</vt:lpwstr>
  </property>
  <property fmtid="{D5CDD505-2E9C-101B-9397-08002B2CF9AE}" pid="8" name="draft">
    <vt:lpwstr>False</vt:lpwstr>
  </property>
  <property fmtid="{D5CDD505-2E9C-101B-9397-08002B2CF9AE}" pid="9" name="execute">
    <vt:lpwstr/>
  </property>
  <property fmtid="{D5CDD505-2E9C-101B-9397-08002B2CF9AE}" pid="10" name="header-includes">
    <vt:lpwstr/>
  </property>
  <property fmtid="{D5CDD505-2E9C-101B-9397-08002B2CF9AE}" pid="11" name="image">
    <vt:lpwstr>population_pyramid_explorer.png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Exploring demographic patterns across US counties through interactive visualization using {R-Shiny} and {mapgl}</vt:lpwstr>
  </property>
  <property fmtid="{D5CDD505-2E9C-101B-9397-08002B2CF9AE}" pid="20" name="title-block-banner">
    <vt:lpwstr>True</vt:lpwstr>
  </property>
  <property fmtid="{D5CDD505-2E9C-101B-9397-08002B2CF9AE}" pid="21" name="toc-title">
    <vt:lpwstr>Table of contents</vt:lpwstr>
  </property>
</Properties>
</file>