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svg" ContentType="image/svg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Nepal Electoral Constituency GeoJSON</w:t>
      </w:r>
    </w:p>
    <w:p>
      <w:pPr>
        <w:pStyle w:val="Subtitle"/>
      </w:pPr>
      <w:r>
        <w:t xml:space="preserve">Scraping SVG, converting to GIS, and Georeferencing data with R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2026-01-18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In this workflow, we tackle a common geospatial problem: extracting data from stylized news graphics (like election heatmaps) and converting them into GIS-ready formats.</w:t>
      </w:r>
    </w:p>
    <w:p>
      <w:pPr>
        <w:pStyle w:val="BodyText"/>
      </w:pPr>
      <w:r>
        <w:t xml:space="preserve">Rather than just cleaning the rough edges of a scraped SVG, we will use a</w:t>
      </w:r>
      <w:r>
        <w:t xml:space="preserve"> </w:t>
      </w:r>
      <w:r>
        <w:rPr>
          <w:b/>
          <w:bCs/>
        </w:rPr>
        <w:t xml:space="preserve">reconstruction technique</w:t>
      </w:r>
      <w:r>
        <w:t xml:space="preserve">. We will: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Scrape</w:t>
      </w:r>
      <w:r>
        <w:t xml:space="preserve"> </w:t>
      </w:r>
      <w:r>
        <w:t xml:space="preserve">the electoral map to get rough constituency shapes.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Georeferencing</w:t>
      </w:r>
      <w:r>
        <w:t xml:space="preserve"> </w:t>
      </w:r>
      <w:r>
        <w:t xml:space="preserve">the shapes to align them with real coordinates.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Reconstruct</w:t>
      </w:r>
      <w:r>
        <w:t xml:space="preserve"> </w:t>
      </w:r>
      <w:r>
        <w:t xml:space="preserve">the precise boundaries by grouping official administrative</w:t>
      </w:r>
      <w:r>
        <w:t xml:space="preserve"> </w:t>
      </w:r>
      <w:r>
        <w:t xml:space="preserve">“Wards”</w:t>
      </w:r>
      <w:r>
        <w:t xml:space="preserve"> </w:t>
      </w:r>
      <w:r>
        <w:t xml:space="preserve">based on which constituency shape they fall into.</w:t>
      </w:r>
    </w:p>
    <w:bookmarkEnd w:id="9"/>
    <w:bookmarkStart w:id="10" w:name="setup-and-libraries"/>
    <w:p>
      <w:pPr>
        <w:pStyle w:val="Heading2"/>
      </w:pPr>
      <w:r>
        <w:t xml:space="preserve">2 1. Setup and Libraries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for spatial operations and</w:t>
      </w:r>
      <w:r>
        <w:t xml:space="preserve"> </w:t>
      </w:r>
      <w:r>
        <w:rPr>
          <w:rStyle w:val="VerbatimChar"/>
        </w:rPr>
        <w:t xml:space="preserve">rvest</w:t>
      </w:r>
      <w:r>
        <w:t xml:space="preserve"> </w:t>
      </w:r>
      <w:r>
        <w:t xml:space="preserve">for scraping. We also define paths for our inputs (official ward data) and outputs.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(sf)       </w:t>
      </w:r>
      <w:r>
        <w:rPr>
          <w:rStyle w:val="CommentTok"/>
        </w:rPr>
        <w:t xml:space="preserve"># Spatial data handling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(xml2)     </w:t>
      </w:r>
      <w:r>
        <w:rPr>
          <w:rStyle w:val="CommentTok"/>
        </w:rPr>
        <w:t xml:space="preserve"># Parsing XML/SVG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(rvest)    </w:t>
      </w:r>
      <w:r>
        <w:rPr>
          <w:rStyle w:val="CommentTok"/>
        </w:rPr>
        <w:t xml:space="preserve"># Web scraping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(httr2)    </w:t>
      </w:r>
      <w:r>
        <w:rPr>
          <w:rStyle w:val="CommentTok"/>
        </w:rPr>
        <w:t xml:space="preserve"># HTTP requests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 </w:t>
      </w:r>
      <w:r>
        <w:rPr>
          <w:rStyle w:val="CommentTok"/>
        </w:rPr>
        <w:t xml:space="preserve"># String manipulation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   </w:t>
      </w:r>
      <w:r>
        <w:rPr>
          <w:rStyle w:val="CommentTok"/>
        </w:rPr>
        <w:t xml:space="preserve"># Data manipulation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     </w:t>
      </w:r>
      <w:r>
        <w:rPr>
          <w:rStyle w:val="CommentTok"/>
        </w:rPr>
        <w:t xml:space="preserve"># Robust project-relative paths</w:t>
      </w:r>
      <w:r>
        <w:br/>
      </w:r>
      <w:r>
        <w:br/>
      </w:r>
      <w:r>
        <w:rPr>
          <w:rStyle w:val="CommentTok"/>
        </w:rPr>
        <w:t xml:space="preserve"># We build the path to the current post directory.</w:t>
      </w:r>
      <w:r>
        <w:br/>
      </w:r>
      <w:r>
        <w:rPr>
          <w:rStyle w:val="NormalTok"/>
        </w:rPr>
        <w:t xml:space="preserve">post_dir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"nepal-election-geojson"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Define paths to data folder</w:t>
      </w:r>
      <w:r>
        <w:br/>
      </w:r>
      <w:r>
        <w:rPr>
          <w:rStyle w:val="NormalTok"/>
        </w:rPr>
        <w:t xml:space="preserve">wards_geojson_path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(post_dir,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"nepal-wards.gpkg"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national_geojson_path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(post_dir,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"nepal-national.gpkg"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Define output paths</w:t>
      </w:r>
      <w:r>
        <w:br/>
      </w:r>
      <w:r>
        <w:rPr>
          <w:rStyle w:val="NormalTok"/>
        </w:rPr>
        <w:t xml:space="preserve">output_svg_path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(post_dir,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"nepal_electoral_map.svg"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rough_map_path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(post_dir,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"nepal_svg_rough.geojson"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output_geojson_path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(post_dir,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"nepal_electoral_map.geojson"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Ensure output directory exists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(output_svg_path)))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(output_svg_path),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10"/>
    <w:bookmarkStart w:id="14" w:name="scraping-the-svg"/>
    <w:p>
      <w:pPr>
        <w:pStyle w:val="Heading2"/>
      </w:pPr>
      <w:r>
        <w:t xml:space="preserve">3 Scraping the SVG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httr2</w:t>
      </w:r>
      <w:r>
        <w:t xml:space="preserve"> </w:t>
      </w:r>
      <w:r>
        <w:t xml:space="preserve">to fetch the webpage and</w:t>
      </w:r>
      <w:r>
        <w:t xml:space="preserve"> </w:t>
      </w:r>
      <w:r>
        <w:rPr>
          <w:rStyle w:val="VerbatimChar"/>
        </w:rPr>
        <w:t xml:space="preserve">rvest</w:t>
      </w:r>
      <w:r>
        <w:t xml:space="preserve"> </w:t>
      </w:r>
      <w:r>
        <w:t xml:space="preserve">to extract the specific SVG element containing the map. We also inject some CSS to ensure the map renders correctly if viewed in a browser (e.g., setting the viewBox and handling overflow).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"https://generalelection2079.ekantipur.com/heatmap"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"Fetching data from: "</w:t>
      </w:r>
      <w:r>
        <w:rPr>
          <w:rStyle w:val="NormalTok"/>
        </w:rPr>
        <w:t xml:space="preserve">, url)</w:t>
      </w:r>
      <w:r>
        <w:br/>
      </w:r>
      <w:r>
        <w:br/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Fetch Content</w:t>
      </w:r>
      <w:r>
        <w:br/>
      </w:r>
      <w:r>
        <w:rPr>
          <w:rStyle w:val="NormalTok"/>
        </w:rPr>
        <w:t xml:space="preserve">  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req_user_agent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"Mozilla/5.0 (Windows NT 10.0; Win64; x64) AppleWebKit/537.36"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req_perform</w:t>
      </w:r>
      <w:r>
        <w:rPr>
          <w:rStyle w:val="NormalTok"/>
        </w:rPr>
        <w:t xml:space="preserve">(req)</w:t>
      </w:r>
      <w:r>
        <w:br/>
      </w:r>
      <w:r>
        <w:rPr>
          <w:rStyle w:val="NormalTok"/>
        </w:rPr>
        <w:t xml:space="preserve">  html_content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resp_body_html</w:t>
      </w:r>
      <w:r>
        <w:rPr>
          <w:rStyle w:val="NormalTok"/>
        </w:rPr>
        <w:t xml:space="preserve">(resp)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Extract SVG (Select by pattern ID specific to this map)</w:t>
      </w:r>
      <w:r>
        <w:br/>
      </w:r>
      <w:r>
        <w:rPr>
          <w:rStyle w:val="NormalTok"/>
        </w:rPr>
        <w:t xml:space="preserve">  svg_node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html_element</w:t>
      </w:r>
      <w:r>
        <w:rPr>
          <w:rStyle w:val="NormalTok"/>
        </w:rPr>
        <w:t xml:space="preserve">(html_content, </w:t>
      </w:r>
      <w:r>
        <w:rPr>
          <w:rStyle w:val="AttributeTok"/>
        </w:rPr>
        <w:t xml:space="preserve">xpath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"//svg[.//pattern[@id='np__BG']]"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(svg_node, </w:t>
      </w:r>
      <w:r>
        <w:rPr>
          <w:rStyle w:val="StringTok"/>
        </w:rPr>
        <w:t xml:space="preserve">"xml_missing"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Fix viewBox for consistency (1920x1080)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xml_set_attr</w:t>
      </w:r>
      <w:r>
        <w:rPr>
          <w:rStyle w:val="NormalTok"/>
        </w:rPr>
        <w:t xml:space="preserve">(svg_node, </w:t>
      </w:r>
      <w:r>
        <w:rPr>
          <w:rStyle w:val="StringTok"/>
        </w:rPr>
        <w:t xml:space="preserve">"viewBox"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 0 1920 1080"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CSS for better visibility</w:t>
      </w:r>
      <w:r>
        <w:br/>
      </w:r>
      <w:r>
        <w:rPr>
          <w:rStyle w:val="NormalTok"/>
        </w:rPr>
        <w:t xml:space="preserve">    css_styles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path { fill: #cccccc; stroke: #fff; cursor: pointer; stroke-width: 1.75px; }</w:t>
      </w:r>
      <w:r>
        <w:br/>
      </w:r>
      <w:r>
        <w:rPr>
          <w:rStyle w:val="StringTok"/>
        </w:rPr>
        <w:t xml:space="preserve">      path:hover { opacity: 0.9; }</w:t>
      </w:r>
      <w:r>
        <w:br/>
      </w:r>
      <w:r>
        <w:rPr>
          <w:rStyle w:val="StringTok"/>
        </w:rPr>
        <w:t xml:space="preserve">      .national-park { fill: #55e5a5 !important; }</w:t>
      </w:r>
      <w:r>
        <w:br/>
      </w:r>
      <w:r>
        <w:rPr>
          <w:rStyle w:val="StringTok"/>
        </w:rPr>
        <w:t xml:space="preserve">      svg { overflow: visible !important; }</w:t>
      </w:r>
      <w:r>
        <w:br/>
      </w:r>
      <w:r>
        <w:rPr>
          <w:rStyle w:val="StringTok"/>
        </w:rPr>
        <w:t xml:space="preserve">    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xml_add_child</w:t>
      </w:r>
      <w:r>
        <w:rPr>
          <w:rStyle w:val="NormalTok"/>
        </w:rPr>
        <w:t xml:space="preserve">(svg_node, 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, css_styles, </w:t>
      </w:r>
      <w:r>
        <w:rPr>
          <w:rStyle w:val="AttributeTok"/>
        </w:rPr>
        <w:t xml:space="preserve">.where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to output folder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write_xml</w:t>
      </w:r>
      <w:r>
        <w:rPr>
          <w:rStyle w:val="NormalTok"/>
        </w:rPr>
        <w:t xml:space="preserve">(svg_node, output_svg_path)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"Success! Raw SVG saved to: "</w:t>
      </w:r>
      <w:r>
        <w:rPr>
          <w:rStyle w:val="NormalTok"/>
        </w:rPr>
        <w:t xml:space="preserve">, output_svg_path)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"SVG element not found on the page."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fetching URL: "</w:t>
      </w:r>
      <w:r>
        <w:rPr>
          <w:rStyle w:val="NormalTok"/>
        </w:rPr>
        <w:t xml:space="preserve">, 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message)</w:t>
      </w:r>
      <w:r>
        <w:br/>
      </w:r>
      <w:r>
        <w:rPr>
          <w:rStyle w:val="NormalTok"/>
        </w:rPr>
        <w:t xml:space="preserve">})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craped Electoral Map of Nepal in SVG format" title="" id="12" name="Picture"/>
            <a:graphic>
              <a:graphicData uri="http://schemas.openxmlformats.org/drawingml/2006/picture">
                <pic:pic>
                  <pic:nvPicPr>
                    <pic:cNvPr descr="./output/nepal_electoral_map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Scraped Electoral Map of Nepal in SVG format</w:t>
      </w:r>
    </w:p>
    <w:bookmarkEnd w:id="14"/>
    <w:bookmarkStart w:id="15" w:name="parsing-svg-paths-to-geometry"/>
    <w:p>
      <w:pPr>
        <w:pStyle w:val="Heading2"/>
      </w:pPr>
      <w:r>
        <w:t xml:space="preserve">4 Parsing SVG Paths to Geometry</w:t>
      </w:r>
    </w:p>
    <w:p>
      <w:pPr>
        <w:pStyle w:val="FirstParagraph"/>
      </w:pPr>
      <w:r>
        <w:t xml:space="preserve">SVG paths are stored as strings in the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attribute. We need a robust parser to convert these strings into numerical coordinates. This function handles messy spacing and implicit commands often found in web SVGs.</w:t>
      </w:r>
    </w:p>
    <w:p>
      <w:pPr>
        <w:pStyle w:val="SourceCode"/>
      </w:pPr>
      <w:r>
        <w:rPr>
          <w:rStyle w:val="CommentTok"/>
        </w:rPr>
        <w:t xml:space="preserve"># Function to robustly handle SVG path strings (fixes minified negatives)</w:t>
      </w:r>
      <w:r>
        <w:br/>
      </w:r>
      <w:r>
        <w:rPr>
          <w:rStyle w:val="NormalTok"/>
        </w:rPr>
        <w:t xml:space="preserve">parse_d_robust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d_clean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(d,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-"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Handle "100-100"</w:t>
      </w:r>
      <w:r>
        <w:br/>
      </w:r>
      <w:r>
        <w:rPr>
          <w:rStyle w:val="NormalTok"/>
        </w:rPr>
        <w:t xml:space="preserve">  d_clean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(d_clean, </w:t>
      </w:r>
      <w:r>
        <w:rPr>
          <w:rStyle w:val="StringTok"/>
        </w:rPr>
        <w:t xml:space="preserve">"[a-zA-Z]"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Remove commands</w:t>
      </w:r>
      <w:r>
        <w:br/>
      </w:r>
      <w:r>
        <w:rPr>
          <w:rStyle w:val="NormalTok"/>
        </w:rPr>
        <w:t xml:space="preserve">  nums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(d_clean, 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s,]+"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nums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nums[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(nums)]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(nums)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mtx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(nums,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Close polygon if open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(mtx[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mtx[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(mtx),])) mtx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(mtx, mtx[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(mtx)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(mtx)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Extract paths from the scraped SVG content</w:t>
      </w:r>
      <w:r>
        <w:br/>
      </w:r>
      <w:r>
        <w:rPr>
          <w:rStyle w:val="NormalTok"/>
        </w:rPr>
        <w:t xml:space="preserve">path_nodes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xml_find_all</w:t>
      </w:r>
      <w:r>
        <w:rPr>
          <w:rStyle w:val="NormalTok"/>
        </w:rPr>
        <w:t xml:space="preserve">(svg_node, </w:t>
      </w:r>
      <w:r>
        <w:rPr>
          <w:rStyle w:val="StringTok"/>
        </w:rPr>
        <w:t xml:space="preserve">"//*[local-name()='path']"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polys_list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id_list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(path_nodes)) {</w:t>
      </w:r>
      <w:r>
        <w:br/>
      </w:r>
      <w:r>
        <w:rPr>
          <w:rStyle w:val="NormalTok"/>
        </w:rPr>
        <w:t xml:space="preserve">  d_attr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xml_attr</w:t>
      </w:r>
      <w:r>
        <w:rPr>
          <w:rStyle w:val="NormalTok"/>
        </w:rPr>
        <w:t xml:space="preserve">(path_nodes[i],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xml_attr</w:t>
      </w:r>
      <w:r>
        <w:rPr>
          <w:rStyle w:val="NormalTok"/>
        </w:rPr>
        <w:t xml:space="preserve">(path_nodes[i], </w:t>
      </w:r>
      <w:r>
        <w:rPr>
          <w:rStyle w:val="StringTok"/>
        </w:rPr>
        <w:t xml:space="preserve">"data-slug"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 UI FILTER FIX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Strictly skip paths that lack a data-slug (buttons, background rects)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(id_val)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id_val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coords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parse_d_robust</w:t>
      </w:r>
      <w:r>
        <w:rPr>
          <w:rStyle w:val="NormalTok"/>
        </w:rPr>
        <w:t xml:space="preserve">(d_attr)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(coords)) {</w:t>
      </w:r>
      <w:r>
        <w:br/>
      </w:r>
      <w:r>
        <w:rPr>
          <w:rStyle w:val="NormalTok"/>
        </w:rPr>
        <w:t xml:space="preserve">    polys_list[[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(polys_list)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st_polygon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(coords))</w:t>
      </w:r>
      <w:r>
        <w:br/>
      </w:r>
      <w:r>
        <w:rPr>
          <w:rStyle w:val="NormalTok"/>
        </w:rPr>
        <w:t xml:space="preserve">    id_list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(id_list, id_val)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(polys_list)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valid map districts found after filtering."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initial SF object (Raw SVG Coordinates)</w:t>
      </w:r>
      <w:r>
        <w:br/>
      </w:r>
      <w:r>
        <w:rPr>
          <w:rStyle w:val="NormalTok"/>
        </w:rPr>
        <w:t xml:space="preserve">nepal_sf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constituency_id =</w:t>
      </w:r>
      <w:r>
        <w:rPr>
          <w:rStyle w:val="NormalTok"/>
        </w:rPr>
        <w:t xml:space="preserve"> id_list, </w:t>
      </w:r>
      <w:r>
        <w:rPr>
          <w:rStyle w:val="AttributeTok"/>
        </w:rPr>
        <w:t xml:space="preserve">geometry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st_sfc</w:t>
      </w:r>
      <w:r>
        <w:rPr>
          <w:rStyle w:val="NormalTok"/>
        </w:rPr>
        <w:t xml:space="preserve">(polys_list))</w:t>
      </w:r>
    </w:p>
    <w:bookmarkEnd w:id="15"/>
    <w:bookmarkStart w:id="16" w:name="georeferencing-affine-transformation"/>
    <w:p>
      <w:pPr>
        <w:pStyle w:val="Heading2"/>
      </w:pPr>
      <w:r>
        <w:t xml:space="preserve">5 Georeferencing (Affine Transformation)</w:t>
      </w:r>
    </w:p>
    <w:p>
      <w:pPr>
        <w:pStyle w:val="FirstParagraph"/>
      </w:pPr>
      <w:r>
        <w:t xml:space="preserve">The extracted SVG uses screen coordinates (pixels). To make this map useful, we must align it with the real world (Longitude/Latitude).</w:t>
      </w:r>
    </w:p>
    <w:p>
      <w:pPr>
        <w:pStyle w:val="BodyText"/>
      </w:pPr>
      <w:r>
        <w:t xml:space="preserve">We do this by calculating the bounding box of a reference map (</w:t>
      </w:r>
      <w:r>
        <w:rPr>
          <w:rStyle w:val="VerbatimChar"/>
        </w:rPr>
        <w:t xml:space="preserve">data/nepal-national.geojson</w:t>
      </w:r>
      <w:r>
        <w:t xml:space="preserve">) and scaling our SVG to fit those dimensions.</w:t>
      </w:r>
    </w:p>
    <w:p>
      <w:pPr>
        <w:pStyle w:val="SourceCode"/>
      </w:pPr>
      <w:r>
        <w:rPr>
          <w:rStyle w:val="CommentTok"/>
        </w:rPr>
        <w:t xml:space="preserve"># 1. Load Reference Map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(national_geojson_path))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 map not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nepal_ref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(national_geojson_path,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Project Reference to Web Mercator (EPSG:3857)</w:t>
      </w:r>
      <w:r>
        <w:br/>
      </w:r>
      <w:r>
        <w:rPr>
          <w:rStyle w:val="CommentTok"/>
        </w:rPr>
        <w:t xml:space="preserve"># This gives us the correct target aspect ratio for a web map</w:t>
      </w:r>
      <w:r>
        <w:br/>
      </w:r>
      <w:r>
        <w:rPr>
          <w:rStyle w:val="NormalTok"/>
        </w:rPr>
        <w:t xml:space="preserve">target_bbox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(nepal_ref, </w:t>
      </w:r>
      <w:r>
        <w:rPr>
          <w:rStyle w:val="DecValTok"/>
        </w:rPr>
        <w:t xml:space="preserve">3857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3. Affine Transformation</w:t>
      </w:r>
      <w:r>
        <w:br/>
      </w:r>
      <w:r>
        <w:rPr>
          <w:rStyle w:val="CommentTok"/>
        </w:rPr>
        <w:t xml:space="preserve"># Flip Y-axis (SVG top-left origin -&gt; Map bottom-left origin)</w:t>
      </w:r>
      <w:r>
        <w:br/>
      </w:r>
      <w:r>
        <w:rPr>
          <w:rStyle w:val="NormalTok"/>
        </w:rPr>
        <w:t xml:space="preserve">flip_matrix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nepal_sf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nepal_sf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flip_matrix</w:t>
      </w:r>
      <w:r>
        <w:br/>
      </w:r>
      <w:r>
        <w:br/>
      </w:r>
      <w:r>
        <w:rPr>
          <w:rStyle w:val="CommentTok"/>
        </w:rPr>
        <w:t xml:space="preserve"># Calculate Scale Factors</w:t>
      </w:r>
      <w:r>
        <w:br/>
      </w:r>
      <w:r>
        <w:rPr>
          <w:rStyle w:val="NormalTok"/>
        </w:rPr>
        <w:t xml:space="preserve">src_bbox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(nepal_sf)</w:t>
      </w:r>
      <w:r>
        <w:br/>
      </w:r>
      <w:r>
        <w:rPr>
          <w:rStyle w:val="NormalTok"/>
        </w:rPr>
        <w:t xml:space="preserve">src_w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src_bbox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src_bbox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xmin</w:t>
      </w:r>
      <w:r>
        <w:br/>
      </w:r>
      <w:r>
        <w:rPr>
          <w:rStyle w:val="NormalTok"/>
        </w:rPr>
        <w:t xml:space="preserve">src_h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src_bbox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src_bbox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ymin</w:t>
      </w:r>
      <w:r>
        <w:br/>
      </w:r>
      <w:r>
        <w:br/>
      </w:r>
      <w:r>
        <w:rPr>
          <w:rStyle w:val="NormalTok"/>
        </w:rPr>
        <w:t xml:space="preserve">tgt_w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target_bbox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xmin</w:t>
      </w:r>
      <w:r>
        <w:br/>
      </w:r>
      <w:r>
        <w:rPr>
          <w:rStyle w:val="NormalTok"/>
        </w:rPr>
        <w:t xml:space="preserve">tgt_h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target_bbox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target_bbox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ymin</w:t>
      </w:r>
      <w:r>
        <w:br/>
      </w:r>
      <w:r>
        <w:br/>
      </w:r>
      <w:r>
        <w:rPr>
          <w:rStyle w:val="CommentTok"/>
        </w:rPr>
        <w:t xml:space="preserve"># Shift SVG to (0,0)</w:t>
      </w:r>
      <w:r>
        <w:br/>
      </w:r>
      <w:r>
        <w:rPr>
          <w:rStyle w:val="NormalTok"/>
        </w:rPr>
        <w:t xml:space="preserve">nepal_sf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nepal_sf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(src_bbox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xmin, src_bbox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ymin)</w:t>
      </w:r>
      <w:r>
        <w:br/>
      </w:r>
      <w:r>
        <w:br/>
      </w:r>
      <w:r>
        <w:rPr>
          <w:rStyle w:val="CommentTok"/>
        </w:rPr>
        <w:t xml:space="preserve"># Scale to match Reference size</w:t>
      </w:r>
      <w:r>
        <w:br/>
      </w:r>
      <w:r>
        <w:rPr>
          <w:rStyle w:val="NormalTok"/>
        </w:rPr>
        <w:t xml:space="preserve">scale_matrix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(tgt_w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src_w,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tgt_h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src_h),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nepal_sf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nepal_sf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scale_matrix</w:t>
      </w:r>
      <w:r>
        <w:br/>
      </w:r>
      <w:r>
        <w:br/>
      </w:r>
      <w:r>
        <w:rPr>
          <w:rStyle w:val="CommentTok"/>
        </w:rPr>
        <w:t xml:space="preserve"># Shift to Reference position</w:t>
      </w:r>
      <w:r>
        <w:br/>
      </w:r>
      <w:r>
        <w:rPr>
          <w:rStyle w:val="NormalTok"/>
        </w:rPr>
        <w:t xml:space="preserve">nepal_sf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nepal_sf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(target_bbox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xmin, target_bbox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ymin)</w:t>
      </w:r>
      <w:r>
        <w:br/>
      </w:r>
      <w:r>
        <w:br/>
      </w:r>
      <w:r>
        <w:rPr>
          <w:rStyle w:val="CommentTok"/>
        </w:rPr>
        <w:t xml:space="preserve"># 4. Assign CRS (Web Mercator)</w:t>
      </w:r>
      <w:r>
        <w:br/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(nepal_sf)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3857</w:t>
      </w:r>
    </w:p>
    <w:p>
      <w:pPr>
        <w:pStyle w:val="SourceCode"/>
      </w:pPr>
      <w:r>
        <w:rPr>
          <w:rStyle w:val="CommentTok"/>
        </w:rPr>
        <w:t xml:space="preserve"># Create interactive map</w:t>
      </w:r>
      <w:r>
        <w:br/>
      </w:r>
      <w:r>
        <w:rPr>
          <w:rStyle w:val="NormalTok"/>
        </w:rPr>
        <w:t xml:space="preserve">mapview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mapview</w:t>
      </w:r>
      <w:r>
        <w:rPr>
          <w:rStyle w:val="NormalTok"/>
        </w:rPr>
        <w:t xml:space="preserve">(nepal_sf)</w:t>
      </w:r>
    </w:p>
    <w:p>
      <w:pPr>
        <w:pStyle w:val="SourceCode"/>
      </w:pPr>
      <w:r>
        <w:rPr>
          <w:rStyle w:val="CommentTok"/>
        </w:rPr>
        <w:t xml:space="preserve"># Save the georeferenced SVG map before the ward dissolve</w:t>
      </w:r>
      <w:r>
        <w:br/>
      </w:r>
      <w:r>
        <w:rPr>
          <w:rStyle w:val="CommentTok"/>
        </w:rPr>
        <w:t xml:space="preserve"># We use 'delete_dsn = TRUE' to overwrite any old versions</w:t>
      </w:r>
      <w:r>
        <w:br/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nepal_sf,</w:t>
      </w:r>
      <w:r>
        <w:br/>
      </w:r>
      <w:r>
        <w:rPr>
          <w:rStyle w:val="NormalTok"/>
        </w:rPr>
        <w:t xml:space="preserve">    rough_map_path,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driver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delete_dsn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"Rough SVG map saved to: "</w:t>
      </w:r>
      <w:r>
        <w:rPr>
          <w:rStyle w:val="NormalTok"/>
        </w:rPr>
        <w:t xml:space="preserve">, rough_map_path)</w:t>
      </w:r>
    </w:p>
    <w:bookmarkEnd w:id="16"/>
    <w:bookmarkStart w:id="23" w:name="reconstruction-via-wards"/>
    <w:p>
      <w:pPr>
        <w:pStyle w:val="Heading2"/>
      </w:pPr>
      <w:r>
        <w:t xml:space="preserve">6 Reconstruction via Wards</w:t>
      </w:r>
    </w:p>
    <w:p>
      <w:pPr>
        <w:pStyle w:val="FirstParagraph"/>
      </w:pPr>
      <w:r>
        <w:t xml:space="preserve">The transformed SVG is roughly accurate but has</w:t>
      </w:r>
      <w:r>
        <w:t xml:space="preserve"> </w:t>
      </w:r>
      <w:r>
        <w:t xml:space="preserve">“jagged”</w:t>
      </w:r>
      <w:r>
        <w:t xml:space="preserve"> </w:t>
      </w:r>
      <w:r>
        <w:t xml:space="preserve">borders and low-quality topology. To fix this, we use the</w:t>
      </w:r>
      <w:r>
        <w:t xml:space="preserve"> </w:t>
      </w:r>
      <w:r>
        <w:rPr>
          <w:b/>
          <w:bCs/>
        </w:rPr>
        <w:t xml:space="preserve">Wards</w:t>
      </w:r>
      <w:r>
        <w:t xml:space="preserve"> </w:t>
      </w:r>
      <w:r>
        <w:t xml:space="preserve">method:</w:t>
      </w:r>
    </w:p>
    <w:p>
      <w:pPr>
        <w:pStyle w:val="Compact"/>
        <w:numPr>
          <w:ilvl w:val="0"/>
          <w:numId w:val="1002"/>
        </w:numPr>
      </w:pPr>
      <w:r>
        <w:t xml:space="preserve">Convert high-quality Ward polygons to centroids.</w:t>
      </w:r>
    </w:p>
    <w:p>
      <w:pPr>
        <w:pStyle w:val="Compact"/>
        <w:numPr>
          <w:ilvl w:val="0"/>
          <w:numId w:val="1002"/>
        </w:numPr>
      </w:pPr>
      <w:r>
        <w:t xml:space="preserve">Check which rough SVG shape each Ward centroid falls into.</w:t>
      </w:r>
    </w:p>
    <w:p>
      <w:pPr>
        <w:pStyle w:val="Compact"/>
        <w:numPr>
          <w:ilvl w:val="0"/>
          <w:numId w:val="1002"/>
        </w:numPr>
      </w:pPr>
      <w:r>
        <w:t xml:space="preserve">Dissolve (merge) the Ward polygons based on that grouping.</w:t>
      </w:r>
    </w:p>
    <w:p>
      <w:pPr>
        <w:pStyle w:val="FirstParagraph"/>
      </w:pPr>
      <w:r>
        <w:t xml:space="preserve">This results in a map that perfectly matches official administrative boundaries.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"Reconstructing boundaries using Wards..."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Load Wards Data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(wards_geojson_path))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"Wards GeoJSON not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(wards_geojson_path,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st_make_valid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2. Project to Metric (UTM Zone 45N) for accurate cleanup</w:t>
      </w:r>
      <w:r>
        <w:br/>
      </w:r>
      <w:r>
        <w:rPr>
          <w:rStyle w:val="CommentTok"/>
        </w:rPr>
        <w:t xml:space="preserve"># Nepal falls mostly in UTM 45N (EPSG:32645)</w:t>
      </w:r>
      <w:r>
        <w:br/>
      </w:r>
      <w:r>
        <w:rPr>
          <w:rStyle w:val="NormalTok"/>
        </w:rPr>
        <w:t xml:space="preserve">wards_utm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(wards, </w:t>
      </w:r>
      <w:r>
        <w:rPr>
          <w:rStyle w:val="DecValTok"/>
        </w:rPr>
        <w:t xml:space="preserve">32645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nepal_utm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(nepal_sf, </w:t>
      </w:r>
      <w:r>
        <w:rPr>
          <w:rStyle w:val="DecValTok"/>
        </w:rPr>
        <w:t xml:space="preserve">32645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st_make_valid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Assign Wards to Constituencies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"Matching wards to constituencies..."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sf_use_s2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Use GEOS for the join</w:t>
      </w:r>
      <w:r>
        <w:br/>
      </w:r>
      <w:r>
        <w:rPr>
          <w:rStyle w:val="NormalTok"/>
        </w:rPr>
        <w:t xml:space="preserve">ward_centroids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st_centroid</w:t>
      </w:r>
      <w:r>
        <w:rPr>
          <w:rStyle w:val="NormalTok"/>
        </w:rPr>
        <w:t xml:space="preserve">(wards_utm)</w:t>
      </w:r>
      <w:r>
        <w:br/>
      </w:r>
      <w:r>
        <w:rPr>
          <w:rStyle w:val="NormalTok"/>
        </w:rPr>
        <w:t xml:space="preserve">nearest_indices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st_nearest_feature</w:t>
      </w:r>
      <w:r>
        <w:rPr>
          <w:rStyle w:val="NormalTok"/>
        </w:rPr>
        <w:t xml:space="preserve">(ward_centroids, nepal_utm)</w:t>
      </w:r>
      <w:r>
        <w:br/>
      </w:r>
      <w:r>
        <w:rPr>
          <w:rStyle w:val="NormalTok"/>
        </w:rPr>
        <w:t xml:space="preserve">wards_utm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constituency_id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nepal_utm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constituency_id[nearest_indices]</w:t>
      </w:r>
      <w:r>
        <w:br/>
      </w:r>
      <w:r>
        <w:br/>
      </w:r>
      <w:r>
        <w:rPr>
          <w:rStyle w:val="CommentTok"/>
        </w:rPr>
        <w:t xml:space="preserve"># 4. Dissolve and Clean Slivers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"Dissolving geometries and removing slivers..."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SNAP TO GRID: Rounds coordinates to nearest 1mm to prevent tiny float errors</w:t>
      </w:r>
      <w:r>
        <w:br/>
      </w:r>
      <w:r>
        <w:rPr>
          <w:rStyle w:val="CommentTok"/>
        </w:rPr>
        <w:t xml:space="preserve"># wards_utm &lt;- st_set_precision(wards_utm, 1000)</w:t>
      </w:r>
      <w:r>
        <w:br/>
      </w:r>
      <w:r>
        <w:br/>
      </w:r>
      <w:r>
        <w:rPr>
          <w:rStyle w:val="NormalTok"/>
        </w:rPr>
        <w:t xml:space="preserve">final_map_utm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wards_utm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(constituency_id)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geometry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(geom))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st_make_valid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SLIVER REMOVAL: 1 meter expansion and contraction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st_buffer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st_make_valid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5. Transform back to WGS84 for GeoJSON export</w:t>
      </w:r>
      <w:r>
        <w:br/>
      </w:r>
      <w:r>
        <w:rPr>
          <w:rStyle w:val="NormalTok"/>
        </w:rPr>
        <w:t xml:space="preserve">final_map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(final_map_utm,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Create interactive map</w:t>
      </w:r>
      <w:r>
        <w:br/>
      </w:r>
      <w:r>
        <w:rPr>
          <w:rStyle w:val="NormalTok"/>
        </w:rPr>
        <w:t xml:space="preserve">mapview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mapview</w:t>
      </w:r>
      <w:r>
        <w:rPr>
          <w:rStyle w:val="NormalTok"/>
        </w:rPr>
        <w:t xml:space="preserve">(final_map)</w:t>
      </w:r>
    </w:p>
    <w:p>
      <w:pPr>
        <w:pStyle w:val="SourceCode"/>
      </w:pPr>
      <w:r>
        <w:rPr>
          <w:rStyle w:val="CommentTok"/>
        </w:rPr>
        <w:t xml:space="preserve"># 6. Save Result</w:t>
      </w:r>
      <w:r>
        <w:br/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final_map,</w:t>
      </w:r>
      <w:r>
        <w:br/>
      </w:r>
      <w:r>
        <w:rPr>
          <w:rStyle w:val="NormalTok"/>
        </w:rPr>
        <w:t xml:space="preserve">    output_geojson_path,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driver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layer_options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"COORDINATE_PRECISION=6"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delete_dsn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"Reconstruction Complete! Saved to: "</w:t>
      </w:r>
      <w:r>
        <w:rPr>
          <w:rStyle w:val="NormalTok"/>
        </w:rPr>
        <w:t xml:space="preserve">, output_geojson_path)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Download the output files: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hyperlink r:id="rId20">
              <w:r>
                <w:rPr>
                  <w:rStyle w:val="Hyperlink"/>
                </w:rPr>
                <w:t xml:space="preserve">nepal_electoral_map.svg</w:t>
              </w:r>
            </w:hyperlink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nepal_svg_rough.geojson</w:t>
              </w:r>
            </w:hyperlink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nepal_electoral_map.geojson</w:t>
              </w:r>
            </w:hyperlink>
          </w:p>
          <w:p/>
        </w:tc>
      </w:tr>
    </w:tbl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svg" /><Relationship Type="http://schemas.openxmlformats.org/officeDocument/2006/relationships/image" Id="rId17" Target="media/rId17.png" /><Relationship Type="http://schemas.openxmlformats.org/officeDocument/2006/relationships/hyperlink" Id="rId22" Target="./_output/nepal_electoral_map.geojson" TargetMode="External" /><Relationship Type="http://schemas.openxmlformats.org/officeDocument/2006/relationships/hyperlink" Id="rId20" Target="./_output/nepal_electoral_map.svg" TargetMode="External" /><Relationship Type="http://schemas.openxmlformats.org/officeDocument/2006/relationships/hyperlink" Id="rId21" Target="./_output/nepal_svg_rough.geo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_output/nepal_electoral_map.geojson" TargetMode="External" /><Relationship Type="http://schemas.openxmlformats.org/officeDocument/2006/relationships/hyperlink" Id="rId20" Target="./_output/nepal_electoral_map.svg" TargetMode="External" /><Relationship Type="http://schemas.openxmlformats.org/officeDocument/2006/relationships/hyperlink" Id="rId21" Target="./_output/nepal_svg_rough.geo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Nepal Electoral Constituency GeoJSON</dc:title>
  <dc:creator>Pukar Bhandari</dc:creator>
  <cp:keywords/>
  <dcterms:created xsi:type="dcterms:W3CDTF">2026-10-24T04:12:36Z</dcterms:created>
  <dcterms:modified xsi:type="dcterms:W3CDTF">2026-10-24T04:12:36Z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okie-consent">
    <vt:lpwstr>True</vt:lpwstr>
  </property>
  <property fmtid="{D5CDD505-2E9C-101B-9397-08002B2CF9AE}" pid="8" name="date">
    <vt:lpwstr>2026-01-18</vt:lpwstr>
  </property>
  <property fmtid="{D5CDD505-2E9C-101B-9397-08002B2CF9AE}" pid="9" name="draft">
    <vt:lpwstr>True</vt:lpwstr>
  </property>
  <property fmtid="{D5CDD505-2E9C-101B-9397-08002B2CF9AE}" pid="10" name="header-includes">
    <vt:lpwstr/>
  </property>
  <property fmtid="{D5CDD505-2E9C-101B-9397-08002B2CF9AE}" pid="11" name="image">
    <vt:lpwstr>nepal_election_geojson.png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2</vt:lpwstr>
  </property>
  <property fmtid="{D5CDD505-2E9C-101B-9397-08002B2CF9AE}" pid="17" name="page-layout">
    <vt:lpwstr>article</vt:lpwstr>
  </property>
  <property fmtid="{D5CDD505-2E9C-101B-9397-08002B2CF9AE}" pid="18" name="page-navigation">
    <vt:lpwstr>True</vt:lpwstr>
  </property>
  <property fmtid="{D5CDD505-2E9C-101B-9397-08002B2CF9AE}" pid="19" name="resources">
    <vt:lpwstr/>
  </property>
  <property fmtid="{D5CDD505-2E9C-101B-9397-08002B2CF9AE}" pid="20" name="subtitle">
    <vt:lpwstr>Scraping SVG, converting to GIS, and Georeferencing data with R</vt:lpwstr>
  </property>
  <property fmtid="{D5CDD505-2E9C-101B-9397-08002B2CF9AE}" pid="21" name="title-block-banner">
    <vt:lpwstr>True</vt:lpwstr>
  </property>
  <property fmtid="{D5CDD505-2E9C-101B-9397-08002B2CF9AE}" pid="22" name="toc-title">
    <vt:lpwstr>Table of contents</vt:lpwstr>
  </property>
</Properties>
</file>