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2026-04-05T05:13:32Z</dcterms:created>
  <dcterms:modified xsi:type="dcterms:W3CDTF">2026-04-05T05:13:32Z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engines">
    <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nclude-after">
    <vt:lpwstr/>
  </property>
  <property fmtid="{D5CDD505-2E9C-101B-9397-08002B2CF9AE}" pid="13" name="include-before">
    <vt:lpwstr/>
  </property>
  <property fmtid="{D5CDD505-2E9C-101B-9397-08002B2CF9AE}" pid="14" name="knitr">
    <vt:lpwstr/>
  </property>
  <property fmtid="{D5CDD505-2E9C-101B-9397-08002B2CF9AE}" pid="15" name="labels">
    <vt:lpwstr/>
  </property>
  <property fmtid="{D5CDD505-2E9C-101B-9397-08002B2CF9AE}" pid="16" name="number-depth">
    <vt:lpwstr>2</vt:lpwstr>
  </property>
  <property fmtid="{D5CDD505-2E9C-101B-9397-08002B2CF9AE}" pid="17" name="page-layout">
    <vt:lpwstr>article</vt:lpwstr>
  </property>
  <property fmtid="{D5CDD505-2E9C-101B-9397-08002B2CF9AE}" pid="18" name="page-navigation">
    <vt:lpwstr>True</vt:lpwstr>
  </property>
  <property fmtid="{D5CDD505-2E9C-101B-9397-08002B2CF9AE}" pid="19" name="subtitle">
    <vt:lpwstr>Exploring demographic patterns across US counties through interactive visualization using {R-Shiny} and {mapgl}</vt:lpwstr>
  </property>
  <property fmtid="{D5CDD505-2E9C-101B-9397-08002B2CF9AE}" pid="20" name="title-block-banner">
    <vt:lpwstr>True</vt:lpwstr>
  </property>
  <property fmtid="{D5CDD505-2E9C-101B-9397-08002B2CF9AE}" pid="21" name="toc-title">
    <vt:lpwstr>Table of contents</vt:lpwstr>
  </property>
</Properties>
</file>