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2026-10-25T01:18:49Z</dcterms:created>
  <dcterms:modified xsi:type="dcterms:W3CDTF">2026-10-25T01:18:49Z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borderline.png</vt:lpwstr>
  </property>
  <property fmtid="{D5CDD505-2E9C-101B-9397-08002B2CF9AE}" pid="12" name="image-alt">
    <vt:lpwstr>Borderline game start screen with mode, difficulty, timing and round options and a Play button, in a dark theme.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Name a state, click its outline — no interior borders to give it away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