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9"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r>
        <w:t xml:space="preserve"> </w:t>
      </w: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r>
        <w:t xml:space="preserve"> </w:t>
      </w: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"here"</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r>
        <w:br/>
      </w:r>
      <w:r>
        <w:rPr>
          <w:rStyle w:val="FunctionTok"/>
        </w:rPr>
        <w:t xml:space="preserve">library</w:t>
      </w:r>
      <w:r>
        <w:rPr>
          <w:rStyle w:val="NormalTok"/>
        </w:rPr>
        <w:t xml:space="preserve">(here)         </w:t>
      </w:r>
      <w:r>
        <w:rPr>
          <w:rStyle w:val="CommentTok"/>
        </w:rPr>
        <w:t xml:space="preserve"># Filepath management</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pyproj</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9"/>
    <w:bookmarkStart w:id="10" w:name="project-folder"/>
    <w:p>
      <w:pPr>
        <w:pStyle w:val="Heading2"/>
      </w:pPr>
      <w:r>
        <w:t xml:space="preserve">1.2 Project folder</w:t>
      </w:r>
    </w:p>
    <w:p>
      <w:pPr>
        <w:pStyle w:val="FirstParagraph"/>
      </w:pPr>
      <w:r>
        <w:t xml:space="preserve">The centralized directory structure organizes input data, processing files, and model outputs. By using the</w:t>
      </w:r>
      <w:r>
        <w:t xml:space="preserve"> </w:t>
      </w:r>
      <w:r>
        <w:rPr>
          <w:rStyle w:val="VerbatimChar"/>
        </w:rPr>
        <w:t xml:space="preserve">{here}</w:t>
      </w:r>
      <w:r>
        <w:t xml:space="preserve"> </w:t>
      </w:r>
      <w:r>
        <w:t xml:space="preserve">package in R and</w:t>
      </w:r>
      <w:r>
        <w:t xml:space="preserve"> </w:t>
      </w:r>
      <w:r>
        <w:rPr>
          <w:rStyle w:val="VerbatimChar"/>
        </w:rPr>
        <w:t xml:space="preserve">pathlib</w:t>
      </w:r>
      <w:r>
        <w:t xml:space="preserve"> </w:t>
      </w:r>
      <w:r>
        <w:t xml:space="preserve">in Python, we ensure that file paths work correctly regardless of the computer or operating system.</w:t>
      </w:r>
    </w:p>
    <w:p>
      <w:pPr>
        <w:pStyle w:val="Heading4"/>
      </w:pPr>
      <w:r>
        <w:t xml:space="preserve"> </w:t>
      </w:r>
      <w:r>
        <w:t xml:space="preserve">R</w:t>
      </w:r>
    </w:p>
    <w:p>
      <w:pPr>
        <w:pStyle w:val="SourceCode"/>
      </w:pPr>
      <w:r>
        <w:rPr>
          <w:rStyle w:val="CommentTok"/>
        </w:rPr>
        <w:t xml:space="preserve"># Define Paths relative to Project Root</w:t>
      </w:r>
      <w:r>
        <w:br/>
      </w:r>
      <w:r>
        <w:rPr>
          <w:rStyle w:val="CommentTok"/>
        </w:rPr>
        <w:t xml:space="preserve"># We want data in: posts/socioeconomic-demo/data</w:t>
      </w:r>
      <w:r>
        <w:br/>
      </w:r>
      <w:r>
        <w:rPr>
          <w:rStyle w:val="CommentTok"/>
        </w:rPr>
        <w:t xml:space="preserve"># We want output in: posts/socioeconomic-demo/output</w:t>
      </w:r>
      <w:r>
        <w:br/>
      </w:r>
      <w:r>
        <w:br/>
      </w:r>
      <w:r>
        <w:rPr>
          <w:rStyle w:val="NormalTok"/>
        </w:rPr>
        <w:t xml:space="preserve">base_dir </w:t>
      </w:r>
      <w:r>
        <w:rPr>
          <w:rStyle w:val="OtherTok"/>
        </w:rPr>
        <w:t xml:space="preserve">&lt;-</w:t>
      </w:r>
      <w:r>
        <w:rPr>
          <w:rStyle w:val="NormalTok"/>
        </w:rPr>
        <w:t xml:space="preserve"> </w:t>
      </w:r>
      <w:r>
        <w:rPr>
          <w:rStyle w:val="FunctionTok"/>
        </w:rPr>
        <w:t xml:space="preserve">here</w:t>
      </w:r>
      <w:r>
        <w:rPr>
          <w:rStyle w:val="NormalTok"/>
        </w:rPr>
        <w:t xml:space="preserve">(</w:t>
      </w:r>
      <w:r>
        <w:rPr>
          <w:rStyle w:val="StringTok"/>
        </w:rPr>
        <w:t xml:space="preserve">"posts"</w:t>
      </w:r>
      <w:r>
        <w:rPr>
          <w:rStyle w:val="NormalTok"/>
        </w:rPr>
        <w:t xml:space="preserve">, </w:t>
      </w:r>
      <w:r>
        <w:rPr>
          <w:rStyle w:val="StringTok"/>
        </w:rPr>
        <w:t xml:space="preserve">"socioeconomic-demo"</w:t>
      </w:r>
      <w:r>
        <w:rPr>
          <w:rStyle w:val="NormalTok"/>
        </w:rPr>
        <w:t xml:space="preserve">)</w:t>
      </w:r>
      <w:r>
        <w:br/>
      </w:r>
      <w:r>
        <w:rPr>
          <w:rStyle w:val="NormalTok"/>
        </w:rPr>
        <w:t xml:space="preserve">data_dir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"data"</w:t>
      </w:r>
      <w:r>
        <w:rPr>
          <w:rStyle w:val="NormalTok"/>
        </w:rPr>
        <w:t xml:space="preserve">)</w:t>
      </w:r>
      <w:r>
        <w:br/>
      </w: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"output"</w:t>
      </w:r>
      <w:r>
        <w:rPr>
          <w:rStyle w:val="NormalTok"/>
        </w:rPr>
        <w:t xml:space="preserve">)</w:t>
      </w:r>
      <w:r>
        <w:br/>
      </w:r>
      <w:r>
        <w:rPr>
          <w:rStyle w:val="NormalTok"/>
        </w:rPr>
        <w:t xml:space="preserve">output_tabular </w:t>
      </w:r>
      <w:r>
        <w:rPr>
          <w:rStyle w:val="OtherTok"/>
        </w:rPr>
        <w:t xml:space="preserve">&lt;-</w:t>
      </w:r>
      <w:r>
        <w:rPr>
          <w:rStyle w:val="NormalTok"/>
        </w:rPr>
        <w:t xml:space="preserve"> </w:t>
      </w:r>
      <w:r>
        <w:rPr>
          <w:rStyle w:val="FunctionTok"/>
        </w:rPr>
        <w:t xml:space="preserve">file.path</w:t>
      </w:r>
      <w:r>
        <w:rPr>
          <w:rStyle w:val="NormalTok"/>
        </w:rPr>
        <w:t xml:space="preserve">(output_dir, </w:t>
      </w:r>
      <w:r>
        <w:rPr>
          <w:rStyle w:val="StringTok"/>
        </w:rPr>
        <w:t xml:space="preserve">"tabular"</w:t>
      </w:r>
      <w:r>
        <w:rPr>
          <w:rStyle w:val="NormalTok"/>
        </w:rPr>
        <w:t xml:space="preserve">)</w:t>
      </w:r>
      <w:r>
        <w:br/>
      </w:r>
      <w:r>
        <w:rPr>
          <w:rStyle w:val="NormalTok"/>
        </w:rPr>
        <w:t xml:space="preserve">output_spatial </w:t>
      </w:r>
      <w:r>
        <w:rPr>
          <w:rStyle w:val="OtherTok"/>
        </w:rPr>
        <w:t xml:space="preserve">&lt;-</w:t>
      </w:r>
      <w:r>
        <w:rPr>
          <w:rStyle w:val="NormalTok"/>
        </w:rPr>
        <w:t xml:space="preserve"> </w:t>
      </w:r>
      <w:r>
        <w:rPr>
          <w:rStyle w:val="FunctionTok"/>
        </w:rPr>
        <w:t xml:space="preserve">file.path</w:t>
      </w:r>
      <w:r>
        <w:rPr>
          <w:rStyle w:val="NormalTok"/>
        </w:rPr>
        <w:t xml:space="preserve">(output_dir, </w:t>
      </w:r>
      <w:r>
        <w:rPr>
          <w:rStyle w:val="StringTok"/>
        </w:rPr>
        <w:t xml:space="preserve">"spatial"</w:t>
      </w:r>
      <w:r>
        <w:rPr>
          <w:rStyle w:val="NormalTok"/>
        </w:rPr>
        <w:t xml:space="preserve">)</w:t>
      </w:r>
      <w:r>
        <w:br/>
      </w:r>
      <w:r>
        <w:br/>
      </w:r>
      <w:r>
        <w:rPr>
          <w:rStyle w:val="CommentTok"/>
        </w:rPr>
        <w:t xml:space="preserve"># Create directories if they don't exist</w:t>
      </w:r>
      <w:r>
        <w:br/>
      </w:r>
      <w:r>
        <w:rPr>
          <w:rStyle w:val="FunctionTok"/>
        </w:rPr>
        <w:t xml:space="preserve">dir.create</w:t>
      </w:r>
      <w:r>
        <w:rPr>
          <w:rStyle w:val="NormalTok"/>
        </w:rPr>
        <w:t xml:space="preserve">(data_dir,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dir.create</w:t>
      </w:r>
      <w:r>
        <w:rPr>
          <w:rStyle w:val="NormalTok"/>
        </w:rPr>
        <w:t xml:space="preserve">(output_tabular,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dir.create</w:t>
      </w:r>
      <w:r>
        <w:rPr>
          <w:rStyle w:val="NormalTok"/>
        </w:rPr>
        <w:t xml:space="preserve">(output_spatial,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CommentTok"/>
        </w:rPr>
        <w:t xml:space="preserve"># Verify paths</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"Data Directory:"</w:t>
      </w:r>
      <w:r>
        <w:rPr>
          <w:rStyle w:val="NormalTok"/>
        </w:rPr>
        <w:t xml:space="preserve">, data_dir))</w:t>
      </w:r>
    </w:p>
    <w:p>
      <w:pPr>
        <w:pStyle w:val="SourceCode"/>
      </w:pPr>
      <w:r>
        <w:rPr>
          <w:rStyle w:val="VerbatimChar"/>
        </w:rPr>
        <w:t xml:space="preserve">[1] "Data Directory: C:/Users/Pukar.Bhandari/Documents/GitHub/ar-puuk.github.io/posts/socioeconomic-demo/data"</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"Output Directory:"</w:t>
      </w:r>
      <w:r>
        <w:rPr>
          <w:rStyle w:val="NormalTok"/>
        </w:rPr>
        <w:t xml:space="preserve">, output_dir))</w:t>
      </w:r>
    </w:p>
    <w:p>
      <w:pPr>
        <w:pStyle w:val="SourceCode"/>
      </w:pPr>
      <w:r>
        <w:rPr>
          <w:rStyle w:val="VerbatimChar"/>
        </w:rPr>
        <w:t xml:space="preserve">[1] "Output Directory: C:/Users/Pukar.Bhandari/Documents/GitHub/ar-puuk.github.io/posts/socioeconomic-demo/output"</w:t>
      </w:r>
    </w:p>
    <w:p>
      <w:pPr>
        <w:pStyle w:val="Heading4"/>
      </w:pPr>
      <w:r>
        <w:t xml:space="preserve"> </w:t>
      </w:r>
      <w:r>
        <w:t xml:space="preserve">Python</w:t>
      </w:r>
    </w:p>
    <w:p>
      <w:pPr>
        <w:pStyle w:val="SourceCode"/>
      </w:pPr>
      <w:r>
        <w:rPr>
          <w:rStyle w:val="CommentTok"/>
        </w:rPr>
        <w:t xml:space="preserve"># Define Paths using pathlib</w:t>
      </w:r>
      <w:r>
        <w:br/>
      </w:r>
      <w:r>
        <w:rPr>
          <w:rStyle w:val="CommentTok"/>
        </w:rPr>
        <w:t xml:space="preserve"># We retrieve the base_dir from R, but define everything else in Python</w:t>
      </w:r>
      <w:r>
        <w:br/>
      </w:r>
      <w:r>
        <w:br/>
      </w:r>
      <w:r>
        <w:rPr>
          <w:rStyle w:val="CommentTok"/>
        </w:rPr>
        <w:t xml:space="preserve"># Get base_dir from R environment</w:t>
      </w:r>
      <w:r>
        <w:br/>
      </w:r>
      <w:r>
        <w:rPr>
          <w:rStyle w:val="NormalTok"/>
        </w:rPr>
        <w:t xml:space="preserve">base_dir </w:t>
      </w:r>
      <w:r>
        <w:rPr>
          <w:rStyle w:val="OperatorTok"/>
        </w:rPr>
        <w:t xml:space="preserve">=</w:t>
      </w:r>
      <w:r>
        <w:rPr>
          <w:rStyle w:val="NormalTok"/>
        </w:rPr>
        <w:t xml:space="preserve"> Path(r.base_dir)</w:t>
      </w:r>
      <w:r>
        <w:br/>
      </w:r>
      <w:r>
        <w:br/>
      </w:r>
      <w:r>
        <w:rPr>
          <w:rStyle w:val="CommentTok"/>
        </w:rPr>
        <w:t xml:space="preserve"># Define subdirectories relative to base_dir</w:t>
      </w:r>
      <w:r>
        <w:br/>
      </w:r>
      <w:r>
        <w:rPr>
          <w:rStyle w:val="NormalTok"/>
        </w:rPr>
        <w:t xml:space="preserve">data_dir </w:t>
      </w:r>
      <w:r>
        <w:rPr>
          <w:rStyle w:val="OperatorTok"/>
        </w:rPr>
        <w:t xml:space="preserve">=</w:t>
      </w:r>
      <w:r>
        <w:rPr>
          <w:rStyle w:val="NormalTok"/>
        </w:rPr>
        <w:t xml:space="preserve"> base_dir </w:t>
      </w:r>
      <w:r>
        <w:rPr>
          <w:rStyle w:val="OperatorTok"/>
        </w:rPr>
        <w:t xml:space="preserve">/</w:t>
      </w:r>
      <w:r>
        <w:rPr>
          <w:rStyle w:val="NormalTok"/>
        </w:rPr>
        <w:t xml:space="preserve"> </w:t>
      </w:r>
      <w:r>
        <w:rPr>
          <w:rStyle w:val="StringTok"/>
        </w:rPr>
        <w:t xml:space="preserve">"data"</w:t>
      </w:r>
      <w:r>
        <w:br/>
      </w:r>
      <w:r>
        <w:rPr>
          <w:rStyle w:val="NormalTok"/>
        </w:rPr>
        <w:t xml:space="preserve">output_dir </w:t>
      </w:r>
      <w:r>
        <w:rPr>
          <w:rStyle w:val="OperatorTok"/>
        </w:rPr>
        <w:t xml:space="preserve">=</w:t>
      </w:r>
      <w:r>
        <w:rPr>
          <w:rStyle w:val="NormalTok"/>
        </w:rPr>
        <w:t xml:space="preserve"> base_dir </w:t>
      </w:r>
      <w:r>
        <w:rPr>
          <w:rStyle w:val="OperatorTok"/>
        </w:rPr>
        <w:t xml:space="preserve">/</w:t>
      </w:r>
      <w:r>
        <w:rPr>
          <w:rStyle w:val="NormalTok"/>
        </w:rPr>
        <w:t xml:space="preserve"> </w:t>
      </w:r>
      <w:r>
        <w:rPr>
          <w:rStyle w:val="StringTok"/>
        </w:rPr>
        <w:t xml:space="preserve">"output"</w:t>
      </w:r>
      <w:r>
        <w:br/>
      </w:r>
      <w:r>
        <w:rPr>
          <w:rStyle w:val="NormalTok"/>
        </w:rPr>
        <w:t xml:space="preserve">output_tabular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tringTok"/>
        </w:rPr>
        <w:t xml:space="preserve">"tabular"</w:t>
      </w:r>
      <w:r>
        <w:br/>
      </w:r>
      <w:r>
        <w:rPr>
          <w:rStyle w:val="NormalTok"/>
        </w:rPr>
        <w:t xml:space="preserve">output_spatial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tringTok"/>
        </w:rPr>
        <w:t xml:space="preserve">"spatial"</w:t>
      </w:r>
      <w:r>
        <w:br/>
      </w:r>
      <w:r>
        <w:br/>
      </w:r>
      <w:r>
        <w:rPr>
          <w:rStyle w:val="CommentTok"/>
        </w:rPr>
        <w:t xml:space="preserve"># Create directories if they don't exist</w:t>
      </w:r>
      <w:r>
        <w:br/>
      </w:r>
      <w:r>
        <w:rPr>
          <w:rStyle w:val="NormalTok"/>
        </w:rPr>
        <w:t xml:space="preserve">data_dir.mkdir(parents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output_tabular.mkdir(parents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output_spatial.mkdir(parents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Verify paths</w:t>
      </w:r>
      <w:r>
        <w:br/>
      </w:r>
      <w:r>
        <w:rPr>
          <w:rStyle w:val="BuiltInTok"/>
        </w:rPr>
        <w:t xml:space="preserve">print</w:t>
      </w:r>
      <w:r>
        <w:rPr>
          <w:rStyle w:val="NormalTok"/>
        </w:rPr>
        <w:t xml:space="preserve">(</w:t>
      </w:r>
      <w:r>
        <w:rPr>
          <w:rStyle w:val="SpecialStringTok"/>
        </w:rPr>
        <w:t xml:space="preserve">f"Data Directory: </w:t>
      </w:r>
      <w:r>
        <w:rPr>
          <w:rStyle w:val="SpecialCharTok"/>
        </w:rPr>
        <w:t xml:space="preserve">{</w:t>
      </w:r>
      <w:r>
        <w:rPr>
          <w:rStyle w:val="NormalTok"/>
        </w:rPr>
        <w:t xml:space="preserve">data_dir</w:t>
      </w:r>
      <w:r>
        <w:rPr>
          <w:rStyle w:val="SpecialCharTok"/>
        </w:rPr>
        <w:t xml:space="preserve">.</w:t>
      </w:r>
      <w:r>
        <w:rPr>
          <w:rStyle w:val="NormalTok"/>
        </w:rPr>
        <w:t xml:space="preserve">resolve()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Data Directory: C:\Users\Pukar.Bhandari\Documents\GitHub\ar-puuk.github.io\posts\socioeconomic-demo\data</w:t>
      </w:r>
    </w:p>
    <w:p>
      <w:pPr>
        <w:pStyle w:val="SourceCode"/>
      </w:pPr>
      <w:r>
        <w:rPr>
          <w:rStyle w:val="BuiltInTok"/>
        </w:rPr>
        <w:t xml:space="preserve">print</w:t>
      </w:r>
      <w:r>
        <w:rPr>
          <w:rStyle w:val="NormalTok"/>
        </w:rPr>
        <w:t xml:space="preserve">(</w:t>
      </w:r>
      <w:r>
        <w:rPr>
          <w:rStyle w:val="SpecialStringTok"/>
        </w:rPr>
        <w:t xml:space="preserve">f"Output Directory: </w:t>
      </w:r>
      <w:r>
        <w:rPr>
          <w:rStyle w:val="SpecialCharTok"/>
        </w:rPr>
        <w:t xml:space="preserve">{</w:t>
      </w:r>
      <w:r>
        <w:rPr>
          <w:rStyle w:val="NormalTok"/>
        </w:rPr>
        <w:t xml:space="preserve">output_dir</w:t>
      </w:r>
      <w:r>
        <w:rPr>
          <w:rStyle w:val="SpecialCharTok"/>
        </w:rPr>
        <w:t xml:space="preserve">.</w:t>
      </w:r>
      <w:r>
        <w:rPr>
          <w:rStyle w:val="NormalTok"/>
        </w:rPr>
        <w:t xml:space="preserve">resolve()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Output Directory: C:\Users\Pukar.Bhandari\Documents\GitHub\ar-puuk.github.io\posts\socioeconomic-demo\output</w:t>
      </w:r>
    </w:p>
    <w:bookmarkEnd w:id="10"/>
    <w:bookmarkStart w:id="11" w:name="set-global-options-and-parameters"/>
    <w:p>
      <w:pPr>
        <w:pStyle w:val="Heading2"/>
      </w:pPr>
      <w:r>
        <w:t xml:space="preserve">1.3 Set global options and parameters</w:t>
      </w:r>
    </w:p>
    <w:p>
      <w:pPr>
        <w:pStyle w:val="FirstParagraph"/>
      </w:pPr>
      <w:r>
        <w:t xml:space="preserve">Configuration settings optimize performance and establish spatial consistency. We set the</w:t>
      </w:r>
      <w:r>
        <w:t xml:space="preserve"> </w:t>
      </w:r>
      <w:r>
        <w:rPr>
          <w:rStyle w:val="VerbatimChar"/>
        </w:rPr>
        <w:t xml:space="preserve">{tigris}</w:t>
      </w:r>
      <w:r>
        <w:t xml:space="preserve"> </w:t>
      </w:r>
      <w:r>
        <w:t xml:space="preserve">cache to a local folder within the project to prevent redundant downloads and ensure portability.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Tigris Cache to local project folder</w:t>
      </w:r>
      <w:r>
        <w:br/>
      </w:r>
      <w:r>
        <w:rPr>
          <w:rStyle w:val="NormalTok"/>
        </w:rPr>
        <w:t xml:space="preserve">tigris_cache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"tigris"</w:t>
      </w:r>
      <w:r>
        <w:rPr>
          <w:rStyle w:val="NormalTok"/>
        </w:rPr>
        <w:t xml:space="preserve">)</w:t>
      </w:r>
      <w:r>
        <w:br/>
      </w:r>
      <w:r>
        <w:rPr>
          <w:rStyle w:val="FunctionTok"/>
        </w:rPr>
        <w:t xml:space="preserve">dir.create</w:t>
      </w:r>
      <w:r>
        <w:rPr>
          <w:rStyle w:val="NormalTok"/>
        </w:rPr>
        <w:t xml:space="preserve">(tigris_cache,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w:t>
      </w:r>
      <w:r>
        <w:br/>
      </w:r>
      <w:r>
        <w:rPr>
          <w:rStyle w:val="FunctionTok"/>
        </w:rPr>
        <w:t xml:space="preserve">options</w:t>
      </w:r>
      <w:r>
        <w:rPr>
          <w:rStyle w:val="NormalTok"/>
        </w:rPr>
        <w:t xml:space="preserve">(</w:t>
      </w:r>
      <w:r>
        <w:rPr>
          <w:rStyle w:val="AttributeTok"/>
        </w:rPr>
        <w:t xml:space="preserve">tigris_cache_dir =</w:t>
      </w:r>
      <w:r>
        <w:rPr>
          <w:rStyle w:val="NormalTok"/>
        </w:rPr>
        <w:t xml:space="preserve"> tigris_cache)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r>
        <w:br/>
      </w:r>
      <w:r>
        <w:br/>
      </w:r>
      <w:r>
        <w:rPr>
          <w:rStyle w:val="CommentTok"/>
        </w:rPr>
        <w:t xml:space="preserve"># Note: pygris usually respects the tigris cache environment variable or default locations.</w:t>
      </w:r>
      <w:r>
        <w:br/>
      </w:r>
      <w:r>
        <w:rPr>
          <w:rStyle w:val="CommentTok"/>
        </w:rPr>
        <w:t xml:space="preserve"># We can explicitly set cache location for pygris if needed, but here we rely on defaults</w:t>
      </w:r>
      <w:r>
        <w:br/>
      </w:r>
      <w:r>
        <w:rPr>
          <w:rStyle w:val="CommentTok"/>
        </w:rPr>
        <w:t xml:space="preserve"># or the R setting if they share environment variables in the session.</w:t>
      </w:r>
    </w:p>
    <w:bookmarkEnd w:id="11"/>
    <w:bookmarkStart w:id="16" w:name="set-census-api-key"/>
    <w:p>
      <w:pPr>
        <w:pStyle w:val="Heading2"/>
      </w:pPr>
      <w:r>
        <w:t xml:space="preserve">1.4 Set census API key</w:t>
      </w:r>
    </w:p>
    <w:p>
      <w:pPr>
        <w:pStyle w:val="FirstParagraph"/>
      </w:pPr>
      <w:r>
        <w:t xml:space="preserve">API authentication enables access to detailed demographic and economic datasets from the Census Bureau.</w:t>
      </w:r>
      <w:r>
        <w:t xml:space="preserve"> </w:t>
      </w:r>
      <w:r>
        <w:t xml:space="preserve">The key configuration supports both R and Python environments for automated data retrieval workflows.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C:\Program Files\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Need a Census API key?</w:t>
            </w:r>
          </w:p>
        </w:tc>
      </w:tr>
      <w:tr>
        <w:trPr>
          <w:cantSplit/>
        </w:trPr>
        <w:tc>
          <w:tcPr>
            <w:tcMar>
              <w:top w:w="108" w:type="dxa"/>
              <w:bottom w:w="108" w:type="dxa"/>
            </w:tcMar>
          </w:tcPr>
          <w:p>
            <w:pPr>
              <w:pStyle w:val="BodyText"/>
            </w:pPr>
            <w:pPr>
              <w:spacing w:before="16" w:after="16"/>
            </w:pPr>
            <w:r>
              <w:t xml:space="preserve">Get one for free at</w:t>
            </w:r>
            <w:r>
              <w:t xml:space="preserve"> </w:t>
            </w:r>
            <w:hyperlink r:id="rId15">
              <w:r>
                <w:rPr>
                  <w:rStyle w:val="Hyperlink"/>
                </w:rPr>
                <w:t xml:space="preserve">census.gov/developers</w:t>
              </w:r>
            </w:hyperlink>
          </w:p>
          <w:p/>
        </w:tc>
      </w:tr>
    </w:tbl>
    <w:p>
      <w:pPr>
        <w:pStyle w:val="Heading4"/>
      </w:pPr>
      <w:r>
        <w:t xml:space="preserve"> </w:t>
      </w:r>
      <w:r>
        <w:t xml:space="preserve">R</w:t>
      </w:r>
    </w:p>
    <w:p>
      <w:pPr>
        <w:pStyle w:val="SourceCode"/>
      </w:pPr>
      <w:r>
        <w:rPr>
          <w:rStyle w:val="CommentTok"/>
        </w:rPr>
        <w:t xml:space="preserve"># Set your API key into environment</w:t>
      </w:r>
      <w:r>
        <w:br/>
      </w:r>
      <w:r>
        <w:rPr>
          <w:rStyle w:val="NormalTok"/>
        </w:rPr>
        <w:t xml:space="preserve">tidycensus</w:t>
      </w:r>
      <w:r>
        <w:rPr>
          <w:rStyle w:val="SpecialCharTok"/>
        </w:rPr>
        <w:t xml:space="preserve">::</w:t>
      </w:r>
      <w:r>
        <w:rPr>
          <w:rStyle w:val="FunctionTok"/>
        </w:rPr>
        <w:t xml:space="preserve">census_api_key</w:t>
      </w:r>
      <w:r>
        <w:rPr>
          <w:rStyle w:val="NormalTok"/>
        </w:rPr>
        <w:t xml:space="preserve">(</w:t>
      </w:r>
      <w:r>
        <w:rPr>
          <w:rStyle w:val="StringTok"/>
        </w:rPr>
        <w:t xml:space="preserve">"your_api_key_here"</w:t>
      </w:r>
      <w:r>
        <w:rPr>
          <w:rStyle w:val="NormalTok"/>
        </w:rPr>
        <w:t xml:space="preserve">, </w:t>
      </w:r>
      <w:r>
        <w:rPr>
          <w:rStyle w:val="AttributeTok"/>
        </w:rPr>
        <w:t xml:space="preserve">install =</w:t>
      </w:r>
      <w:r>
        <w:rPr>
          <w:rStyle w:val="NormalTok"/>
        </w:rPr>
        <w:t xml:space="preserve"> </w:t>
      </w:r>
      <w:r>
        <w:rPr>
          <w:rStyle w:val="ConstantTok"/>
        </w:rPr>
        <w:t xml:space="preserve">TRUE</w:t>
      </w:r>
      <w:r>
        <w:rPr>
          <w:rStyle w:val="NormalTok"/>
        </w:rPr>
        <w:t xml:space="preserve">)</w:t>
      </w:r>
    </w:p>
    <w:p>
      <w:pPr>
        <w:pStyle w:val="Heading4"/>
      </w:pPr>
      <w:r>
        <w:t xml:space="preserve"> </w:t>
      </w:r>
      <w:r>
        <w:t xml:space="preserve">Python</w:t>
      </w:r>
    </w:p>
    <w:p>
      <w:pPr>
        <w:pStyle w:val="SourceCode"/>
      </w:pPr>
      <w:r>
        <w:rPr>
          <w:rStyle w:val="CommentTok"/>
        </w:rPr>
        <w:t xml:space="preserve"># Set your API key into environment</w:t>
      </w:r>
      <w:r>
        <w:br/>
      </w:r>
      <w:r>
        <w:rPr>
          <w:rStyle w:val="NormalTok"/>
        </w:rPr>
        <w:t xml:space="preserve">os.environ[</w:t>
      </w:r>
      <w:r>
        <w:rPr>
          <w:rStyle w:val="StringTok"/>
        </w:rPr>
        <w:t xml:space="preserve">'CENSUS_API_KEY'</w:t>
      </w:r>
      <w:r>
        <w:rPr>
          <w:rStyle w:val="NormalTok"/>
        </w:rPr>
        <w:t xml:space="preserve">] </w:t>
      </w:r>
      <w:r>
        <w:rPr>
          <w:rStyle w:val="OperatorTok"/>
        </w:rPr>
        <w:t xml:space="preserve">=</w:t>
      </w:r>
      <w:r>
        <w:rPr>
          <w:rStyle w:val="NormalTok"/>
        </w:rPr>
        <w:t xml:space="preserve"> </w:t>
      </w:r>
      <w:r>
        <w:rPr>
          <w:rStyle w:val="StringTok"/>
        </w:rPr>
        <w:t xml:space="preserve">'your_api_key_here'</w:t>
      </w:r>
    </w:p>
    <w:bookmarkEnd w:id="16"/>
    <w:bookmarkEnd w:id="17"/>
    <w:bookmarkStart w:id="20"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18"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18"/>
    <w:bookmarkStart w:id="19"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r>
        <w:t xml:space="preserve"> </w:t>
      </w: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CommentTok"/>
        </w:rPr>
        <w:t xml:space="preserve"># We assume the input TAZ file is in the data directory</w:t>
      </w:r>
      <w:r>
        <w:br/>
      </w:r>
      <w:r>
        <w:rPr>
          <w:rStyle w:val="NormalTok"/>
        </w:rPr>
        <w:t xml:space="preserve">taz_path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"SE_2019_AD_10_30_2023.gpkg"</w:t>
      </w:r>
      <w:r>
        <w:rPr>
          <w:rStyle w:val="NormalTok"/>
        </w:rPr>
        <w:t xml:space="preserve">)</w:t>
      </w:r>
      <w:r>
        <w:br/>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taz_path,</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taz_path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"SE_2019_AD_10_30_2023.gpkg"</w:t>
      </w:r>
      <w:r>
        <w:br/>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taz_path,</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19"/>
    <w:bookmarkEnd w:id="20"/>
    <w:bookmarkStart w:id="34"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22"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r>
        <w:t xml:space="preserve"> </w:t>
      </w: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r>
        <w:t xml:space="preserve"> </w:t>
      </w:r>
      <w:r>
        <w:t xml:space="preserve">&gt; For more information on the Decennial Census data, refer to the</w:t>
      </w:r>
      <w:r>
        <w:t xml:space="preserve"> </w:t>
      </w:r>
      <w:hyperlink r:id="rId21">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22"/>
    <w:bookmarkStart w:id="24" w:name="acs-estimates"/>
    <w:p>
      <w:pPr>
        <w:pStyle w:val="Heading2"/>
      </w:pPr>
      <w:r>
        <w:t xml:space="preserve">3.2 2020 ACS estimates</w:t>
      </w:r>
    </w:p>
    <w:p>
      <w:pPr>
        <w:pStyle w:val="FirstParagraph"/>
      </w:pPr>
      <w:r>
        <w:t xml:space="preserve">The American Community Survey 5-year estimates provide household income data at the block group level.</w:t>
      </w:r>
      <w:r>
        <w:t xml:space="preserve"> </w:t>
      </w:r>
      <w:r>
        <w:t xml:space="preserve">Income categories are aggregated into three broad ranges: under $15,000, $15,000-$49,999, and $50,000 and above.</w:t>
      </w:r>
      <w:r>
        <w:t xml:space="preserve"> </w:t>
      </w:r>
      <w:r>
        <w:t xml:space="preserve">This stratification aligns with travel behavior research indicating distinct mobility patterns across income levels.</w:t>
      </w:r>
      <w:r>
        <w:t xml:space="preserve"> </w:t>
      </w:r>
      <w:r>
        <w:t xml:space="preserve">The block group geography represents the finest spatial resolution available for ACS income data, providing sufficient detail for socioeconomic modeling while maintaining statistical reliability through the 5-year aggregation period.</w:t>
      </w:r>
      <w:r>
        <w:t xml:space="preserve"> </w:t>
      </w:r>
      <w:r>
        <w:t xml:space="preserve">&gt; For more information on the ACS data, refer to the</w:t>
      </w:r>
      <w:r>
        <w:t xml:space="preserve"> </w:t>
      </w:r>
      <w:hyperlink r:id="rId23">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24"/>
    <w:bookmarkStart w:id="26"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r>
        <w:t xml:space="preserve"> </w:t>
      </w:r>
      <w:r>
        <w:t xml:space="preserve">The 2019 reference year represents pre-pandemic employment patterns, providing a stable baseline for long-term transportation planning.</w:t>
      </w:r>
      <w:r>
        <w:t xml:space="preserve"> </w:t>
      </w:r>
      <w:r>
        <w:t xml:space="preserve">Employment data at the block level enables precise spatial allocation of work destinations within the travel demand model framework.</w:t>
      </w:r>
      <w:r>
        <w:t xml:space="preserve"> </w:t>
      </w:r>
      <w:r>
        <w:t xml:space="preserve">&gt; For more information on the LEHD data, refer to the</w:t>
      </w:r>
      <w:r>
        <w:t xml:space="preserve"> </w:t>
      </w:r>
      <w:hyperlink r:id="rId25">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26"/>
    <w:bookmarkStart w:id="33"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28"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w:t>
      </w:r>
      <w:r>
        <w:t xml:space="preserve"> </w:t>
      </w:r>
      <w:r>
        <w:t xml:space="preserve">For ease of processing, we retrieve the CCD from the ArcGIS REST service for the 2019-2020 academic year.</w:t>
      </w:r>
      <w:r>
        <w:t xml:space="preserve"> </w:t>
      </w:r>
      <w:r>
        <w:t xml:space="preserve">The dataset includes total student enrollment and full-time equivalent teacher counts for each institution within the six-county region.</w:t>
      </w:r>
      <w:r>
        <w:t xml:space="preserve"> </w:t>
      </w:r>
      <w:r>
        <w:t xml:space="preserve">Public schools represent major trip generation sources for both student and employee travel, requiring precise spatial location data for accurate modeling.</w:t>
      </w:r>
      <w:r>
        <w:t xml:space="preserve"> </w:t>
      </w:r>
      <w:r>
        <w:t xml:space="preserve">&gt; For more information on the NCES Public School data, refer to</w:t>
      </w:r>
      <w:r>
        <w:t xml:space="preserve"> </w:t>
      </w:r>
      <w:hyperlink r:id="rId27">
        <w:r>
          <w:rPr>
            <w:rStyle w:val="Hyperlink"/>
          </w:rPr>
          <w:t xml:space="preserve">CCD Online Documentation</w:t>
        </w:r>
      </w:hyperlink>
      <w:r>
        <w:t xml:space="preserve">.</w:t>
      </w:r>
    </w:p>
    <w:p>
      <w:pPr>
        <w:pStyle w:val="BodyText"/>
      </w:pPr>
      <w:r>
        <w:t xml:space="preserve">To retrieve the data, we check if a local copy exists to ensure reproducibility and offline capability. If unavailable, we query the ArcGIS REST service and save a local copy.</w:t>
      </w:r>
    </w:p>
    <w:p>
      <w:pPr>
        <w:pStyle w:val="Heading4"/>
      </w:pPr>
      <w:r>
        <w:t xml:space="preserve"> </w:t>
      </w:r>
      <w:r>
        <w:t xml:space="preserve">R</w:t>
      </w:r>
    </w:p>
    <w:p>
      <w:pPr>
        <w:pStyle w:val="SourceCode"/>
      </w:pPr>
      <w:r>
        <w:rPr>
          <w:rStyle w:val="CommentTok"/>
        </w:rPr>
        <w:t xml:space="preserve"># Define local path for public schools</w:t>
      </w:r>
      <w:r>
        <w:br/>
      </w:r>
      <w:r>
        <w:rPr>
          <w:rStyle w:val="NormalTok"/>
        </w:rPr>
        <w:t xml:space="preserve">pub_sch_path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"lscog_pub_sch_enroll.gpkg"</w:t>
      </w:r>
      <w:r>
        <w:rPr>
          <w:rStyle w:val="NormalTok"/>
        </w:rPr>
        <w:t xml:space="preserve">)</w:t>
      </w:r>
      <w:r>
        <w:br/>
      </w:r>
      <w:r>
        <w:br/>
      </w:r>
      <w:r>
        <w:rPr>
          <w:rStyle w:val="ControlFlowTok"/>
        </w:rPr>
        <w:t xml:space="preserve">if</w:t>
      </w:r>
      <w:r>
        <w:rPr>
          <w:rStyle w:val="NormalTok"/>
        </w:rPr>
        <w:t xml:space="preserve"> (</w:t>
      </w:r>
      <w:r>
        <w:rPr>
          <w:rStyle w:val="FunctionTok"/>
        </w:rPr>
        <w:t xml:space="preserve">file.exists</w:t>
      </w:r>
      <w:r>
        <w:rPr>
          <w:rStyle w:val="NormalTok"/>
        </w:rPr>
        <w:t xml:space="preserve">(pub_sch_path)) {</w:t>
      </w:r>
      <w:r>
        <w:br/>
      </w:r>
      <w:r>
        <w:rPr>
          <w:rStyle w:val="NormalTok"/>
        </w:rPr>
        <w:t xml:space="preserve">  </w:t>
      </w:r>
      <w:r>
        <w:rPr>
          <w:rStyle w:val="CommentTok"/>
        </w:rPr>
        <w:t xml:space="preserve"># Load from local if exists</w:t>
      </w:r>
      <w:r>
        <w:br/>
      </w:r>
      <w:r>
        <w:rPr>
          <w:rStyle w:val="NormalTok"/>
        </w:rPr>
        <w:t xml:space="preserve">  lscog_pub_sch_enroll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(pub_sch_path)</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Public School Location data 2019-2020 via API</w:t>
      </w:r>
      <w:r>
        <w:br/>
      </w:r>
      <w:r>
        <w:rPr>
          <w:rStyle w:val="NormalTok"/>
        </w:rPr>
        <w:t xml:space="preserve">  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  </w:t>
      </w:r>
      <w:r>
        <w:rPr>
          <w:rStyle w:val="CommentTok"/>
        </w:rPr>
        <w:t xml:space="preserve"># Save locally for future use</w:t>
      </w:r>
      <w:r>
        <w:br/>
      </w:r>
      <w:r>
        <w:rPr>
          <w:rStyle w:val="NormalTok"/>
        </w:rPr>
        <w:t xml:space="preserve">  sf</w:t>
      </w:r>
      <w:r>
        <w:rPr>
          <w:rStyle w:val="SpecialCharTok"/>
        </w:rPr>
        <w:t xml:space="preserve">::</w:t>
      </w:r>
      <w:r>
        <w:rPr>
          <w:rStyle w:val="FunctionTok"/>
        </w:rPr>
        <w:t xml:space="preserve">write_sf</w:t>
      </w:r>
      <w:r>
        <w:rPr>
          <w:rStyle w:val="NormalTok"/>
        </w:rPr>
        <w:t xml:space="preserve">(lscog_pub_sch_enroll, pub_sch_path)</w:t>
      </w:r>
      <w:r>
        <w:br/>
      </w:r>
      <w:r>
        <w:rPr>
          <w:rStyle w:val="NormalTok"/>
        </w:rPr>
        <w:t xml:space="preserve">}</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 A tibble: 98 × 6</w:t>
      </w:r>
      <w:r>
        <w:br/>
      </w:r>
      <w:r>
        <w:rPr>
          <w:rStyle w:val="VerbatimChar"/>
        </w:rPr>
        <w:t xml:space="preserve">   INSTITUTION_ID NAME                 STATE STUDENT_COUNT_PUB TEACHER_COUNT_PUB</w:t>
      </w:r>
      <w:r>
        <w:br/>
      </w:r>
      <w:r>
        <w:rPr>
          <w:rStyle w:val="VerbatimChar"/>
        </w:rPr>
        <w:t xml:space="preserve">   &lt;chr&gt;          &lt;chr&gt;                &lt;chr&gt;             &lt;dbl&gt;             &lt;dbl&gt;</w:t>
      </w:r>
      <w:r>
        <w:br/>
      </w:r>
      <w:r>
        <w:rPr>
          <w:rStyle w:val="VerbatimChar"/>
        </w:rPr>
        <w:t xml:space="preserve"> 1 450108001163   Barnwell Elementary  SC                  462              32  </w:t>
      </w:r>
      <w:r>
        <w:br/>
      </w:r>
      <w:r>
        <w:rPr>
          <w:rStyle w:val="VerbatimChar"/>
        </w:rPr>
        <w:t xml:space="preserve"> 2 450075000064   Allendale Fairfax H… SC                  283              28.9</w:t>
      </w:r>
      <w:r>
        <w:br/>
      </w:r>
      <w:r>
        <w:rPr>
          <w:rStyle w:val="VerbatimChar"/>
        </w:rPr>
        <w:t xml:space="preserve"> 3 450075001184   Allendale Elementary SC                  245              18  </w:t>
      </w:r>
      <w:r>
        <w:br/>
      </w:r>
      <w:r>
        <w:rPr>
          <w:rStyle w:val="VerbatimChar"/>
        </w:rPr>
        <w:t xml:space="preserve"> 4 450075001415   Allendale-Fairfax M… SC                  268              18  </w:t>
      </w:r>
      <w:r>
        <w:br/>
      </w:r>
      <w:r>
        <w:rPr>
          <w:rStyle w:val="VerbatimChar"/>
        </w:rPr>
        <w:t xml:space="preserve"> 5 450093000119   Bamberg-Ehrhardt Hi… SC                  381              28.5</w:t>
      </w:r>
      <w:r>
        <w:br/>
      </w:r>
      <w:r>
        <w:rPr>
          <w:rStyle w:val="VerbatimChar"/>
        </w:rPr>
        <w:t xml:space="preserve"> 6 450093000120   Bamberg-Ehrhardt Mi… SC                  188              15  </w:t>
      </w:r>
      <w:r>
        <w:br/>
      </w:r>
      <w:r>
        <w:rPr>
          <w:rStyle w:val="VerbatimChar"/>
        </w:rPr>
        <w:t xml:space="preserve"> 7 450096000122   Denmark Olar High    SC                  162              20  </w:t>
      </w:r>
      <w:r>
        <w:br/>
      </w:r>
      <w:r>
        <w:rPr>
          <w:rStyle w:val="VerbatimChar"/>
        </w:rPr>
        <w:t xml:space="preserve"> 8 450096000123   Denmark-Olar Middle  SC                  149              10  </w:t>
      </w:r>
      <w:r>
        <w:br/>
      </w:r>
      <w:r>
        <w:rPr>
          <w:rStyle w:val="VerbatimChar"/>
        </w:rPr>
        <w:t xml:space="preserve"> 9 450096001426   Denmark-Olar Elemen… SC                  353              25  </w:t>
      </w:r>
      <w:r>
        <w:br/>
      </w:r>
      <w:r>
        <w:rPr>
          <w:rStyle w:val="VerbatimChar"/>
        </w:rPr>
        <w:t xml:space="preserve">10 450098000127   Barnwell County Car… SC                    0              12  </w:t>
      </w:r>
      <w:r>
        <w:br/>
      </w:r>
      <w:r>
        <w:rPr>
          <w:rStyle w:val="VerbatimChar"/>
        </w:rPr>
        <w:t xml:space="preserve"># ℹ 88 more rows</w:t>
      </w:r>
      <w:r>
        <w:br/>
      </w:r>
      <w:r>
        <w:rPr>
          <w:rStyle w:val="VerbatimChar"/>
        </w:rPr>
        <w:t xml:space="preserve"># ℹ 1 more variable: geom &lt;POINT [foot]&gt;</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Define local path for public schools (using pathlib)</w:t>
      </w:r>
      <w:r>
        <w:br/>
      </w:r>
      <w:r>
        <w:rPr>
          <w:rStyle w:val="NormalTok"/>
        </w:rPr>
        <w:t xml:space="preserve">pub_sch_path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"lscog_pub_sch_enroll.gpkg"</w:t>
      </w:r>
      <w:r>
        <w:br/>
      </w:r>
      <w:r>
        <w:br/>
      </w:r>
      <w:r>
        <w:rPr>
          <w:rStyle w:val="ControlFlowTok"/>
        </w:rPr>
        <w:t xml:space="preserve">if</w:t>
      </w:r>
      <w:r>
        <w:rPr>
          <w:rStyle w:val="NormalTok"/>
        </w:rPr>
        <w:t xml:space="preserve"> pub_sch_path.exists():</w:t>
      </w:r>
      <w:r>
        <w:br/>
      </w:r>
      <w:r>
        <w:rPr>
          <w:rStyle w:val="NormalTok"/>
        </w:rPr>
        <w:t xml:space="preserve">    </w:t>
      </w:r>
      <w:r>
        <w:rPr>
          <w:rStyle w:val="CommentTok"/>
        </w:rPr>
        <w:t xml:space="preserve"># Load from local if exists</w:t>
      </w:r>
      <w:r>
        <w:br/>
      </w:r>
      <w:r>
        <w:rPr>
          <w:rStyle w:val="NormalTok"/>
        </w:rPr>
        <w:t xml:space="preserve">    lscog_pub_sch_enroll </w:t>
      </w:r>
      <w:r>
        <w:rPr>
          <w:rStyle w:val="OperatorTok"/>
        </w:rPr>
        <w:t xml:space="preserve">=</w:t>
      </w:r>
      <w:r>
        <w:rPr>
          <w:rStyle w:val="NormalTok"/>
        </w:rPr>
        <w:t xml:space="preserve"> gpd.read_file(pub_sch_path)</w:t>
      </w:r>
      <w:r>
        <w:br/>
      </w:r>
      <w:r>
        <w:rPr>
          <w:rStyle w:val="ControlFlowTok"/>
        </w:rPr>
        <w:t xml:space="preserve">else</w:t>
      </w:r>
      <w:r>
        <w:rPr>
          <w:rStyle w:val="NormalTok"/>
        </w:rPr>
        <w:t xml:space="preserve">:</w:t>
      </w:r>
      <w:r>
        <w:br/>
      </w:r>
      <w:r>
        <w:rPr>
          <w:rStyle w:val="NormalTok"/>
        </w:rPr>
        <w:t xml:space="preserve">    </w:t>
      </w:r>
      <w:r>
        <w:rPr>
          <w:rStyle w:val="CommentTok"/>
        </w:rPr>
        <w:t xml:space="preserve"># Public School Enrollment data 2019-2020 via API</w:t>
      </w:r>
      <w:r>
        <w:br/>
      </w:r>
      <w:r>
        <w:rPr>
          <w:rStyle w:val="NormalTok"/>
        </w:rPr>
        <w:t xml:space="preserve">    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    )</w:t>
      </w:r>
      <w:r>
        <w:br/>
      </w:r>
      <w:r>
        <w:br/>
      </w:r>
      <w:r>
        <w:rPr>
          <w:rStyle w:val="NormalTok"/>
        </w:rPr>
        <w:t xml:space="preserve">    </w:t>
      </w:r>
      <w:r>
        <w:rPr>
          <w:rStyle w:val="CommentTok"/>
        </w:rPr>
        <w:t xml:space="preserve"># Transform CRS</w:t>
      </w:r>
      <w:r>
        <w:br/>
      </w:r>
      <w:r>
        <w:rPr>
          <w:rStyle w:val="NormalTok"/>
        </w:rPr>
        <w:t xml:space="preserve">    lscog_pub_sch_enroll </w:t>
      </w:r>
      <w:r>
        <w:rPr>
          <w:rStyle w:val="OperatorTok"/>
        </w:rPr>
        <w:t xml:space="preserve">=</w:t>
      </w:r>
      <w:r>
        <w:rPr>
          <w:rStyle w:val="NormalTok"/>
        </w:rPr>
        <w:t xml:space="preserve"> lscog_pub_sch_enroll.to_crs(project_crs)</w:t>
      </w:r>
      <w:r>
        <w:br/>
      </w:r>
      <w:r>
        <w:br/>
      </w:r>
      <w:r>
        <w:rPr>
          <w:rStyle w:val="NormalTok"/>
        </w:rPr>
        <w:t xml:space="preserve">    </w:t>
      </w:r>
      <w:r>
        <w:rPr>
          <w:rStyle w:val="CommentTok"/>
        </w:rPr>
        <w:t xml:space="preserve"># Select and rename columns</w:t>
      </w:r>
      <w:r>
        <w:br/>
      </w:r>
      <w:r>
        <w:rPr>
          <w:rStyle w:val="NormalTok"/>
        </w:rPr>
        <w:t xml:space="preserve">    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    })</w:t>
      </w:r>
      <w:r>
        <w:br/>
      </w:r>
      <w:r>
        <w:br/>
      </w:r>
      <w:r>
        <w:rPr>
          <w:rStyle w:val="NormalTok"/>
        </w:rPr>
        <w:t xml:space="preserve">    </w:t>
      </w:r>
      <w:r>
        <w:rPr>
          <w:rStyle w:val="CommentTok"/>
        </w:rPr>
        <w:t xml:space="preserve"># Save locally</w:t>
      </w:r>
      <w:r>
        <w:br/>
      </w:r>
      <w:r>
        <w:rPr>
          <w:rStyle w:val="NormalTok"/>
        </w:rPr>
        <w:t xml:space="preserve">    lscog_pub_sch_enroll.to_file(pub_sch_path, driver</w:t>
      </w:r>
      <w:r>
        <w:rPr>
          <w:rStyle w:val="OperatorTok"/>
        </w:rPr>
        <w:t xml:space="preserve">=</w:t>
      </w:r>
      <w:r>
        <w:rPr>
          <w:rStyle w:val="StringTok"/>
        </w:rPr>
        <w:t xml:space="preserve">"GPKG"</w:t>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(1891531.15 517378.522)</w:t>
      </w:r>
      <w:r>
        <w:br/>
      </w:r>
      <w:r>
        <w:rPr>
          <w:rStyle w:val="VerbatimChar"/>
        </w:rPr>
        <w:t xml:space="preserve">1    450075000064  ...  POINT (1913416.324 420526.584)</w:t>
      </w:r>
      <w:r>
        <w:br/>
      </w:r>
      <w:r>
        <w:rPr>
          <w:rStyle w:val="VerbatimChar"/>
        </w:rPr>
        <w:t xml:space="preserve">2    450075001184  ...  POINT (1916344.406 418212.158)</w:t>
      </w:r>
      <w:r>
        <w:br/>
      </w:r>
      <w:r>
        <w:rPr>
          <w:rStyle w:val="VerbatimChar"/>
        </w:rPr>
        <w:t xml:space="preserve">3    450075001415  ...  POINT (1913416.324 420526.584)</w:t>
      </w:r>
      <w:r>
        <w:br/>
      </w:r>
      <w:r>
        <w:rPr>
          <w:rStyle w:val="VerbatimChar"/>
        </w:rPr>
        <w:t xml:space="preserve">4    450093000119  ...  POINT (1991502.166 535259.126)</w:t>
      </w:r>
      <w:r>
        <w:br/>
      </w:r>
      <w:r>
        <w:rPr>
          <w:rStyle w:val="VerbatimChar"/>
        </w:rPr>
        <w:t xml:space="preserve">..            ...  ...                             ...</w:t>
      </w:r>
      <w:r>
        <w:br/>
      </w:r>
      <w:r>
        <w:rPr>
          <w:rStyle w:val="VerbatimChar"/>
        </w:rPr>
        <w:t xml:space="preserve">93   450391001291  ...  POINT (2048659.655 606359.394)</w:t>
      </w:r>
      <w:r>
        <w:br/>
      </w:r>
      <w:r>
        <w:rPr>
          <w:rStyle w:val="VerbatimChar"/>
        </w:rPr>
        <w:t xml:space="preserve">94   450391001370  ...   POINT (2040864.57 608978.343)</w:t>
      </w:r>
      <w:r>
        <w:br/>
      </w:r>
      <w:r>
        <w:rPr>
          <w:rStyle w:val="VerbatimChar"/>
        </w:rPr>
        <w:t xml:space="preserve">95   450391001604  ...  POINT (2050403.157 617577.875)</w:t>
      </w:r>
      <w:r>
        <w:br/>
      </w:r>
      <w:r>
        <w:rPr>
          <w:rStyle w:val="VerbatimChar"/>
        </w:rPr>
        <w:t xml:space="preserve">96   450391001693  ...  POINT (2030129.868 597634.487)</w:t>
      </w:r>
      <w:r>
        <w:br/>
      </w:r>
      <w:r>
        <w:rPr>
          <w:rStyle w:val="VerbatimChar"/>
        </w:rPr>
        <w:t xml:space="preserve">97   450391001694  ...   POINT (2043556.154 596565.29)</w:t>
      </w:r>
      <w:r>
        <w:br/>
      </w:r>
      <w:r>
        <w:br/>
      </w:r>
      <w:r>
        <w:rPr>
          <w:rStyle w:val="VerbatimChar"/>
        </w:rPr>
        <w:t xml:space="preserve">[98 rows x 6 columns]</w:t>
      </w:r>
    </w:p>
    <w:bookmarkEnd w:id="28"/>
    <w:bookmarkStart w:id="30" w:name="private-schools"/>
    <w:p>
      <w:pPr>
        <w:pStyle w:val="Heading3"/>
      </w:pPr>
      <w:r>
        <w:t xml:space="preserve">Private schools</w:t>
      </w:r>
    </w:p>
    <w:p>
      <w:pPr>
        <w:pStyle w:val="FirstParagraph"/>
      </w:pPr>
      <w:r>
        <w:t xml:space="preserve">Private school enrollment data is accessed from the NCES Private School Universe Survey (PSS) archived dataset.</w:t>
      </w:r>
      <w:r>
        <w:t xml:space="preserve"> </w:t>
      </w:r>
      <w:r>
        <w:t xml:space="preserve">The data is spatially enabled using latitude and longitude coordinates and filtered to include only institutions within the study area TAZ boundaries.</w:t>
      </w:r>
      <w:r>
        <w:t xml:space="preserve"> </w:t>
      </w:r>
      <w:r>
        <w:t xml:space="preserve">Private schools contribute to the regional education trip matrix and must be incorporated alongside public institutions for comprehensive coverage.</w:t>
      </w:r>
      <w:r>
        <w:t xml:space="preserve"> </w:t>
      </w:r>
      <w:r>
        <w:t xml:space="preserve">&gt; For more information on the NCES Private Schools data, refer to</w:t>
      </w:r>
      <w:r>
        <w:t xml:space="preserve"> </w:t>
      </w:r>
      <w:hyperlink r:id="rId29">
        <w:r>
          <w:rPr>
            <w:rStyle w:val="Hyperlink"/>
          </w:rPr>
          <w:t xml:space="preserve">PSS Online Documentation</w:t>
        </w:r>
      </w:hyperlink>
      <w:r>
        <w:t xml:space="preserve">.</w:t>
      </w:r>
    </w:p>
    <w:p>
      <w:pPr>
        <w:pStyle w:val="BodyText"/>
      </w:pPr>
      <w:r>
        <w:t xml:space="preserve">We download the raw ZIP file to the local data folder if it is not already present.</w:t>
      </w:r>
    </w:p>
    <w:p>
      <w:pPr>
        <w:pStyle w:val="Heading4"/>
      </w:pPr>
      <w:r>
        <w:t xml:space="preserve"> </w:t>
      </w:r>
      <w:r>
        <w:t xml:space="preserve">R</w:t>
      </w:r>
    </w:p>
    <w:p>
      <w:pPr>
        <w:pStyle w:val="SourceCode"/>
      </w:pPr>
      <w:r>
        <w:rPr>
          <w:rStyle w:val="CommentTok"/>
        </w:rPr>
        <w:t xml:space="preserve"># Private School Data Setup</w:t>
      </w:r>
      <w:r>
        <w:br/>
      </w:r>
      <w:r>
        <w:rPr>
          <w:rStyle w:val="NormalTok"/>
        </w:rPr>
        <w:t xml:space="preserve">pss_url </w:t>
      </w:r>
      <w:r>
        <w:rPr>
          <w:rStyle w:val="OtherTok"/>
        </w:rPr>
        <w:t xml:space="preserve">&lt;-</w:t>
      </w:r>
      <w:r>
        <w:rPr>
          <w:rStyle w:val="NormalTok"/>
        </w:rPr>
        <w:t xml:space="preserve"> </w:t>
      </w:r>
      <w:r>
        <w:rPr>
          <w:rStyle w:val="StringTok"/>
        </w:rPr>
        <w:t xml:space="preserve">"https://nces.ed.gov/surveys/pss/zip/pss1920_pu_csv.zip"</w:t>
      </w:r>
      <w:r>
        <w:br/>
      </w:r>
      <w:r>
        <w:rPr>
          <w:rStyle w:val="NormalTok"/>
        </w:rPr>
        <w:t xml:space="preserve">pss_folder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"PSS - Private"</w:t>
      </w:r>
      <w:r>
        <w:rPr>
          <w:rStyle w:val="NormalTok"/>
        </w:rPr>
        <w:t xml:space="preserve">)</w:t>
      </w:r>
      <w:r>
        <w:br/>
      </w:r>
      <w:r>
        <w:rPr>
          <w:rStyle w:val="NormalTok"/>
        </w:rPr>
        <w:t xml:space="preserve">pss_zip_path </w:t>
      </w:r>
      <w:r>
        <w:rPr>
          <w:rStyle w:val="OtherTok"/>
        </w:rPr>
        <w:t xml:space="preserve">&lt;-</w:t>
      </w:r>
      <w:r>
        <w:rPr>
          <w:rStyle w:val="NormalTok"/>
        </w:rPr>
        <w:t xml:space="preserve"> </w:t>
      </w:r>
      <w:r>
        <w:rPr>
          <w:rStyle w:val="FunctionTok"/>
        </w:rPr>
        <w:t xml:space="preserve">file.path</w:t>
      </w:r>
      <w:r>
        <w:rPr>
          <w:rStyle w:val="NormalTok"/>
        </w:rPr>
        <w:t xml:space="preserve">(pss_folder, </w:t>
      </w:r>
      <w:r>
        <w:rPr>
          <w:rStyle w:val="StringTok"/>
        </w:rPr>
        <w:t xml:space="preserve">"pss1920_pu_csv.zip"</w:t>
      </w:r>
      <w:r>
        <w:rPr>
          <w:rStyle w:val="NormalTok"/>
        </w:rPr>
        <w:t xml:space="preserve">)</w:t>
      </w:r>
      <w:r>
        <w:br/>
      </w:r>
      <w:r>
        <w:br/>
      </w:r>
      <w:r>
        <w:rPr>
          <w:rStyle w:val="CommentTok"/>
        </w:rPr>
        <w:t xml:space="preserve"># Ensure folder exists</w:t>
      </w:r>
      <w:r>
        <w:br/>
      </w:r>
      <w:r>
        <w:rPr>
          <w:rStyle w:val="FunctionTok"/>
        </w:rPr>
        <w:t xml:space="preserve">dir.create</w:t>
      </w:r>
      <w:r>
        <w:rPr>
          <w:rStyle w:val="NormalTok"/>
        </w:rPr>
        <w:t xml:space="preserve">(pss_folder,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CommentTok"/>
        </w:rPr>
        <w:t xml:space="preserve"># Check and download</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(pss_zip_path)) {</w:t>
      </w:r>
      <w:r>
        <w:br/>
      </w:r>
      <w:r>
        <w:rPr>
          <w:rStyle w:val="NormalTok"/>
        </w:rPr>
        <w:t xml:space="preserve">  </w:t>
      </w:r>
      <w:r>
        <w:rPr>
          <w:rStyle w:val="FunctionTok"/>
        </w:rPr>
        <w:t xml:space="preserve">download.file</w:t>
      </w:r>
      <w:r>
        <w:rPr>
          <w:rStyle w:val="NormalTok"/>
        </w:rPr>
        <w:t xml:space="preserve">(pss_url, </w:t>
      </w:r>
      <w:r>
        <w:rPr>
          <w:rStyle w:val="AttributeTok"/>
        </w:rPr>
        <w:t xml:space="preserve">destfile =</w:t>
      </w:r>
      <w:r>
        <w:rPr>
          <w:rStyle w:val="NormalTok"/>
        </w:rPr>
        <w:t xml:space="preserve"> pss_zip_path, </w:t>
      </w:r>
      <w:r>
        <w:rPr>
          <w:rStyle w:val="AttributeTok"/>
        </w:rPr>
        <w:t xml:space="preserve">mode =</w:t>
      </w:r>
      <w:r>
        <w:rPr>
          <w:rStyle w:val="NormalTok"/>
        </w:rPr>
        <w:t xml:space="preserve"> </w:t>
      </w:r>
      <w:r>
        <w:rPr>
          <w:rStyle w:val="StringTok"/>
        </w:rPr>
        <w:t xml:space="preserve">"wb"</w:t>
      </w:r>
      <w:r>
        <w:rPr>
          <w:rStyle w:val="NormalTok"/>
        </w:rPr>
        <w:t xml:space="preserve">)</w:t>
      </w:r>
      <w:r>
        <w:br/>
      </w:r>
      <w:r>
        <w:rPr>
          <w:rStyle w:val="NormalTok"/>
        </w:rPr>
        <w:t xml:space="preserve">}</w:t>
      </w:r>
      <w:r>
        <w:br/>
      </w:r>
      <w:r>
        <w:br/>
      </w: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(pss_zip_path, </w:t>
      </w:r>
      <w:r>
        <w:rPr>
          <w:rStyle w:val="StringTok"/>
        </w:rPr>
        <w:t xml:space="preserve">"pss1920_pu.csv"</w:t>
      </w:r>
      <w:r>
        <w:rPr>
          <w:rStyle w:val="NormalTok"/>
        </w:rPr>
        <w:t xml:space="preserve">),</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Data Setup</w:t>
      </w:r>
      <w:r>
        <w:br/>
      </w:r>
      <w:r>
        <w:rPr>
          <w:rStyle w:val="NormalTok"/>
        </w:rPr>
        <w:t xml:space="preserve">pss_url </w:t>
      </w:r>
      <w:r>
        <w:rPr>
          <w:rStyle w:val="OperatorTok"/>
        </w:rPr>
        <w:t xml:space="preserve">=</w:t>
      </w:r>
      <w:r>
        <w:rPr>
          <w:rStyle w:val="NormalTok"/>
        </w:rPr>
        <w:t xml:space="preserve"> </w:t>
      </w:r>
      <w:r>
        <w:rPr>
          <w:rStyle w:val="StringTok"/>
        </w:rPr>
        <w:t xml:space="preserve">"https://nces.ed.gov/surveys/pss/zip/pss1920_pu_csv.zip"</w:t>
      </w:r>
      <w:r>
        <w:br/>
      </w:r>
      <w:r>
        <w:rPr>
          <w:rStyle w:val="NormalTok"/>
        </w:rPr>
        <w:t xml:space="preserve">pss_folder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"PSS - Private"</w:t>
      </w:r>
      <w:r>
        <w:br/>
      </w:r>
      <w:r>
        <w:rPr>
          <w:rStyle w:val="NormalTok"/>
        </w:rPr>
        <w:t xml:space="preserve">pss_zip_path </w:t>
      </w:r>
      <w:r>
        <w:rPr>
          <w:rStyle w:val="OperatorTok"/>
        </w:rPr>
        <w:t xml:space="preserve">=</w:t>
      </w:r>
      <w:r>
        <w:rPr>
          <w:rStyle w:val="NormalTok"/>
        </w:rPr>
        <w:t xml:space="preserve"> pss_folder </w:t>
      </w:r>
      <w:r>
        <w:rPr>
          <w:rStyle w:val="OperatorTok"/>
        </w:rPr>
        <w:t xml:space="preserve">/</w:t>
      </w:r>
      <w:r>
        <w:rPr>
          <w:rStyle w:val="NormalTok"/>
        </w:rPr>
        <w:t xml:space="preserve"> </w:t>
      </w:r>
      <w:r>
        <w:rPr>
          <w:rStyle w:val="StringTok"/>
        </w:rPr>
        <w:t xml:space="preserve">"pss1920_pu_csv.zip"</w:t>
      </w:r>
      <w:r>
        <w:br/>
      </w:r>
      <w:r>
        <w:br/>
      </w:r>
      <w:r>
        <w:rPr>
          <w:rStyle w:val="CommentTok"/>
        </w:rPr>
        <w:t xml:space="preserve"># Ensure folder exists</w:t>
      </w:r>
      <w:r>
        <w:br/>
      </w:r>
      <w:r>
        <w:rPr>
          <w:rStyle w:val="NormalTok"/>
        </w:rPr>
        <w:t xml:space="preserve">pss_folder.mkdir(parents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Check and download if missing</w:t>
      </w:r>
      <w:r>
        <w:br/>
      </w:r>
      <w:r>
        <w:rPr>
          <w:rStyle w:val="ControlFlowTok"/>
        </w:rPr>
        <w:t xml:space="preserve">if</w:t>
      </w:r>
      <w:r>
        <w:rPr>
          <w:rStyle w:val="NormalTok"/>
        </w:rPr>
        <w:t xml:space="preserve"> </w:t>
      </w:r>
      <w:r>
        <w:rPr>
          <w:rStyle w:val="KeywordTok"/>
        </w:rPr>
        <w:t xml:space="preserve">not</w:t>
      </w:r>
      <w:r>
        <w:rPr>
          <w:rStyle w:val="NormalTok"/>
        </w:rPr>
        <w:t xml:space="preserve"> pss_zip_path.exists():</w:t>
      </w:r>
      <w:r>
        <w:br/>
      </w:r>
      <w:r>
        <w:rPr>
          <w:rStyle w:val="NormalTok"/>
        </w:rPr>
        <w:t xml:space="preserve">    response </w:t>
      </w:r>
      <w:r>
        <w:rPr>
          <w:rStyle w:val="OperatorTok"/>
        </w:rPr>
        <w:t xml:space="preserve">=</w:t>
      </w:r>
      <w:r>
        <w:rPr>
          <w:rStyle w:val="NormalTok"/>
        </w:rPr>
        <w:t xml:space="preserve"> requests.get(pss_url)</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(pss_zip_path, </w:t>
      </w:r>
      <w:r>
        <w:rPr>
          <w:rStyle w:val="StringTok"/>
        </w:rPr>
        <w:t xml:space="preserve">'wb'</w:t>
      </w:r>
      <w:r>
        <w:rPr>
          <w:rStyle w:val="NormalTok"/>
        </w:rPr>
        <w:t xml:space="preserve">) </w:t>
      </w:r>
      <w:r>
        <w:rPr>
          <w:rStyle w:val="ImportTok"/>
        </w:rPr>
        <w:t xml:space="preserve">as</w:t>
      </w:r>
      <w:r>
        <w:rPr>
          <w:rStyle w:val="NormalTok"/>
        </w:rPr>
        <w:t xml:space="preserve"> f:</w:t>
      </w:r>
      <w:r>
        <w:br/>
      </w:r>
      <w:r>
        <w:rPr>
          <w:rStyle w:val="NormalTok"/>
        </w:rPr>
        <w:t xml:space="preserve">        f.write(response.content)</w:t>
      </w:r>
      <w:r>
        <w:br/>
      </w:r>
      <w:r>
        <w:br/>
      </w:r>
      <w:r>
        <w:rPr>
          <w:rStyle w:val="CommentTok"/>
        </w:rPr>
        <w:t xml:space="preserve"># Private School Enrollment data 2019-2020</w:t>
      </w:r>
      <w:r>
        <w:br/>
      </w:r>
      <w:r>
        <w:rPr>
          <w:rStyle w:val="ControlFlowTok"/>
        </w:rPr>
        <w:t xml:space="preserve">with</w:t>
      </w:r>
      <w:r>
        <w:rPr>
          <w:rStyle w:val="NormalTok"/>
        </w:rPr>
        <w:t xml:space="preserve"> zipfile.ZipFile(pss_zip_path,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0"/>
    <w:bookmarkStart w:id="32"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w:t>
      </w:r>
      <w:r>
        <w:t xml:space="preserve"> </w:t>
      </w:r>
      <w:r>
        <w:t xml:space="preserve">These institutions generate significant travel demand through student commuting, employee travel, and visitor trips, making them essential components of the regional transportation network analysis.</w:t>
      </w:r>
      <w:r>
        <w:t xml:space="preserve"> </w:t>
      </w:r>
      <w:r>
        <w:t xml:space="preserve">&gt; For more information on the NCES Post-Secondary Education data, refer to</w:t>
      </w:r>
      <w:r>
        <w:t xml:space="preserve"> </w:t>
      </w:r>
      <w:hyperlink r:id="rId31">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Define local path for colleges</w:t>
      </w:r>
      <w:r>
        <w:br/>
      </w:r>
      <w:r>
        <w:rPr>
          <w:rStyle w:val="NormalTok"/>
        </w:rPr>
        <w:t xml:space="preserve">college_path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"lscog_college_loc.gpkg"</w:t>
      </w:r>
      <w:r>
        <w:rPr>
          <w:rStyle w:val="NormalTok"/>
        </w:rPr>
        <w:t xml:space="preserve">)</w:t>
      </w:r>
      <w:r>
        <w:br/>
      </w:r>
      <w:r>
        <w:br/>
      </w:r>
      <w:r>
        <w:rPr>
          <w:rStyle w:val="ControlFlowTok"/>
        </w:rPr>
        <w:t xml:space="preserve">if</w:t>
      </w:r>
      <w:r>
        <w:rPr>
          <w:rStyle w:val="NormalTok"/>
        </w:rPr>
        <w:t xml:space="preserve"> (</w:t>
      </w:r>
      <w:r>
        <w:rPr>
          <w:rStyle w:val="FunctionTok"/>
        </w:rPr>
        <w:t xml:space="preserve">file.exists</w:t>
      </w:r>
      <w:r>
        <w:rPr>
          <w:rStyle w:val="NormalTok"/>
        </w:rPr>
        <w:t xml:space="preserve">(college_path)) {</w:t>
      </w:r>
      <w:r>
        <w:br/>
      </w:r>
      <w:r>
        <w:rPr>
          <w:rStyle w:val="NormalTok"/>
        </w:rPr>
        <w:t xml:space="preserve">  </w:t>
      </w:r>
      <w:r>
        <w:rPr>
          <w:rStyle w:val="CommentTok"/>
        </w:rPr>
        <w:t xml:space="preserve"># Load from local</w:t>
      </w:r>
      <w:r>
        <w:br/>
      </w:r>
      <w:r>
        <w:rPr>
          <w:rStyle w:val="NormalTok"/>
        </w:rPr>
        <w:t xml:space="preserve">  lscog_college_loc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(college_path)</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Post-Secondary Location data 2019-2020 via API</w:t>
      </w:r>
      <w:r>
        <w:br/>
      </w:r>
      <w:r>
        <w:rPr>
          <w:rStyle w:val="NormalTok"/>
        </w:rPr>
        <w:t xml:space="preserve">  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br/>
      </w:r>
      <w:r>
        <w:br/>
      </w:r>
      <w:r>
        <w:rPr>
          <w:rStyle w:val="NormalTok"/>
        </w:rPr>
        <w:t xml:space="preserve">  </w:t>
      </w:r>
      <w:r>
        <w:rPr>
          <w:rStyle w:val="CommentTok"/>
        </w:rPr>
        <w:t xml:space="preserve"># Save locally</w:t>
      </w:r>
      <w:r>
        <w:br/>
      </w:r>
      <w:r>
        <w:rPr>
          <w:rStyle w:val="NormalTok"/>
        </w:rPr>
        <w:t xml:space="preserve">  sf</w:t>
      </w:r>
      <w:r>
        <w:rPr>
          <w:rStyle w:val="SpecialCharTok"/>
        </w:rPr>
        <w:t xml:space="preserve">::</w:t>
      </w:r>
      <w:r>
        <w:rPr>
          <w:rStyle w:val="FunctionTok"/>
        </w:rPr>
        <w:t xml:space="preserve">write_sf</w:t>
      </w:r>
      <w:r>
        <w:rPr>
          <w:rStyle w:val="NormalTok"/>
        </w:rPr>
        <w:t xml:space="preserve">(lscog_college_loc, college_path)</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 A tibble: 11 × 25</w:t>
      </w:r>
      <w:r>
        <w:br/>
      </w:r>
      <w:r>
        <w:rPr>
          <w:rStyle w:val="VerbatimChar"/>
        </w:rPr>
        <w:t xml:space="preserve">   OBJECTID UNITID NAME       STREET CITY  STATE ZIP   STFIP CNTY  NMCNTY LOCALE</w:t>
      </w:r>
      <w:r>
        <w:br/>
      </w:r>
      <w:r>
        <w:rPr>
          <w:rStyle w:val="VerbatimChar"/>
        </w:rPr>
        <w:t xml:space="preserve">      &lt;dbl&gt; &lt;chr&gt;  &lt;chr&gt;      &lt;chr&gt;  &lt;chr&gt; &lt;chr&gt; &lt;chr&gt; &lt;chr&gt; &lt;chr&gt; &lt;chr&gt;  &lt;chr&gt; </w:t>
      </w:r>
      <w:r>
        <w:br/>
      </w:r>
      <w:r>
        <w:rPr>
          <w:rStyle w:val="VerbatimChar"/>
        </w:rPr>
        <w:t xml:space="preserve"> 1     3411 217615 Aiken Tec… 2276 … Gran… SC    29829 45    45003 Aiken… 41    </w:t>
      </w:r>
      <w:r>
        <w:br/>
      </w:r>
      <w:r>
        <w:rPr>
          <w:rStyle w:val="VerbatimChar"/>
        </w:rPr>
        <w:t xml:space="preserve"> 2     3424 217873 Claflin U… 400 M… Oran… SC    2911… 45    45075 Orang… 32    </w:t>
      </w:r>
      <w:r>
        <w:br/>
      </w:r>
      <w:r>
        <w:rPr>
          <w:rStyle w:val="VerbatimChar"/>
        </w:rPr>
        <w:t xml:space="preserve"> 3     3431 217989 Denmark T… 1126 … Denm… SC    29042 45    45009 Bambe… 41    </w:t>
      </w:r>
      <w:r>
        <w:br/>
      </w:r>
      <w:r>
        <w:rPr>
          <w:rStyle w:val="VerbatimChar"/>
        </w:rPr>
        <w:t xml:space="preserve"> 4     3439 218159 Kenneth S… 1113 … Nort… SC    29841 45    45003 Aiken… 21    </w:t>
      </w:r>
      <w:r>
        <w:br/>
      </w:r>
      <w:r>
        <w:rPr>
          <w:rStyle w:val="VerbatimChar"/>
        </w:rPr>
        <w:t xml:space="preserve"> 5     3448 218487 Orangebur… 3250 … Oran… SC    2911… 45    45075 Orang… 41    </w:t>
      </w:r>
      <w:r>
        <w:br/>
      </w:r>
      <w:r>
        <w:rPr>
          <w:rStyle w:val="VerbatimChar"/>
        </w:rPr>
        <w:t xml:space="preserve"> 6     3451 218645 Universit… 471 U… Aiken SC    29801 45    45003 Aiken… 21    </w:t>
      </w:r>
      <w:r>
        <w:br/>
      </w:r>
      <w:r>
        <w:rPr>
          <w:rStyle w:val="VerbatimChar"/>
        </w:rPr>
        <w:t xml:space="preserve"> 7     3455 218681 Universit… 465 J… Alle… SC    2981… 45    45005 Allen… 41    </w:t>
      </w:r>
      <w:r>
        <w:br/>
      </w:r>
      <w:r>
        <w:rPr>
          <w:rStyle w:val="VerbatimChar"/>
        </w:rPr>
        <w:t xml:space="preserve"> 8     3459 218733 South Car… 300 C… Oran… SC    2911… 45    45075 Orang… 32    </w:t>
      </w:r>
      <w:r>
        <w:br/>
      </w:r>
      <w:r>
        <w:rPr>
          <w:rStyle w:val="VerbatimChar"/>
        </w:rPr>
        <w:t xml:space="preserve"> 9     3468 218919 Voorhees … 481 P… Denm… SC    29042 45    45009 Bambe… 32    </w:t>
      </w:r>
      <w:r>
        <w:br/>
      </w:r>
      <w:r>
        <w:rPr>
          <w:rStyle w:val="VerbatimChar"/>
        </w:rPr>
        <w:t xml:space="preserve">10     5829 457998 Aiken Sch… 225 R… Aiken SC    29801 45    45003 Aiken… 21    </w:t>
      </w:r>
      <w:r>
        <w:br/>
      </w:r>
      <w:r>
        <w:rPr>
          <w:rStyle w:val="VerbatimChar"/>
        </w:rPr>
        <w:t xml:space="preserve">11     6683 488022 Barber Te… 1650 … Oran… SC    2911… 45    45075 Orang… 32    </w:t>
      </w:r>
      <w:r>
        <w:br/>
      </w:r>
      <w:r>
        <w:rPr>
          <w:rStyle w:val="VerbatimChar"/>
        </w:rPr>
        <w:t xml:space="preserve"># ℹ 14 more variables: LAT &lt;dbl&gt;, LON &lt;dbl&gt;, CBSA &lt;chr&gt;, NMCBSA &lt;chr&gt;,</w:t>
      </w:r>
      <w:r>
        <w:br/>
      </w:r>
      <w:r>
        <w:rPr>
          <w:rStyle w:val="VerbatimChar"/>
        </w:rPr>
        <w:t xml:space="preserve">#   CBSATYPE &lt;chr&gt;, CSA &lt;chr&gt;, NMCSA &lt;chr&gt;, NECTA &lt;chr&gt;, NMNECTA &lt;chr&gt;,</w:t>
      </w:r>
      <w:r>
        <w:br/>
      </w:r>
      <w:r>
        <w:rPr>
          <w:rStyle w:val="VerbatimChar"/>
        </w:rPr>
        <w:t xml:space="preserve">#   CD &lt;chr&gt;, SLDL &lt;chr&gt;, SLDU &lt;chr&gt;, SCHOOLYEAR &lt;chr&gt;, geom &lt;POINT [foot]&gt;</w:t>
      </w:r>
    </w:p>
    <w:p>
      <w:pPr>
        <w:pStyle w:val="Heading4"/>
      </w:pPr>
      <w:r>
        <w:t xml:space="preserve"> </w:t>
      </w:r>
      <w:r>
        <w:t xml:space="preserve">Python</w:t>
      </w:r>
    </w:p>
    <w:p>
      <w:pPr>
        <w:pStyle w:val="SourceCode"/>
      </w:pPr>
      <w:r>
        <w:rPr>
          <w:rStyle w:val="CommentTok"/>
        </w:rPr>
        <w:t xml:space="preserve"># Define local path for colleges</w:t>
      </w:r>
      <w:r>
        <w:br/>
      </w:r>
      <w:r>
        <w:rPr>
          <w:rStyle w:val="NormalTok"/>
        </w:rPr>
        <w:t xml:space="preserve">college_path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"lscog_college_loc.gpkg"</w:t>
      </w:r>
      <w:r>
        <w:br/>
      </w:r>
      <w:r>
        <w:br/>
      </w:r>
      <w:r>
        <w:rPr>
          <w:rStyle w:val="ControlFlowTok"/>
        </w:rPr>
        <w:t xml:space="preserve">if</w:t>
      </w:r>
      <w:r>
        <w:rPr>
          <w:rStyle w:val="NormalTok"/>
        </w:rPr>
        <w:t xml:space="preserve"> college_path.exists():</w:t>
      </w:r>
      <w:r>
        <w:br/>
      </w:r>
      <w:r>
        <w:rPr>
          <w:rStyle w:val="NormalTok"/>
        </w:rPr>
        <w:t xml:space="preserve">    </w:t>
      </w:r>
      <w:r>
        <w:rPr>
          <w:rStyle w:val="CommentTok"/>
        </w:rPr>
        <w:t xml:space="preserve"># Load from local</w:t>
      </w:r>
      <w:r>
        <w:br/>
      </w:r>
      <w:r>
        <w:rPr>
          <w:rStyle w:val="NormalTok"/>
        </w:rPr>
        <w:t xml:space="preserve">    lscog_college_loc </w:t>
      </w:r>
      <w:r>
        <w:rPr>
          <w:rStyle w:val="OperatorTok"/>
        </w:rPr>
        <w:t xml:space="preserve">=</w:t>
      </w:r>
      <w:r>
        <w:rPr>
          <w:rStyle w:val="NormalTok"/>
        </w:rPr>
        <w:t xml:space="preserve"> gpd.read_file(college_path)</w:t>
      </w:r>
      <w:r>
        <w:br/>
      </w:r>
      <w:r>
        <w:rPr>
          <w:rStyle w:val="ControlFlowTok"/>
        </w:rPr>
        <w:t xml:space="preserve">else</w:t>
      </w:r>
      <w:r>
        <w:rPr>
          <w:rStyle w:val="NormalTok"/>
        </w:rPr>
        <w:t xml:space="preserve">:</w:t>
      </w:r>
      <w:r>
        <w:br/>
      </w:r>
      <w:r>
        <w:rPr>
          <w:rStyle w:val="NormalTok"/>
        </w:rPr>
        <w:t xml:space="preserve">    </w:t>
      </w:r>
      <w:r>
        <w:rPr>
          <w:rStyle w:val="CommentTok"/>
        </w:rPr>
        <w:t xml:space="preserve"># Post-Secondary Location data 2019-2020 via API</w:t>
      </w:r>
      <w:r>
        <w:br/>
      </w:r>
      <w:r>
        <w:rPr>
          <w:rStyle w:val="NormalTok"/>
        </w:rPr>
        <w:t xml:space="preserve">    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    )</w:t>
      </w:r>
      <w:r>
        <w:br/>
      </w:r>
      <w:r>
        <w:br/>
      </w:r>
      <w:r>
        <w:rPr>
          <w:rStyle w:val="NormalTok"/>
        </w:rPr>
        <w:t xml:space="preserve">    lscog_college_loc </w:t>
      </w:r>
      <w:r>
        <w:rPr>
          <w:rStyle w:val="OperatorTok"/>
        </w:rPr>
        <w:t xml:space="preserve">=</w:t>
      </w:r>
      <w:r>
        <w:rPr>
          <w:rStyle w:val="NormalTok"/>
        </w:rPr>
        <w:t xml:space="preserve"> lscog_college_loc.to_crs(project_crs)</w:t>
      </w:r>
      <w:r>
        <w:br/>
      </w:r>
      <w:r>
        <w:br/>
      </w:r>
      <w:r>
        <w:rPr>
          <w:rStyle w:val="NormalTok"/>
        </w:rPr>
        <w:t xml:space="preserve">    </w:t>
      </w:r>
      <w:r>
        <w:rPr>
          <w:rStyle w:val="CommentTok"/>
        </w:rPr>
        <w:t xml:space="preserve"># Save locally</w:t>
      </w:r>
      <w:r>
        <w:br/>
      </w:r>
      <w:r>
        <w:rPr>
          <w:rStyle w:val="NormalTok"/>
        </w:rPr>
        <w:t xml:space="preserve">    lscog_college_loc.to_file(college_path, driver</w:t>
      </w:r>
      <w:r>
        <w:rPr>
          <w:rStyle w:val="OperatorTok"/>
        </w:rPr>
        <w:t xml:space="preserve">=</w:t>
      </w:r>
      <w:r>
        <w:rPr>
          <w:rStyle w:val="StringTok"/>
        </w:rPr>
        <w:t xml:space="preserve">"GPKG"</w:t>
      </w:r>
      <w:r>
        <w:rPr>
          <w:rStyle w:val="NormalTok"/>
        </w:rPr>
        <w:t xml:space="preserve">)</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3411.0  217615  ...  2019-2020  POINT (1743560.226 619744.344)</w:t>
      </w:r>
      <w:r>
        <w:br/>
      </w:r>
      <w:r>
        <w:rPr>
          <w:rStyle w:val="VerbatimChar"/>
        </w:rPr>
        <w:t xml:space="preserve">1     3424.0  217873  ...  2019-2020  POINT (2044403.737 605856.318)</w:t>
      </w:r>
      <w:r>
        <w:br/>
      </w:r>
      <w:r>
        <w:rPr>
          <w:rStyle w:val="VerbatimChar"/>
        </w:rPr>
        <w:t xml:space="preserve">2     3431.0  217989  ...  2019-2020   POINT (1962235.38 538509.913)</w:t>
      </w:r>
      <w:r>
        <w:br/>
      </w:r>
      <w:r>
        <w:rPr>
          <w:rStyle w:val="VerbatimChar"/>
        </w:rPr>
        <w:t xml:space="preserve">3     3439.0  218159  ...  2019-2020  POINT (1708029.351 606866.311)</w:t>
      </w:r>
      <w:r>
        <w:br/>
      </w:r>
      <w:r>
        <w:rPr>
          <w:rStyle w:val="VerbatimChar"/>
        </w:rPr>
        <w:t xml:space="preserve">4     3448.0  218487  ...  2019-2020  POINT (2052010.971 622751.254)</w:t>
      </w:r>
      <w:r>
        <w:br/>
      </w:r>
      <w:r>
        <w:rPr>
          <w:rStyle w:val="VerbatimChar"/>
        </w:rPr>
        <w:t xml:space="preserve">5     3451.0  218645  ...  2019-2020  POINT (1766227.602 633710.252)</w:t>
      </w:r>
      <w:r>
        <w:br/>
      </w:r>
      <w:r>
        <w:rPr>
          <w:rStyle w:val="VerbatimChar"/>
        </w:rPr>
        <w:t xml:space="preserve">6     3455.0  218681  ...  2019-2020  POINT (1907482.121 429827.948)</w:t>
      </w:r>
      <w:r>
        <w:br/>
      </w:r>
      <w:r>
        <w:rPr>
          <w:rStyle w:val="VerbatimChar"/>
        </w:rPr>
        <w:t xml:space="preserve">7     3459.0  218733  ...  2019-2020  POINT (2046109.999 605685.593)</w:t>
      </w:r>
      <w:r>
        <w:br/>
      </w:r>
      <w:r>
        <w:rPr>
          <w:rStyle w:val="VerbatimChar"/>
        </w:rPr>
        <w:t xml:space="preserve">8     3468.0  218919  ...  2019-2020  POINT (1960939.294 536271.874)</w:t>
      </w:r>
      <w:r>
        <w:br/>
      </w:r>
      <w:r>
        <w:rPr>
          <w:rStyle w:val="VerbatimChar"/>
        </w:rPr>
        <w:t xml:space="preserve">9     5829.0  457998  ...  2019-2020  POINT (1781522.415 628812.761)</w:t>
      </w:r>
      <w:r>
        <w:br/>
      </w:r>
      <w:r>
        <w:rPr>
          <w:rStyle w:val="VerbatimChar"/>
        </w:rPr>
        <w:t xml:space="preserve">10    6683.0  488022  ...  2019-2020  POINT (2043606.054 603654.118)</w:t>
      </w:r>
      <w:r>
        <w:br/>
      </w:r>
      <w:r>
        <w:br/>
      </w:r>
      <w:r>
        <w:rPr>
          <w:rStyle w:val="VerbatimChar"/>
        </w:rPr>
        <w:t xml:space="preserve">[11 rows x 25 columns]</w:t>
      </w:r>
    </w:p>
    <w:bookmarkEnd w:id="32"/>
    <w:bookmarkEnd w:id="33"/>
    <w:bookmarkEnd w:id="34"/>
    <w:bookmarkStart w:id="38"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w:t>
      </w:r>
      <w:r>
        <w:t xml:space="preserve"> </w:t>
      </w:r>
      <w:r>
        <w:t xml:space="preserve">This requires careful interpolation and integration of American Community Survey (ACS) estimates with Decennial Census counts to maintain spatial consistency and statistical accuracy.</w:t>
      </w:r>
    </w:p>
    <w:bookmarkStart w:id="35"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w:t>
      </w:r>
      <w:r>
        <w:t xml:space="preserve"> </w:t>
      </w:r>
      <w:r>
        <w:t xml:space="preserve">This method ensures that socioeconomic characteristics are distributed proportionally based on residential density rather than simple geometric overlay.</w:t>
      </w:r>
      <w:r>
        <w:t xml:space="preserve"> </w:t>
      </w:r>
      <w:r>
        <w:t xml:space="preserve">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w:t>
      </w:r>
      <w:r>
        <w:t xml:space="preserve"> </w:t>
      </w:r>
      <w:r>
        <w:t xml:space="preserve">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rPr>
          <w:rStyle w:val="CommentTok"/>
        </w:rPr>
        <w:t xml:space="preserve">    (Full function implementation hidden for brevity)</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35"/>
    <w:bookmarkStart w:id="36"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w:t>
      </w:r>
      <w:r>
        <w:t xml:space="preserve"> </w:t>
      </w:r>
      <w:r>
        <w:t xml:space="preserve">This join operation creates a unified dataset containing both demographic totals and detailed characteristics at the census block level.</w:t>
      </w:r>
      <w:r>
        <w:t xml:space="preserve"> </w:t>
      </w:r>
      <w:r>
        <w:t xml:space="preserve">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w:t>
      </w:r>
      <w:r>
        <w:t xml:space="preserve"> </w:t>
      </w:r>
      <w:r>
        <w:t xml:space="preserve">The proportional allocation method redistributes income categories based on the ratio of interpolated totals to observed household counts, maintaining consistency between data sources.</w:t>
      </w:r>
      <w:r>
        <w:t xml:space="preserve"> </w:t>
      </w:r>
      <w:r>
        <w:t xml:space="preserve">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36"/>
    <w:bookmarkStart w:id="37"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w:t>
      </w:r>
      <w:r>
        <w:t xml:space="preserve"> </w:t>
      </w:r>
      <w:r>
        <w:t xml:space="preserve">This addition provides employment counts by census block, enabling the development of trip attraction models and work-based travel pattern analysis.</w:t>
      </w:r>
      <w:r>
        <w:t xml:space="preserve"> </w:t>
      </w:r>
      <w:r>
        <w:t xml:space="preserve">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37"/>
    <w:bookmarkEnd w:id="38"/>
    <w:bookmarkStart w:id="46"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w:t>
      </w:r>
      <w:r>
        <w:t xml:space="preserve"> </w:t>
      </w:r>
      <w:r>
        <w:t xml:space="preserve">All exports follow consistent file naming conventions and directory structures to facilitate model integration and data management workflows.</w:t>
      </w:r>
    </w:p>
    <w:bookmarkStart w:id="39"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w:t>
      </w:r>
      <w:r>
        <w:t xml:space="preserve"> </w:t>
      </w:r>
      <w:r>
        <w:t xml:space="preserve">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"lscog_taz_blank.csv"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39"/>
    <w:bookmarkStart w:id="40"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w:t>
      </w:r>
      <w:r>
        <w:t xml:space="preserve"> </w:t>
      </w:r>
      <w:r>
        <w:t xml:space="preserve">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"lscog_block_taz.csv"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0"/>
    <w:bookmarkStart w:id="41"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w:t>
      </w:r>
      <w:r>
        <w:t xml:space="preserve"> </w:t>
      </w:r>
      <w:r>
        <w:t xml:space="preserve">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"lscog_dec_block.csv"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1"/>
    <w:bookmarkStart w:id="42"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w:t>
      </w:r>
      <w:r>
        <w:t xml:space="preserve"> </w:t>
      </w:r>
      <w:r>
        <w:t xml:space="preserve">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"lscog_acs_block.csv"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2"/>
    <w:bookmarkStart w:id="43"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w:t>
      </w:r>
      <w:r>
        <w:t xml:space="preserve"> </w:t>
      </w:r>
      <w:r>
        <w:t xml:space="preserve">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"lscog_emp_block.csv"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43"/>
    <w:bookmarkStart w:id="44"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w:t>
      </w:r>
      <w:r>
        <w:t xml:space="preserve"> </w:t>
      </w:r>
      <w:r>
        <w:t xml:space="preserve">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"lscog_pubsch_loc.csv"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4"/>
    <w:bookmarkStart w:id="45"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w:t>
      </w:r>
      <w:r>
        <w:t xml:space="preserve"> </w:t>
      </w:r>
      <w:r>
        <w:t xml:space="preserve">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"lscog_pvtsch_loc.csv"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5"/>
    <w:bookmarkEnd w:id="46"/>
    <w:bookmarkStart w:id="49"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w:t>
      </w:r>
      <w:r>
        <w:t xml:space="preserve"> </w:t>
      </w:r>
      <w:r>
        <w:t xml:space="preserve">This spatial aggregation preserves the total counts while organizing data according to the modeling zone structure required for trip generation and distribution analysis.</w:t>
      </w:r>
    </w:p>
    <w:bookmarkStart w:id="47"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w:t>
      </w:r>
      <w:r>
        <w:t xml:space="preserve"> </w:t>
      </w:r>
      <w:r>
        <w:t xml:space="preserve">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47"/>
    <w:bookmarkStart w:id="48"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Active geometry column: geom (with 24 geometries empty)</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 A tibble: 122 × 11</w:t>
      </w:r>
      <w:r>
        <w:br/>
      </w:r>
      <w:r>
        <w:rPr>
          <w:rStyle w:val="VerbatimChar"/>
        </w:rPr>
        <w:t xml:space="preserve">   INSTITUTION_ID NAME                 STATE STUDENT_COUNT_PUB TEACHER_COUNT_PUB</w:t>
      </w:r>
      <w:r>
        <w:br/>
      </w:r>
      <w:r>
        <w:rPr>
          <w:rStyle w:val="VerbatimChar"/>
        </w:rPr>
        <w:t xml:space="preserve"> * &lt;chr&gt;          &lt;chr&gt;                &lt;chr&gt;             &lt;dbl&gt;             &lt;dbl&gt;</w:t>
      </w:r>
      <w:r>
        <w:br/>
      </w:r>
      <w:r>
        <w:rPr>
          <w:rStyle w:val="VerbatimChar"/>
        </w:rPr>
        <w:t xml:space="preserve"> 1 450108001163   Barnwell Elementary  SC                  462              32  </w:t>
      </w:r>
      <w:r>
        <w:br/>
      </w:r>
      <w:r>
        <w:rPr>
          <w:rStyle w:val="VerbatimChar"/>
        </w:rPr>
        <w:t xml:space="preserve"> 2 450075000064   Allendale Fairfax H… SC                  283              28.9</w:t>
      </w:r>
      <w:r>
        <w:br/>
      </w:r>
      <w:r>
        <w:rPr>
          <w:rStyle w:val="VerbatimChar"/>
        </w:rPr>
        <w:t xml:space="preserve"> 3 450075001184   Allendale Elementary SC                  245              18  </w:t>
      </w:r>
      <w:r>
        <w:br/>
      </w:r>
      <w:r>
        <w:rPr>
          <w:rStyle w:val="VerbatimChar"/>
        </w:rPr>
        <w:t xml:space="preserve"> 4 450075001415   Allendale-Fairfax M… SC                  268              18  </w:t>
      </w:r>
      <w:r>
        <w:br/>
      </w:r>
      <w:r>
        <w:rPr>
          <w:rStyle w:val="VerbatimChar"/>
        </w:rPr>
        <w:t xml:space="preserve"> 5 450093000119   Bamberg-Ehrhardt Hi… SC                  381              28.5</w:t>
      </w:r>
      <w:r>
        <w:br/>
      </w:r>
      <w:r>
        <w:rPr>
          <w:rStyle w:val="VerbatimChar"/>
        </w:rPr>
        <w:t xml:space="preserve"> 6 450093000120   Bamberg-Ehrhardt Mi… SC                  188              15  </w:t>
      </w:r>
      <w:r>
        <w:br/>
      </w:r>
      <w:r>
        <w:rPr>
          <w:rStyle w:val="VerbatimChar"/>
        </w:rPr>
        <w:t xml:space="preserve"> 7 450096000122   Denmark Olar High    SC                  162              20  </w:t>
      </w:r>
      <w:r>
        <w:br/>
      </w:r>
      <w:r>
        <w:rPr>
          <w:rStyle w:val="VerbatimChar"/>
        </w:rPr>
        <w:t xml:space="preserve"> 8 450096000123   Denmark-Olar Middle  SC                  149              10  </w:t>
      </w:r>
      <w:r>
        <w:br/>
      </w:r>
      <w:r>
        <w:rPr>
          <w:rStyle w:val="VerbatimChar"/>
        </w:rPr>
        <w:t xml:space="preserve"> 9 450096001426   Denmark-Olar Elemen… SC                  353              25  </w:t>
      </w:r>
      <w:r>
        <w:br/>
      </w:r>
      <w:r>
        <w:rPr>
          <w:rStyle w:val="VerbatimChar"/>
        </w:rPr>
        <w:t xml:space="preserve">10 450098000127   Barnwell County Car… SC                    0              12  </w:t>
      </w:r>
      <w:r>
        <w:br/>
      </w:r>
      <w:r>
        <w:rPr>
          <w:rStyle w:val="VerbatimChar"/>
        </w:rPr>
        <w:t xml:space="preserve"># ℹ 112 more rows</w:t>
      </w:r>
      <w:r>
        <w:br/>
      </w:r>
      <w:r>
        <w:rPr>
          <w:rStyle w:val="VerbatimChar"/>
        </w:rPr>
        <w:t xml:space="preserve"># ℹ 6 more variables: STUDENT_COUNT_PVT &lt;dbl&gt;, TEACHER_COUNT_PVT &lt;dbl&gt;,</w:t>
      </w:r>
      <w:r>
        <w:br/>
      </w:r>
      <w:r>
        <w:rPr>
          <w:rStyle w:val="VerbatimChar"/>
        </w:rPr>
        <w:t xml:space="preserve">#   geom &lt;POINT [foot]&gt;, geometry &lt;POINT [foot]&gt;, STUDENT_COUNT &lt;dbl&gt;,</w:t>
      </w:r>
      <w:r>
        <w:br/>
      </w:r>
      <w:r>
        <w:rPr>
          <w:rStyle w:val="VerbatimChar"/>
        </w:rPr>
        <w:t xml:space="preserve">#   TEACHER_COUNT &lt;dbl&gt;</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0</w:t>
      </w:r>
      <w:r>
        <w:br/>
      </w:r>
      <w:r>
        <w:rPr>
          <w:rStyle w:val="VerbatimChar"/>
        </w:rPr>
        <w:t xml:space="preserve"> 5 11050062  12.6  11050062 Barnwell SC RURAL     45011                0</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48"/>
    <w:bookmarkEnd w:id="49"/>
    <w:bookmarkStart w:id="50"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w:t>
      </w:r>
      <w:r>
        <w:t xml:space="preserve"> </w:t>
      </w:r>
      <w:r>
        <w:t xml:space="preserve">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0"/>
    <w:bookmarkStart w:id="54"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w:t>
      </w:r>
      <w:r>
        <w:t xml:space="preserve"> </w:t>
      </w:r>
      <w:r>
        <w:t xml:space="preserve">These validation steps identify any discrepancies between aggregate totals and component categories that may have occurred during the interpolation or aggregation processes.</w:t>
      </w:r>
    </w:p>
    <w:bookmarkStart w:id="51"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w:t>
      </w:r>
      <w:r>
        <w:t xml:space="preserve"> </w:t>
      </w:r>
      <w:r>
        <w:t xml:space="preserve">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1"/>
    <w:bookmarkStart w:id="52"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2"/>
    <w:bookmarkStart w:id="53"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w:t>
      </w:r>
      <w:r>
        <w:t xml:space="preserve"> </w:t>
      </w:r>
      <w:r>
        <w:t xml:space="preserve">This comprehensive check validates the LEHD data integration and ensures that no employment is lost or double-counted during the sectoral disaggregation process.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3"/>
    <w:bookmarkEnd w:id="54"/>
    <w:bookmarkStart w:id="55"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w:t>
      </w:r>
      <w:r>
        <w:t xml:space="preserve"> </w:t>
      </w:r>
      <w:r>
        <w:t xml:space="preserve">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5" Target="https://lehd.ces.census.gov/data/lodes/LODES8/LODESTechDoc8.3.pdf" TargetMode="External" /><Relationship Type="http://schemas.openxmlformats.org/officeDocument/2006/relationships/hyperlink" Id="rId27" Target="https://nces.ed.gov/ccd/" TargetMode="External" /><Relationship Type="http://schemas.openxmlformats.org/officeDocument/2006/relationships/hyperlink" Id="rId31" Target="https://nces.ed.gov/ipeds/" TargetMode="External" /><Relationship Type="http://schemas.openxmlformats.org/officeDocument/2006/relationships/hyperlink" Id="rId29" Target="https://nces.ed.gov/surveys/pss/" TargetMode="External" /><Relationship Type="http://schemas.openxmlformats.org/officeDocument/2006/relationships/hyperlink" Id="rId15" Target="https://www.census.gov/developers/" TargetMode="External" /><Relationship Type="http://schemas.openxmlformats.org/officeDocument/2006/relationships/hyperlink" Id="rId23" Target="https://www.census.gov/programs-surveys/acs/technical-documentation.html" TargetMode="External" /><Relationship Type="http://schemas.openxmlformats.org/officeDocument/2006/relationships/hyperlink" Id="rId21"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25" Target="https://lehd.ces.census.gov/data/lodes/LODES8/LODESTechDoc8.3.pdf" TargetMode="External" /><Relationship Type="http://schemas.openxmlformats.org/officeDocument/2006/relationships/hyperlink" Id="rId27" Target="https://nces.ed.gov/ccd/" TargetMode="External" /><Relationship Type="http://schemas.openxmlformats.org/officeDocument/2006/relationships/hyperlink" Id="rId31" Target="https://nces.ed.gov/ipeds/" TargetMode="External" /><Relationship Type="http://schemas.openxmlformats.org/officeDocument/2006/relationships/hyperlink" Id="rId29" Target="https://nces.ed.gov/surveys/pss/" TargetMode="External" /><Relationship Type="http://schemas.openxmlformats.org/officeDocument/2006/relationships/hyperlink" Id="rId15" Target="https://www.census.gov/developers/" TargetMode="External" /><Relationship Type="http://schemas.openxmlformats.org/officeDocument/2006/relationships/hyperlink" Id="rId23" Target="https://www.census.gov/programs-surveys/acs/technical-documentation.html" TargetMode="External" /><Relationship Type="http://schemas.openxmlformats.org/officeDocument/2006/relationships/hyperlink" Id="rId21"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2026-04-20T07:26:19Z</dcterms:created>
  <dcterms:modified xsi:type="dcterms:W3CDTF">2026-04-20T07:26:19Z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2025-07-05</vt:lpwstr>
  </property>
  <property fmtid="{D5CDD505-2E9C-101B-9397-08002B2CF9AE}" pid="11" name="engines">
    <vt:lpwstr/>
  </property>
  <property fmtid="{D5CDD505-2E9C-101B-9397-08002B2CF9AE}" pid="12" name="header-includes">
    <vt:lpwstr/>
  </property>
  <property fmtid="{D5CDD505-2E9C-101B-9397-08002B2CF9AE}" pid="13" name="image">
    <vt:lpwstr>lscog_taz.png</vt:lpwstr>
  </property>
  <property fmtid="{D5CDD505-2E9C-101B-9397-08002B2CF9AE}" pid="14" name="include-after">
    <vt:lpwstr/>
  </property>
  <property fmtid="{D5CDD505-2E9C-101B-9397-08002B2CF9AE}" pid="15" name="include-before">
    <vt:lpwstr/>
  </property>
  <property fmtid="{D5CDD505-2E9C-101B-9397-08002B2CF9AE}" pid="16" name="knitr">
    <vt:lpwstr/>
  </property>
  <property fmtid="{D5CDD505-2E9C-101B-9397-08002B2CF9AE}" pid="17" name="labels">
    <vt:lpwstr/>
  </property>
  <property fmtid="{D5CDD505-2E9C-101B-9397-08002B2CF9AE}" pid="18" name="number-depth">
    <vt:lpwstr>2</vt:lpwstr>
  </property>
  <property fmtid="{D5CDD505-2E9C-101B-9397-08002B2CF9AE}" pid="19" name="page-layout">
    <vt:lpwstr>article</vt:lpwstr>
  </property>
  <property fmtid="{D5CDD505-2E9C-101B-9397-08002B2CF9AE}" pid="20" name="page-navigation">
    <vt:lpwstr>True</vt:lpwstr>
  </property>
  <property fmtid="{D5CDD505-2E9C-101B-9397-08002B2CF9AE}" pid="21" name="subtitle">
    <vt:lpwstr>Lower Savannah Council of Governments (LSCOG) 2050 Long Range Transportation Plan</vt:lpwstr>
  </property>
  <property fmtid="{D5CDD505-2E9C-101B-9397-08002B2CF9AE}" pid="22" name="title-block-banner">
    <vt:lpwstr>True</vt:lpwstr>
  </property>
  <property fmtid="{D5CDD505-2E9C-101B-9397-08002B2CF9AE}" pid="23" name="toc-title">
    <vt:lpwstr>Table of contents</vt:lpwstr>
  </property>
</Properties>
</file>