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2026-10-25T16:30:48Z</dcterms:created>
  <dcterms:modified xsi:type="dcterms:W3CDTF">2026-10-25T16:30:48Z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nepal_election_geojson.png</vt:lpwstr>
  </property>
  <property fmtid="{D5CDD505-2E9C-101B-9397-08002B2CF9AE}" pid="12" name="image-alt">
    <vt:lpwstr>Map of Nepal’s electoral constituencies in grey with national parks highlighted in green.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