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2026-10-25T16:31:34Z</dcterms:created>
  <dcterms:modified xsi:type="dcterms:W3CDTF">2026-10-25T16:31:34Z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2025-06-25</vt:lpwstr>
  </property>
  <property fmtid="{D5CDD505-2E9C-101B-9397-08002B2CF9AE}" pid="8" name="date-modified">
    <vt:lpwstr>2026-10-25</vt:lpwstr>
  </property>
  <property fmtid="{D5CDD505-2E9C-101B-9397-08002B2CF9AE}" pid="9" name="draft-mode">
    <vt:lpwstr>visible</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mage-alt">
    <vt:lpwstr>Population pyramid for Autauga County, Alabama, beside a tract-level map of Alabama.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