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2025-08-02T02:07:39Z</dcterms:created>
  <dcterms:modified xsi:type="dcterms:W3CDTF">2025-08-02T02:07:39Z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title-block-banner">
    <vt:lpwstr>True</vt:lpwstr>
  </property>
  <property fmtid="{D5CDD505-2E9C-101B-9397-08002B2CF9AE}" pid="18" name="toc-title">
    <vt:lpwstr>Table of contents</vt:lpwstr>
  </property>
</Properties>
</file>