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1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(The scraped SVG map is shown on the web version of this post.)</w:t>
      </w:r>
    </w:p>
    <w:bookmarkEnd w:id="11"/>
    <w:bookmarkStart w:id="12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2"/>
    <w:bookmarkStart w:id="13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3"/>
    <w:bookmarkStart w:id="20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map. The widget embeds every vertex in the page, so map a</w:t>
      </w:r>
      <w:r>
        <w:br/>
      </w:r>
      <w:r>
        <w:rPr>
          <w:rStyle w:val="CommentTok"/>
        </w:rPr>
        <w:t xml:space="preserve"># simplified copy (200 m tolerance). The exported GeoJSON below stays full resolution.</w:t>
      </w:r>
      <w:r>
        <w:br/>
      </w:r>
      <w:r>
        <w:rPr>
          <w:rStyle w:val="NormalTok"/>
        </w:rPr>
        <w:t xml:space="preserve">final_map_preview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final_map_utm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st_simplify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preserveTopology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(final_map_preview)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7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2026-10-24T06:29:05Z</dcterms:created>
  <dcterms:modified xsi:type="dcterms:W3CDTF">2026-10-24T06:29:05Z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2026-01-18</vt:lpwstr>
  </property>
  <property fmtid="{D5CDD505-2E9C-101B-9397-08002B2CF9AE}" pid="8" name="draft">
    <vt:lpwstr>True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resources">
    <vt:lpwstr/>
  </property>
  <property fmtid="{D5CDD505-2E9C-101B-9397-08002B2CF9AE}" pid="20" name="subtitle">
    <vt:lpwstr>Scraping SVG, converting to GIS, and Georeferencing data with 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