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sz w:val="32"/>
        </w:rPr>
      </w:pPr>
      <w:r>
        <w:rPr>
          <w:rFonts w:hint="eastAsia" w:ascii="黑体" w:eastAsia="黑体"/>
          <w:sz w:val="32"/>
        </w:rPr>
        <w:t>皖西学院本科毕业设计（论文）开题报告</w:t>
      </w:r>
    </w:p>
    <w:p>
      <w:pPr>
        <w:pStyle w:val="2"/>
        <w:rPr>
          <w:rFonts w:hint="eastAsia"/>
          <w:sz w:val="24"/>
        </w:rPr>
      </w:pPr>
    </w:p>
    <w:p>
      <w:pPr>
        <w:pStyle w:val="2"/>
        <w:rPr>
          <w:rFonts w:hint="eastAsia"/>
          <w:sz w:val="24"/>
        </w:rPr>
      </w:pPr>
      <w:r>
        <w:rPr>
          <w:rFonts w:hint="eastAsia"/>
          <w:sz w:val="24"/>
        </w:rPr>
        <w:t>学院</w:t>
      </w:r>
      <w:r>
        <w:rPr>
          <w:rFonts w:hint="eastAsia"/>
          <w:sz w:val="24"/>
          <w:lang w:eastAsia="zh-CN"/>
        </w:rPr>
        <w:t>：电信学院</w:t>
      </w:r>
      <w:r>
        <w:rPr>
          <w:sz w:val="24"/>
        </w:rPr>
        <w:t xml:space="preserve">                   </w:t>
      </w:r>
      <w:r>
        <w:rPr>
          <w:rFonts w:hint="eastAsia"/>
          <w:sz w:val="24"/>
          <w:lang w:val="en-US" w:eastAsia="zh-CN"/>
        </w:rPr>
        <w:t xml:space="preserve">          </w:t>
      </w:r>
      <w:r>
        <w:rPr>
          <w:rFonts w:hint="eastAsia"/>
          <w:sz w:val="24"/>
        </w:rPr>
        <w:t>专业：</w:t>
      </w:r>
      <w:r>
        <w:rPr>
          <w:rFonts w:hint="eastAsia"/>
          <w:sz w:val="24"/>
          <w:lang w:eastAsia="zh-CN"/>
        </w:rPr>
        <w:t>计算机科学与技术</w:t>
      </w:r>
    </w:p>
    <w:tbl>
      <w:tblPr>
        <w:tblStyle w:val="4"/>
        <w:tblW w:w="91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3330"/>
        <w:gridCol w:w="1095"/>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560" w:type="dxa"/>
            <w:vAlign w:val="center"/>
          </w:tcPr>
          <w:p>
            <w:pPr>
              <w:pStyle w:val="2"/>
              <w:jc w:val="center"/>
              <w:rPr>
                <w:rFonts w:hint="eastAsia"/>
                <w:sz w:val="24"/>
              </w:rPr>
            </w:pPr>
            <w:r>
              <w:rPr>
                <w:rFonts w:hint="eastAsia"/>
                <w:sz w:val="24"/>
              </w:rPr>
              <w:t>学生姓名</w:t>
            </w:r>
          </w:p>
        </w:tc>
        <w:tc>
          <w:tcPr>
            <w:tcW w:w="3330" w:type="dxa"/>
            <w:vAlign w:val="center"/>
          </w:tcPr>
          <w:p>
            <w:pPr>
              <w:pStyle w:val="2"/>
              <w:jc w:val="center"/>
              <w:rPr>
                <w:rFonts w:hint="eastAsia" w:eastAsia="宋体"/>
                <w:sz w:val="24"/>
                <w:lang w:eastAsia="zh-CN"/>
              </w:rPr>
            </w:pPr>
            <w:r>
              <w:rPr>
                <w:rFonts w:hint="eastAsia"/>
                <w:sz w:val="24"/>
                <w:lang w:eastAsia="zh-CN"/>
              </w:rPr>
              <w:t>葛梦娜</w:t>
            </w:r>
          </w:p>
        </w:tc>
        <w:tc>
          <w:tcPr>
            <w:tcW w:w="1095" w:type="dxa"/>
            <w:vAlign w:val="center"/>
          </w:tcPr>
          <w:p>
            <w:pPr>
              <w:pStyle w:val="2"/>
              <w:jc w:val="center"/>
              <w:rPr>
                <w:rFonts w:hint="eastAsia"/>
                <w:sz w:val="24"/>
              </w:rPr>
            </w:pPr>
            <w:r>
              <w:rPr>
                <w:rFonts w:hint="eastAsia"/>
                <w:sz w:val="24"/>
              </w:rPr>
              <w:t>学号</w:t>
            </w:r>
          </w:p>
        </w:tc>
        <w:tc>
          <w:tcPr>
            <w:tcW w:w="3192" w:type="dxa"/>
            <w:vAlign w:val="center"/>
          </w:tcPr>
          <w:p>
            <w:pPr>
              <w:pStyle w:val="2"/>
              <w:jc w:val="center"/>
              <w:rPr>
                <w:rFonts w:hint="eastAsia" w:eastAsia="宋体"/>
                <w:sz w:val="24"/>
                <w:lang w:val="en-US" w:eastAsia="zh-CN"/>
              </w:rPr>
            </w:pPr>
            <w:r>
              <w:rPr>
                <w:rFonts w:hint="eastAsia"/>
                <w:sz w:val="24"/>
                <w:lang w:val="en-US" w:eastAsia="zh-CN"/>
              </w:rPr>
              <w:t>2013014342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560" w:type="dxa"/>
            <w:vAlign w:val="center"/>
          </w:tcPr>
          <w:p>
            <w:pPr>
              <w:pStyle w:val="2"/>
              <w:jc w:val="center"/>
              <w:rPr>
                <w:rFonts w:hint="eastAsia"/>
                <w:sz w:val="24"/>
              </w:rPr>
            </w:pPr>
            <w:r>
              <w:rPr>
                <w:rFonts w:hint="eastAsia"/>
                <w:sz w:val="24"/>
              </w:rPr>
              <w:t>指导教师</w:t>
            </w:r>
          </w:p>
        </w:tc>
        <w:tc>
          <w:tcPr>
            <w:tcW w:w="3330" w:type="dxa"/>
            <w:vAlign w:val="center"/>
          </w:tcPr>
          <w:p>
            <w:pPr>
              <w:pStyle w:val="2"/>
              <w:jc w:val="center"/>
              <w:rPr>
                <w:rFonts w:hint="eastAsia" w:eastAsia="宋体"/>
                <w:sz w:val="24"/>
                <w:lang w:eastAsia="zh-CN"/>
              </w:rPr>
            </w:pPr>
            <w:r>
              <w:rPr>
                <w:rFonts w:hint="eastAsia"/>
                <w:sz w:val="24"/>
                <w:lang w:eastAsia="zh-CN"/>
              </w:rPr>
              <w:t>陈家俊</w:t>
            </w:r>
          </w:p>
        </w:tc>
        <w:tc>
          <w:tcPr>
            <w:tcW w:w="1095" w:type="dxa"/>
            <w:vAlign w:val="center"/>
          </w:tcPr>
          <w:p>
            <w:pPr>
              <w:pStyle w:val="2"/>
              <w:jc w:val="center"/>
              <w:rPr>
                <w:rFonts w:hint="eastAsia"/>
                <w:sz w:val="24"/>
              </w:rPr>
            </w:pPr>
            <w:r>
              <w:rPr>
                <w:rFonts w:hint="eastAsia"/>
                <w:sz w:val="24"/>
              </w:rPr>
              <w:t>职称</w:t>
            </w:r>
          </w:p>
        </w:tc>
        <w:tc>
          <w:tcPr>
            <w:tcW w:w="3192" w:type="dxa"/>
            <w:vAlign w:val="center"/>
          </w:tcPr>
          <w:p>
            <w:pPr>
              <w:pStyle w:val="2"/>
              <w:jc w:val="center"/>
              <w:rPr>
                <w:rFonts w:hint="eastAsia" w:eastAsiaTheme="minorEastAsia"/>
                <w:sz w:val="24"/>
                <w:lang w:eastAsia="zh-CN"/>
              </w:rPr>
            </w:pPr>
            <w:r>
              <w:rPr>
                <w:rFonts w:hint="eastAsia"/>
                <w:sz w:val="24"/>
                <w:lang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9177" w:type="dxa"/>
            <w:gridSpan w:val="4"/>
            <w:vAlign w:val="top"/>
          </w:tcPr>
          <w:p>
            <w:pPr>
              <w:pStyle w:val="2"/>
              <w:ind w:left="66"/>
              <w:rPr>
                <w:rFonts w:hint="eastAsia"/>
                <w:sz w:val="24"/>
              </w:rPr>
            </w:pPr>
            <w:r>
              <w:rPr>
                <w:rFonts w:hint="eastAsia"/>
                <w:sz w:val="24"/>
              </w:rPr>
              <w:t>毕业设计（论文）题目：</w:t>
            </w:r>
          </w:p>
          <w:p>
            <w:pPr>
              <w:pStyle w:val="2"/>
              <w:ind w:left="66"/>
              <w:rPr>
                <w:rFonts w:hint="eastAsia"/>
                <w:sz w:val="24"/>
              </w:rPr>
            </w:pPr>
            <w:r>
              <w:rPr>
                <w:rFonts w:hint="eastAsia"/>
                <w:sz w:val="24"/>
                <w:lang w:eastAsia="zh-CN"/>
              </w:rPr>
              <w:t>校园信息技术服务与交流平台开发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0" w:hRule="atLeast"/>
          <w:jc w:val="center"/>
        </w:trPr>
        <w:tc>
          <w:tcPr>
            <w:tcW w:w="9177" w:type="dxa"/>
            <w:gridSpan w:val="4"/>
            <w:tcBorders>
              <w:bottom w:val="single" w:color="auto" w:sz="4" w:space="0"/>
            </w:tcBorders>
            <w:vAlign w:val="top"/>
          </w:tcPr>
          <w:p>
            <w:pPr>
              <w:pStyle w:val="2"/>
              <w:ind w:left="66"/>
              <w:rPr>
                <w:rFonts w:hint="eastAsia"/>
                <w:sz w:val="24"/>
              </w:rPr>
            </w:pPr>
            <w:r>
              <w:rPr>
                <w:rFonts w:hint="eastAsia"/>
                <w:sz w:val="24"/>
              </w:rPr>
              <w:t>课题研究现状：</w:t>
            </w:r>
          </w:p>
          <w:p>
            <w:pPr>
              <w:pStyle w:val="2"/>
              <w:numPr>
                <w:ilvl w:val="0"/>
                <w:numId w:val="0"/>
              </w:numPr>
              <w:rPr>
                <w:rFonts w:hint="eastAsia"/>
                <w:sz w:val="24"/>
                <w:lang w:val="en-US" w:eastAsia="zh-CN"/>
              </w:rPr>
            </w:pPr>
            <w:r>
              <w:rPr>
                <w:rFonts w:hint="eastAsia"/>
                <w:sz w:val="24"/>
                <w:lang w:val="en-US" w:eastAsia="zh-CN"/>
              </w:rPr>
              <w:t xml:space="preserve">    随着信息时代的高速发展，各种通讯工具应运而生。在很多条件、时间等的限制下，手机成为人们最离不开的通讯工具之一，其迅速、便捷、高效等特性不容忽视。在此基础上，开发手机APP也成为一种潮流。</w:t>
            </w:r>
          </w:p>
          <w:p>
            <w:pPr>
              <w:pStyle w:val="2"/>
              <w:numPr>
                <w:ilvl w:val="0"/>
                <w:numId w:val="0"/>
              </w:numPr>
              <w:ind w:firstLine="480"/>
              <w:rPr>
                <w:rFonts w:hint="eastAsia"/>
                <w:sz w:val="24"/>
                <w:lang w:val="en-US" w:eastAsia="zh-CN"/>
              </w:rPr>
            </w:pPr>
            <w:r>
              <w:rPr>
                <w:rFonts w:hint="eastAsia"/>
                <w:sz w:val="24"/>
                <w:lang w:val="en-US" w:eastAsia="zh-CN"/>
              </w:rPr>
              <w:t>现今大多数的高校都已经开发了自己的校园网，很大程度上方便了学生，但是其本身也存在一种限制。很多情况下在进行查阅、使用时必须通过PC端进行访问，这一点为学生造成了不少困扰。</w:t>
            </w:r>
          </w:p>
          <w:p>
            <w:pPr>
              <w:pStyle w:val="2"/>
              <w:numPr>
                <w:ilvl w:val="0"/>
                <w:numId w:val="0"/>
              </w:numPr>
              <w:ind w:firstLine="480"/>
              <w:rPr>
                <w:rFonts w:hint="eastAsia"/>
                <w:sz w:val="24"/>
                <w:lang w:val="en-US" w:eastAsia="zh-CN"/>
              </w:rPr>
            </w:pPr>
            <w:r>
              <w:rPr>
                <w:rFonts w:hint="eastAsia"/>
                <w:sz w:val="24"/>
                <w:lang w:val="en-US" w:eastAsia="zh-CN"/>
              </w:rPr>
              <w:t>本系统是面向学生和老师等所有在校人员的，集web端、手机端和后台于一体，为所有教职工、学生提供更加便捷、高效的服务交流平台。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8" w:hRule="atLeast"/>
          <w:jc w:val="center"/>
        </w:trPr>
        <w:tc>
          <w:tcPr>
            <w:tcW w:w="9177" w:type="dxa"/>
            <w:gridSpan w:val="4"/>
            <w:tcBorders>
              <w:bottom w:val="single" w:color="auto" w:sz="4" w:space="0"/>
            </w:tcBorders>
            <w:vAlign w:val="top"/>
          </w:tcPr>
          <w:p>
            <w:pPr>
              <w:pStyle w:val="2"/>
              <w:ind w:left="66"/>
              <w:jc w:val="left"/>
              <w:rPr>
                <w:rFonts w:hint="eastAsia"/>
                <w:sz w:val="24"/>
                <w:lang w:val="en-US" w:eastAsia="zh-CN"/>
              </w:rPr>
            </w:pPr>
            <w:r>
              <w:rPr>
                <w:rFonts w:hint="eastAsia"/>
                <w:sz w:val="24"/>
              </w:rPr>
              <w:t>课题研究目的：</w:t>
            </w:r>
          </w:p>
          <w:p>
            <w:pPr>
              <w:pStyle w:val="2"/>
              <w:ind w:left="66" w:firstLine="480"/>
              <w:jc w:val="left"/>
              <w:rPr>
                <w:rFonts w:hint="eastAsia"/>
                <w:sz w:val="24"/>
                <w:lang w:val="en-US" w:eastAsia="zh-CN"/>
              </w:rPr>
            </w:pPr>
            <w:r>
              <w:rPr>
                <w:rFonts w:hint="eastAsia"/>
                <w:sz w:val="24"/>
                <w:lang w:val="en-US" w:eastAsia="zh-CN"/>
              </w:rPr>
              <w:t>本选题的目的是为皖西学院量身定做一个提供信息交流一体化的服务平台。由于学校的新闻公告等信息都是通过教务处进行发布，很多时候学生查阅学校发布的新闻必须进入教务系统才可以，这给我们带来了很大的不便；在此基础上，添加交流平台的功能，供学生们在一起交流、生活、学习很有必要。因此开发一个</w:t>
            </w:r>
            <w:r>
              <w:rPr>
                <w:rFonts w:hint="eastAsia"/>
                <w:sz w:val="24"/>
                <w:lang w:eastAsia="zh-CN"/>
              </w:rPr>
              <w:t>校园信息技术服务与交流平台是很有必要的。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5" w:hRule="atLeast"/>
          <w:jc w:val="center"/>
        </w:trPr>
        <w:tc>
          <w:tcPr>
            <w:tcW w:w="9177" w:type="dxa"/>
            <w:gridSpan w:val="4"/>
            <w:tcBorders>
              <w:bottom w:val="single" w:color="auto" w:sz="4" w:space="0"/>
            </w:tcBorders>
            <w:vAlign w:val="top"/>
          </w:tcPr>
          <w:p>
            <w:pPr>
              <w:pStyle w:val="2"/>
              <w:ind w:left="66"/>
              <w:rPr>
                <w:rFonts w:hint="eastAsia"/>
                <w:sz w:val="24"/>
              </w:rPr>
            </w:pPr>
            <w:r>
              <w:rPr>
                <w:rFonts w:hint="eastAsia"/>
                <w:sz w:val="24"/>
              </w:rPr>
              <w:t>课题研究内容：</w:t>
            </w:r>
          </w:p>
          <w:p>
            <w:pPr>
              <w:pStyle w:val="2"/>
              <w:ind w:left="66" w:firstLine="480"/>
              <w:rPr>
                <w:rFonts w:hint="eastAsia"/>
                <w:sz w:val="24"/>
                <w:lang w:val="en-US" w:eastAsia="zh-CN"/>
              </w:rPr>
            </w:pPr>
            <w:r>
              <w:rPr>
                <w:rFonts w:hint="eastAsia"/>
                <w:sz w:val="24"/>
                <w:lang w:val="en-US" w:eastAsia="zh-CN"/>
              </w:rPr>
              <w:t>针对皖西学院，开发的一个针对信息技术服务与交流与一体的系统平台。完成发布、查阅新闻，发帖交流，提供相应的信息交流接口服务。</w:t>
            </w:r>
          </w:p>
          <w:p>
            <w:pPr>
              <w:pStyle w:val="2"/>
              <w:numPr>
                <w:ilvl w:val="0"/>
                <w:numId w:val="1"/>
              </w:numPr>
              <w:rPr>
                <w:rFonts w:hint="eastAsia"/>
                <w:sz w:val="24"/>
                <w:lang w:val="en-US" w:eastAsia="zh-CN"/>
              </w:rPr>
            </w:pPr>
            <w:r>
              <w:rPr>
                <w:rFonts w:hint="eastAsia"/>
                <w:sz w:val="24"/>
                <w:lang w:val="en-US" w:eastAsia="zh-CN"/>
              </w:rPr>
              <w:t>前台/APP功能：</w:t>
            </w:r>
          </w:p>
          <w:p>
            <w:pPr>
              <w:pStyle w:val="2"/>
              <w:numPr>
                <w:ilvl w:val="0"/>
                <w:numId w:val="0"/>
              </w:numPr>
              <w:rPr>
                <w:rFonts w:hint="eastAsia"/>
                <w:sz w:val="24"/>
                <w:lang w:val="en-US" w:eastAsia="zh-CN"/>
              </w:rPr>
            </w:pPr>
            <w:r>
              <w:rPr>
                <w:rFonts w:hint="eastAsia"/>
                <w:sz w:val="24"/>
                <w:lang w:val="en-US" w:eastAsia="zh-CN"/>
              </w:rPr>
              <w:t xml:space="preserve">    a、宣传社区：通过浏览网站，可以查看学校发布的各类新闻、公告等；</w:t>
            </w:r>
          </w:p>
          <w:p>
            <w:pPr>
              <w:pStyle w:val="2"/>
              <w:numPr>
                <w:ilvl w:val="0"/>
                <w:numId w:val="0"/>
              </w:numPr>
              <w:ind w:firstLine="480"/>
              <w:rPr>
                <w:rFonts w:hint="eastAsia"/>
                <w:sz w:val="24"/>
                <w:lang w:val="en-US" w:eastAsia="zh-CN"/>
              </w:rPr>
            </w:pPr>
            <w:r>
              <w:rPr>
                <w:rFonts w:hint="eastAsia"/>
                <w:sz w:val="24"/>
                <w:lang w:val="en-US" w:eastAsia="zh-CN"/>
              </w:rPr>
              <w:t>b、交流社区：通过交流平台，可以发布帖子、与发帖者进行交流，实现正常的发帖、回复、删除等功能</w:t>
            </w:r>
          </w:p>
          <w:p>
            <w:pPr>
              <w:pStyle w:val="2"/>
              <w:numPr>
                <w:ilvl w:val="0"/>
                <w:numId w:val="0"/>
              </w:numPr>
              <w:ind w:firstLine="480"/>
              <w:rPr>
                <w:rFonts w:hint="eastAsia"/>
                <w:sz w:val="24"/>
                <w:lang w:val="en-US" w:eastAsia="zh-CN"/>
              </w:rPr>
            </w:pPr>
            <w:r>
              <w:rPr>
                <w:rFonts w:hint="eastAsia"/>
                <w:sz w:val="24"/>
                <w:lang w:val="en-US" w:eastAsia="zh-CN"/>
              </w:rPr>
              <w:t>c、服务社区：提供计算机技术交流平台及技术服务入口</w:t>
            </w:r>
          </w:p>
          <w:p>
            <w:pPr>
              <w:pStyle w:val="2"/>
              <w:numPr>
                <w:ilvl w:val="0"/>
                <w:numId w:val="0"/>
              </w:numPr>
              <w:ind w:firstLine="480"/>
              <w:rPr>
                <w:rFonts w:hint="eastAsia"/>
                <w:sz w:val="24"/>
                <w:lang w:val="en-US" w:eastAsia="zh-CN"/>
              </w:rPr>
            </w:pPr>
            <w:r>
              <w:rPr>
                <w:rFonts w:hint="eastAsia"/>
                <w:sz w:val="24"/>
                <w:lang w:val="en-US" w:eastAsia="zh-CN"/>
              </w:rPr>
              <w:t>d、个人中心：显示用户的基本信息，及一些基本信息修改的操作</w:t>
            </w:r>
          </w:p>
          <w:p>
            <w:pPr>
              <w:pStyle w:val="2"/>
              <w:numPr>
                <w:ilvl w:val="0"/>
                <w:numId w:val="1"/>
              </w:numPr>
              <w:rPr>
                <w:rFonts w:hint="eastAsia"/>
                <w:sz w:val="24"/>
                <w:lang w:val="en-US" w:eastAsia="zh-CN"/>
              </w:rPr>
            </w:pPr>
            <w:r>
              <w:rPr>
                <w:rFonts w:hint="eastAsia"/>
                <w:sz w:val="24"/>
                <w:lang w:val="en-US" w:eastAsia="zh-CN"/>
              </w:rPr>
              <w:t>后台功能：</w:t>
            </w:r>
          </w:p>
          <w:p>
            <w:pPr>
              <w:pStyle w:val="2"/>
              <w:numPr>
                <w:ilvl w:val="0"/>
                <w:numId w:val="2"/>
              </w:numPr>
              <w:ind w:firstLine="480"/>
              <w:rPr>
                <w:rFonts w:hint="eastAsia"/>
                <w:sz w:val="24"/>
                <w:lang w:val="en-US" w:eastAsia="zh-CN"/>
              </w:rPr>
            </w:pPr>
            <w:r>
              <w:rPr>
                <w:rFonts w:hint="eastAsia"/>
                <w:sz w:val="24"/>
                <w:lang w:val="en-US" w:eastAsia="zh-CN"/>
              </w:rPr>
              <w:t>用户管理：负责管理用户的一些基本信息，如一般的用户注册、修改密码、找回密码等基本功能</w:t>
            </w:r>
          </w:p>
          <w:p>
            <w:pPr>
              <w:pStyle w:val="2"/>
              <w:numPr>
                <w:ilvl w:val="0"/>
                <w:numId w:val="2"/>
              </w:numPr>
              <w:ind w:firstLine="480"/>
              <w:rPr>
                <w:rFonts w:hint="eastAsia"/>
                <w:sz w:val="24"/>
                <w:lang w:val="en-US" w:eastAsia="zh-CN"/>
              </w:rPr>
            </w:pPr>
            <w:r>
              <w:rPr>
                <w:rFonts w:hint="eastAsia"/>
                <w:sz w:val="24"/>
                <w:lang w:val="en-US" w:eastAsia="zh-CN"/>
              </w:rPr>
              <w:t>新闻管理：负责新闻发发布、删除、修改</w:t>
            </w:r>
          </w:p>
          <w:p>
            <w:pPr>
              <w:pStyle w:val="2"/>
              <w:numPr>
                <w:ilvl w:val="0"/>
                <w:numId w:val="2"/>
              </w:numPr>
              <w:ind w:firstLine="480"/>
              <w:rPr>
                <w:rFonts w:hint="eastAsia"/>
                <w:sz w:val="24"/>
                <w:lang w:val="en-US" w:eastAsia="zh-CN"/>
              </w:rPr>
            </w:pPr>
            <w:r>
              <w:rPr>
                <w:rFonts w:hint="eastAsia"/>
                <w:sz w:val="24"/>
                <w:lang w:val="en-US" w:eastAsia="zh-CN"/>
              </w:rPr>
              <w:t>贴吧管理：负责对整个交流社区的帖子管理。如删除、审核、回复等功能</w:t>
            </w:r>
          </w:p>
          <w:p>
            <w:pPr>
              <w:pStyle w:val="2"/>
              <w:numPr>
                <w:ilvl w:val="0"/>
                <w:numId w:val="0"/>
              </w:numPr>
              <w:rPr>
                <w:rFonts w:hint="eastAsia"/>
                <w:sz w:val="24"/>
                <w:lang w:val="en-US" w:eastAsia="zh-CN"/>
              </w:rPr>
            </w:pPr>
            <w:r>
              <w:rPr>
                <w:rFonts w:hint="eastAsia"/>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5" w:hRule="atLeast"/>
          <w:jc w:val="center"/>
        </w:trPr>
        <w:tc>
          <w:tcPr>
            <w:tcW w:w="9177" w:type="dxa"/>
            <w:gridSpan w:val="4"/>
            <w:vAlign w:val="top"/>
          </w:tcPr>
          <w:p>
            <w:pPr>
              <w:pStyle w:val="2"/>
              <w:ind w:left="66"/>
              <w:rPr>
                <w:rFonts w:hint="eastAsia"/>
                <w:sz w:val="24"/>
              </w:rPr>
            </w:pPr>
            <w:r>
              <w:rPr>
                <w:rFonts w:hint="eastAsia"/>
                <w:sz w:val="24"/>
              </w:rPr>
              <w:t>课题研究计划：</w:t>
            </w:r>
          </w:p>
          <w:p>
            <w:pPr>
              <w:pStyle w:val="2"/>
              <w:numPr>
                <w:ilvl w:val="0"/>
                <w:numId w:val="3"/>
              </w:numPr>
              <w:ind w:left="66"/>
              <w:rPr>
                <w:rFonts w:hint="eastAsia"/>
                <w:sz w:val="24"/>
              </w:rPr>
            </w:pPr>
            <w:r>
              <w:rPr>
                <w:rFonts w:hint="eastAsia"/>
                <w:sz w:val="24"/>
              </w:rPr>
              <w:t>201</w:t>
            </w:r>
            <w:r>
              <w:rPr>
                <w:rFonts w:hint="eastAsia"/>
                <w:sz w:val="24"/>
                <w:lang w:val="en-US" w:eastAsia="zh-CN"/>
              </w:rPr>
              <w:t>6</w:t>
            </w:r>
            <w:r>
              <w:rPr>
                <w:rFonts w:hint="eastAsia"/>
                <w:sz w:val="24"/>
              </w:rPr>
              <w:t>.12.01 - 201</w:t>
            </w:r>
            <w:r>
              <w:rPr>
                <w:rFonts w:hint="eastAsia"/>
                <w:sz w:val="24"/>
                <w:lang w:val="en-US" w:eastAsia="zh-CN"/>
              </w:rPr>
              <w:t>7</w:t>
            </w:r>
            <w:r>
              <w:rPr>
                <w:rFonts w:hint="eastAsia"/>
                <w:sz w:val="24"/>
              </w:rPr>
              <w:t>.03.01查阅文献,进行理论设计，填写开题报告</w:t>
            </w:r>
          </w:p>
          <w:p>
            <w:pPr>
              <w:pStyle w:val="2"/>
              <w:numPr>
                <w:ilvl w:val="0"/>
                <w:numId w:val="3"/>
              </w:numPr>
              <w:ind w:left="66"/>
              <w:rPr>
                <w:rFonts w:hint="eastAsia"/>
                <w:sz w:val="24"/>
              </w:rPr>
            </w:pPr>
            <w:r>
              <w:rPr>
                <w:rFonts w:hint="eastAsia"/>
                <w:sz w:val="24"/>
              </w:rPr>
              <w:t>201</w:t>
            </w:r>
            <w:r>
              <w:rPr>
                <w:rFonts w:hint="eastAsia"/>
                <w:sz w:val="24"/>
                <w:lang w:val="en-US" w:eastAsia="zh-CN"/>
              </w:rPr>
              <w:t>7</w:t>
            </w:r>
            <w:r>
              <w:rPr>
                <w:rFonts w:hint="eastAsia"/>
                <w:sz w:val="24"/>
              </w:rPr>
              <w:t>.03.02 - 201</w:t>
            </w:r>
            <w:r>
              <w:rPr>
                <w:rFonts w:hint="eastAsia"/>
                <w:sz w:val="24"/>
                <w:lang w:val="en-US" w:eastAsia="zh-CN"/>
              </w:rPr>
              <w:t>7</w:t>
            </w:r>
            <w:r>
              <w:rPr>
                <w:rFonts w:hint="eastAsia"/>
                <w:sz w:val="24"/>
              </w:rPr>
              <w:t>.03.31设计并实现该系统</w:t>
            </w:r>
          </w:p>
          <w:p>
            <w:pPr>
              <w:pStyle w:val="2"/>
              <w:numPr>
                <w:ilvl w:val="0"/>
                <w:numId w:val="3"/>
              </w:numPr>
              <w:ind w:left="66"/>
              <w:rPr>
                <w:rFonts w:hint="eastAsia"/>
                <w:sz w:val="24"/>
              </w:rPr>
            </w:pPr>
            <w:r>
              <w:rPr>
                <w:rFonts w:hint="eastAsia"/>
                <w:sz w:val="24"/>
              </w:rPr>
              <w:t>201</w:t>
            </w:r>
            <w:r>
              <w:rPr>
                <w:rFonts w:hint="eastAsia"/>
                <w:sz w:val="24"/>
                <w:lang w:val="en-US" w:eastAsia="zh-CN"/>
              </w:rPr>
              <w:t>7</w:t>
            </w:r>
            <w:r>
              <w:rPr>
                <w:rFonts w:hint="eastAsia"/>
                <w:sz w:val="24"/>
              </w:rPr>
              <w:t>.04.01 - 201</w:t>
            </w:r>
            <w:r>
              <w:rPr>
                <w:rFonts w:hint="eastAsia"/>
                <w:sz w:val="24"/>
                <w:lang w:val="en-US" w:eastAsia="zh-CN"/>
              </w:rPr>
              <w:t>7</w:t>
            </w:r>
            <w:r>
              <w:rPr>
                <w:rFonts w:hint="eastAsia"/>
                <w:sz w:val="24"/>
              </w:rPr>
              <w:t>.04.15分析测试、完善系统，中期检查</w:t>
            </w:r>
          </w:p>
          <w:p>
            <w:pPr>
              <w:pStyle w:val="2"/>
              <w:numPr>
                <w:ilvl w:val="0"/>
                <w:numId w:val="3"/>
              </w:numPr>
              <w:ind w:left="66"/>
              <w:rPr>
                <w:rFonts w:hint="eastAsia"/>
                <w:sz w:val="24"/>
              </w:rPr>
            </w:pPr>
            <w:r>
              <w:rPr>
                <w:rFonts w:hint="eastAsia"/>
                <w:sz w:val="24"/>
              </w:rPr>
              <w:t>201</w:t>
            </w:r>
            <w:r>
              <w:rPr>
                <w:rFonts w:hint="eastAsia"/>
                <w:sz w:val="24"/>
                <w:lang w:val="en-US" w:eastAsia="zh-CN"/>
              </w:rPr>
              <w:t>7</w:t>
            </w:r>
            <w:r>
              <w:rPr>
                <w:rFonts w:hint="eastAsia"/>
                <w:sz w:val="24"/>
              </w:rPr>
              <w:t>.04.16 - 201</w:t>
            </w:r>
            <w:r>
              <w:rPr>
                <w:rFonts w:hint="eastAsia"/>
                <w:sz w:val="24"/>
                <w:lang w:val="en-US" w:eastAsia="zh-CN"/>
              </w:rPr>
              <w:t>7</w:t>
            </w:r>
            <w:r>
              <w:rPr>
                <w:rFonts w:hint="eastAsia"/>
                <w:sz w:val="24"/>
              </w:rPr>
              <w:t>.05.15撰写论文,按要求完成论文初稿</w:t>
            </w:r>
          </w:p>
          <w:p>
            <w:pPr>
              <w:pStyle w:val="2"/>
              <w:numPr>
                <w:ilvl w:val="0"/>
                <w:numId w:val="3"/>
              </w:numPr>
              <w:ind w:left="66"/>
              <w:rPr>
                <w:rFonts w:hint="eastAsia"/>
                <w:sz w:val="24"/>
              </w:rPr>
            </w:pPr>
            <w:r>
              <w:rPr>
                <w:rFonts w:hint="eastAsia"/>
                <w:sz w:val="24"/>
              </w:rPr>
              <w:t>201</w:t>
            </w:r>
            <w:r>
              <w:rPr>
                <w:rFonts w:hint="eastAsia"/>
                <w:sz w:val="24"/>
                <w:lang w:val="en-US" w:eastAsia="zh-CN"/>
              </w:rPr>
              <w:t>7</w:t>
            </w:r>
            <w:r>
              <w:rPr>
                <w:rFonts w:hint="eastAsia"/>
                <w:sz w:val="24"/>
              </w:rPr>
              <w:t>.05.16 - 201</w:t>
            </w:r>
            <w:r>
              <w:rPr>
                <w:rFonts w:hint="eastAsia"/>
                <w:sz w:val="24"/>
                <w:lang w:val="en-US" w:eastAsia="zh-CN"/>
              </w:rPr>
              <w:t>7</w:t>
            </w:r>
            <w:bookmarkStart w:id="0" w:name="_GoBack"/>
            <w:bookmarkEnd w:id="0"/>
            <w:r>
              <w:rPr>
                <w:rFonts w:hint="eastAsia"/>
                <w:sz w:val="24"/>
              </w:rPr>
              <w:t>.05.26修改,定稿装订准备答辩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5" w:hRule="atLeast"/>
          <w:jc w:val="center"/>
        </w:trPr>
        <w:tc>
          <w:tcPr>
            <w:tcW w:w="9177" w:type="dxa"/>
            <w:gridSpan w:val="4"/>
            <w:vAlign w:val="top"/>
          </w:tcPr>
          <w:p>
            <w:pPr>
              <w:pStyle w:val="2"/>
              <w:ind w:left="66"/>
              <w:rPr>
                <w:rFonts w:hint="eastAsia"/>
                <w:sz w:val="24"/>
              </w:rPr>
            </w:pPr>
            <w:r>
              <w:rPr>
                <w:rFonts w:hint="eastAsia"/>
                <w:sz w:val="24"/>
              </w:rPr>
              <w:t>主要参考文献：</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[1]肯尼斯C.劳顿 (Kenneth C.Laudon), 简P.劳顿 (Jane P.Laudon) (作者), 黄丽华 (译者).管理信息系统[M].(第一版)，北京：机械工业出版社，2015:351-423</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[2]王晓敏，邝孔武.信息系统分析与设计[M].(第四版),北京：清华大学出版社，2013：98-145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[3]霍斯特曼（Cay S.Horstmann）/Gary Cornell（作者），陈昊鹏、王浩、姚建平（译者）.JAVA核心技术卷2：高级特征.北京:机械工业出版社，2008:356-403</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[4]埃史尔（作者），陈昊鹏（译者）.JAVA编程思想（第四版）.北京：机械工业出版社，2007：67-98</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]胡方霞</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基于UML的面向对象分析方法[J]</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四川兵工学报</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2004年02期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31-33 </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]王珊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萨师煊编.数据库系统概论</w:t>
            </w:r>
            <w:r>
              <w:rPr>
                <w:rFonts w:hint="eastAsia" w:asciiTheme="minorEastAsia" w:hAnsiTheme="minorEastAsia" w:eastAsiaTheme="minorEastAsia" w:cstheme="minorEastAsia"/>
                <w:sz w:val="24"/>
                <w:szCs w:val="24"/>
                <w:lang w:val="en-US" w:eastAsia="zh-CN"/>
              </w:rPr>
              <w:t>[M]</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第五版，</w:t>
            </w:r>
            <w:r>
              <w:rPr>
                <w:rFonts w:hint="eastAsia" w:asciiTheme="minorEastAsia" w:hAnsiTheme="minorEastAsia" w:eastAsiaTheme="minorEastAsia" w:cstheme="minorEastAsia"/>
                <w:sz w:val="24"/>
                <w:szCs w:val="24"/>
              </w:rPr>
              <w:t>北京</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高等教育出版社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2014:97-132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[7]邓文艳</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基于关系数据库的查询优化技术</w:t>
            </w:r>
            <w:r>
              <w:rPr>
                <w:rFonts w:hint="eastAsia" w:asciiTheme="minorEastAsia" w:hAnsiTheme="minorEastAsia" w:eastAsiaTheme="minorEastAsia" w:cstheme="minorEastAsia"/>
                <w:sz w:val="24"/>
                <w:szCs w:val="24"/>
                <w:lang w:val="en-US" w:eastAsia="zh-CN"/>
              </w:rPr>
              <w:t>[M]</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太原科技</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2017:61-62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[8]刘西杰，柳林.HTML、CSS、JavaScript网页制作从入门到精通[M].北京：人民邮电出版社，2013:266-284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9</w:t>
            </w:r>
            <w:r>
              <w:rPr>
                <w:rFonts w:hint="eastAsia" w:asciiTheme="minorEastAsia" w:hAnsiTheme="minorEastAsia" w:eastAsiaTheme="minorEastAsia" w:cstheme="minorEastAsia"/>
                <w:sz w:val="24"/>
                <w:szCs w:val="24"/>
              </w:rPr>
              <w:t>]程文.基于JSP开发动态网站的设计与实现现代计算机:下半月版</w:t>
            </w:r>
          </w:p>
          <w:p>
            <w:pPr>
              <w:pStyle w:val="2"/>
              <w:rPr>
                <w:rFonts w:hint="eastAsia"/>
                <w:sz w:val="24"/>
              </w:rPr>
            </w:pPr>
            <w:r>
              <w:rPr>
                <w:rFonts w:hint="eastAsia" w:asciiTheme="minorEastAsia" w:hAnsiTheme="minorEastAsia" w:eastAsiaTheme="minorEastAsia" w:cstheme="minorEastAsia"/>
                <w:sz w:val="24"/>
                <w:szCs w:val="24"/>
                <w:lang w:val="en-US" w:eastAsia="zh-CN"/>
              </w:rPr>
              <w:t>[10]华亚辉</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基于Android的大学生信息交流平台的设计与实现[J]</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郑州科技学院，</w:t>
            </w:r>
            <w:r>
              <w:rPr>
                <w:rFonts w:hint="eastAsia" w:asciiTheme="minorEastAsia" w:hAnsiTheme="minorEastAsia" w:eastAsiaTheme="minorEastAsia" w:cstheme="minorEastAsia"/>
                <w:sz w:val="24"/>
                <w:szCs w:val="24"/>
                <w:lang w:val="en-US" w:eastAsia="zh-CN"/>
              </w:rPr>
              <w:t>2013:8-31</w:t>
            </w:r>
          </w:p>
          <w:p>
            <w:pPr>
              <w:pStyle w:val="2"/>
              <w:numPr>
                <w:ilvl w:val="0"/>
                <w:numId w:val="0"/>
              </w:numPr>
              <w:rPr>
                <w:rFonts w:hint="eastAsia"/>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7" w:hRule="atLeast"/>
          <w:jc w:val="center"/>
        </w:trPr>
        <w:tc>
          <w:tcPr>
            <w:tcW w:w="9177" w:type="dxa"/>
            <w:gridSpan w:val="4"/>
            <w:vAlign w:val="top"/>
          </w:tcPr>
          <w:p>
            <w:pPr>
              <w:pStyle w:val="2"/>
              <w:ind w:left="66"/>
              <w:rPr>
                <w:rFonts w:hint="eastAsia"/>
                <w:sz w:val="24"/>
              </w:rPr>
            </w:pPr>
            <w:r>
              <w:rPr>
                <w:rFonts w:hint="eastAsia"/>
                <w:sz w:val="24"/>
              </w:rPr>
              <w:t>指导教师意见：</w:t>
            </w:r>
          </w:p>
          <w:p>
            <w:pPr>
              <w:pStyle w:val="2"/>
              <w:ind w:left="66"/>
              <w:rPr>
                <w:rFonts w:hint="eastAsia"/>
                <w:sz w:val="24"/>
              </w:rPr>
            </w:pPr>
          </w:p>
          <w:p>
            <w:pPr>
              <w:pStyle w:val="2"/>
              <w:ind w:left="66"/>
              <w:rPr>
                <w:sz w:val="24"/>
              </w:rPr>
            </w:pPr>
          </w:p>
          <w:p>
            <w:pPr>
              <w:pStyle w:val="2"/>
              <w:ind w:left="66"/>
              <w:rPr>
                <w:sz w:val="24"/>
              </w:rPr>
            </w:pPr>
          </w:p>
          <w:p>
            <w:pPr>
              <w:pStyle w:val="2"/>
              <w:ind w:left="66" w:leftChars="33" w:firstLine="4560" w:firstLineChars="1900"/>
              <w:rPr>
                <w:sz w:val="24"/>
              </w:rPr>
            </w:pPr>
            <w:r>
              <w:rPr>
                <w:rFonts w:hint="eastAsia"/>
                <w:sz w:val="24"/>
              </w:rPr>
              <w:t>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 w:hRule="atLeast"/>
          <w:jc w:val="center"/>
        </w:trPr>
        <w:tc>
          <w:tcPr>
            <w:tcW w:w="9177" w:type="dxa"/>
            <w:gridSpan w:val="4"/>
            <w:vAlign w:val="top"/>
          </w:tcPr>
          <w:p>
            <w:pPr>
              <w:pStyle w:val="2"/>
              <w:ind w:left="66"/>
              <w:rPr>
                <w:rFonts w:hint="eastAsia"/>
                <w:sz w:val="24"/>
              </w:rPr>
            </w:pPr>
            <w:r>
              <w:rPr>
                <w:rFonts w:hint="eastAsia"/>
                <w:sz w:val="24"/>
              </w:rPr>
              <w:t>备注：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0AFF" w:usb1="40007843" w:usb2="00000001" w:usb3="00000000" w:csb0="400001BF" w:csb1="DFF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ST Song">
    <w:altName w:val="宋体"/>
    <w:panose1 w:val="00000000000000000000"/>
    <w:charset w:val="86"/>
    <w:family w:val="roma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DotumChe">
    <w:panose1 w:val="020B0609000101010101"/>
    <w:charset w:val="81"/>
    <w:family w:val="moder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54CC2"/>
    <w:multiLevelType w:val="singleLevel"/>
    <w:tmpl w:val="58954CC2"/>
    <w:lvl w:ilvl="0" w:tentative="0">
      <w:start w:val="1"/>
      <w:numFmt w:val="decimal"/>
      <w:suff w:val="nothing"/>
      <w:lvlText w:val="%1、"/>
      <w:lvlJc w:val="left"/>
    </w:lvl>
  </w:abstractNum>
  <w:abstractNum w:abstractNumId="1">
    <w:nsid w:val="58B65C12"/>
    <w:multiLevelType w:val="singleLevel"/>
    <w:tmpl w:val="58B65C12"/>
    <w:lvl w:ilvl="0" w:tentative="0">
      <w:start w:val="1"/>
      <w:numFmt w:val="decimal"/>
      <w:suff w:val="nothing"/>
      <w:lvlText w:val="（%1）"/>
      <w:lvlJc w:val="left"/>
    </w:lvl>
  </w:abstractNum>
  <w:abstractNum w:abstractNumId="2">
    <w:nsid w:val="58B65EE5"/>
    <w:multiLevelType w:val="singleLevel"/>
    <w:tmpl w:val="58B65EE5"/>
    <w:lvl w:ilvl="0" w:tentative="0">
      <w:start w:val="1"/>
      <w:numFmt w:val="low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544A7"/>
    <w:rsid w:val="38A96F09"/>
    <w:rsid w:val="59833EFD"/>
    <w:rsid w:val="5B91177D"/>
    <w:rsid w:val="63C6215B"/>
    <w:rsid w:val="67FB4C3E"/>
    <w:rsid w:val="6CBF5C31"/>
    <w:rsid w:val="757D36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pPr>
      <w:widowControl w:val="0"/>
      <w:jc w:val="both"/>
    </w:pPr>
    <w:rPr>
      <w:rFonts w:ascii="宋体" w:hAnsi="Courier New"/>
      <w:kern w:val="2"/>
      <w:sz w:val="21"/>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dc:creator>
  <cp:lastModifiedBy>ld</cp:lastModifiedBy>
  <dcterms:modified xsi:type="dcterms:W3CDTF">2017-03-15T10:04:30Z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