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86" w:rsidRPr="00A20286" w:rsidRDefault="00A20286" w:rsidP="00A20286">
      <w:pPr>
        <w:jc w:val="center"/>
        <w:rPr>
          <w:rFonts w:ascii="Times New Roman" w:hAnsi="Times New Roman" w:cs="Times New Roman"/>
          <w:b/>
          <w:u w:val="single"/>
        </w:rPr>
      </w:pPr>
      <w:r w:rsidRPr="00A20286">
        <w:rPr>
          <w:rFonts w:ascii="Times New Roman" w:hAnsi="Times New Roman" w:cs="Times New Roman"/>
          <w:b/>
          <w:u w:val="single"/>
        </w:rPr>
        <w:t>Quiz-5</w:t>
      </w:r>
    </w:p>
    <w:p w:rsidR="00A20286" w:rsidRPr="00A20286" w:rsidRDefault="00A20286" w:rsidP="00A20286">
      <w:pPr>
        <w:jc w:val="center"/>
        <w:rPr>
          <w:rFonts w:ascii="Times New Roman" w:hAnsi="Times New Roman" w:cs="Times New Roman"/>
          <w:b/>
          <w:u w:val="single"/>
        </w:rPr>
      </w:pPr>
      <w:r w:rsidRPr="00A20286">
        <w:rPr>
          <w:rFonts w:ascii="Times New Roman" w:hAnsi="Times New Roman" w:cs="Times New Roman"/>
          <w:b/>
          <w:u w:val="single"/>
        </w:rPr>
        <w:t>Chapter-10,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A20286">
        <w:rPr>
          <w:rFonts w:ascii="Times New Roman" w:hAnsi="Times New Roman" w:cs="Times New Roman"/>
          <w:b/>
          <w:u w:val="single"/>
        </w:rPr>
        <w:t>11,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A20286">
        <w:rPr>
          <w:rFonts w:ascii="Times New Roman" w:hAnsi="Times New Roman" w:cs="Times New Roman"/>
          <w:b/>
          <w:u w:val="single"/>
        </w:rPr>
        <w:t>12</w:t>
      </w:r>
    </w:p>
    <w:p w:rsidR="002F0F0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</w:rPr>
        <w:t>Write about different types of printer?</w:t>
      </w:r>
    </w:p>
    <w:p w:rsidR="006F552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</w:rPr>
        <w:t>How to install and configure a printer?</w:t>
      </w:r>
    </w:p>
    <w:p w:rsidR="006F552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</w:rPr>
        <w:t>What are the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six steps in the laser printing print sequence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?</w:t>
      </w:r>
    </w:p>
    <w:p w:rsidR="006F552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Which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computer components are particularly dangerous to technicians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?</w:t>
      </w:r>
    </w:p>
    <w:p w:rsidR="006F552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What are the 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methods to help prevent ESD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?</w:t>
      </w:r>
    </w:p>
    <w:p w:rsidR="006F552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How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to handle prohibited content or activity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?</w:t>
      </w:r>
    </w:p>
    <w:p w:rsidR="006F552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What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file systems are available in Windows and the differences between them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?</w:t>
      </w:r>
    </w:p>
    <w:p w:rsidR="006F552F" w:rsidRPr="00A20286" w:rsidRDefault="006F552F" w:rsidP="006F5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How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to manage files in Windows</w:t>
      </w:r>
      <w:r w:rsidRPr="00A20286">
        <w:rPr>
          <w:rFonts w:ascii="Times New Roman" w:hAnsi="Times New Roman" w:cs="Times New Roman"/>
          <w:bCs/>
          <w:color w:val="231F20"/>
          <w:sz w:val="20"/>
          <w:szCs w:val="20"/>
        </w:rPr>
        <w:t>?</w:t>
      </w:r>
    </w:p>
    <w:p w:rsidR="006F552F" w:rsidRPr="00A20286" w:rsidRDefault="006F552F" w:rsidP="006F552F">
      <w:pPr>
        <w:ind w:left="360"/>
        <w:rPr>
          <w:rFonts w:ascii="Times New Roman" w:hAnsi="Times New Roman" w:cs="Times New Roman"/>
        </w:rPr>
      </w:pPr>
    </w:p>
    <w:p w:rsidR="006F552F" w:rsidRPr="00176515" w:rsidRDefault="006F552F" w:rsidP="00176515">
      <w:pPr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176515">
        <w:rPr>
          <w:rFonts w:ascii="Times New Roman" w:hAnsi="Times New Roman" w:cs="Times New Roman"/>
          <w:b/>
          <w:u w:val="single"/>
        </w:rPr>
        <w:t>Choose the correct answer</w:t>
      </w:r>
    </w:p>
    <w:p w:rsidR="006F552F" w:rsidRPr="00A20286" w:rsidRDefault="006F552F" w:rsidP="006F552F">
      <w:pPr>
        <w:ind w:left="360"/>
        <w:rPr>
          <w:rFonts w:ascii="Times New Roman" w:eastAsia="Univers" w:hAnsi="Times New Roman" w:cs="Times New Roman"/>
          <w:color w:val="231F20"/>
          <w:sz w:val="18"/>
          <w:szCs w:val="18"/>
        </w:rPr>
      </w:pP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>1</w:t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Which of the following was installed to the Desktop by default only in Windows Vista?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Gadgets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Sidebar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System tray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Recycle Bin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>2</w:t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Which of the following is located on the rightmost portion of the Taskbar?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Start menu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Quick Launch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System tray</w:t>
      </w:r>
      <w:bookmarkStart w:id="0" w:name="_GoBack"/>
      <w:bookmarkEnd w:id="0"/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Shutdown options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>3</w:t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In addition to right-clicking on the Desktop, how else can you access the Display Properties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  <w:t>settings in Windows XP?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Display icon under Control Panel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System icon under Control Panel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 xml:space="preserve">Pressing </w:t>
      </w:r>
      <w:proofErr w:type="spellStart"/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Ctrl+Alt+Esc</w:t>
      </w:r>
      <w:proofErr w:type="spellEnd"/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 xml:space="preserve">Pressing </w:t>
      </w:r>
      <w:proofErr w:type="spellStart"/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Ctrl+Alt+Tab</w:t>
      </w:r>
      <w:proofErr w:type="spellEnd"/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="00A20286"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>4</w:t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Which of the following is the name of the graphical interface included with Windows Vista?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Start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Aero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KDE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GNOME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="00A20286"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>5</w:t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What is the minimum recommended memory for a 64-bit installation of Windows 7?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512MB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1GB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2GB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4GB</w:t>
      </w:r>
    </w:p>
    <w:p w:rsidR="006F552F" w:rsidRPr="00A20286" w:rsidRDefault="006F552F" w:rsidP="006F552F">
      <w:pPr>
        <w:ind w:left="360"/>
        <w:rPr>
          <w:rFonts w:ascii="Times New Roman" w:hAnsi="Times New Roman" w:cs="Times New Roman"/>
          <w:color w:val="231F20"/>
          <w:sz w:val="18"/>
          <w:szCs w:val="18"/>
        </w:rPr>
      </w:pP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6.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What is the approximate minimum level of static charge for humans to feel a shock?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300 volts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3,000 volts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30,000 volts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300,000 volts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7.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Which of the following measures can be implemented to reduce the risk of ESD? (Choose two.)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Antistatic wrist strap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Antistatic bag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Antistatic hair net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lastRenderedPageBreak/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Shuffling your feet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8.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Which of the following are OSHA requirements for a safe work environment that must be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  <w:t>followed by employers? (Choose two.)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Attend yearly OSHA safe work environment seminars.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Provide properly maintained tools and equipment.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Have an OSHA employee stationed within 5 miles of the facility.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Display an OSHA poster in a prominent location.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9.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What is the proper way to dispose of a broken CRT monitor?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Take it to a computer recycling center.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Discharge it with a high-volt probe and throw it away.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Remove the glass screen and throw it away.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Cut off the power cord and throw the monitor away.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10.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When moving computer equipment, which of the following are good procedures to follow?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  <w:t>(Choose two.)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Lift by bending over at the waist.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Carry monitors with the glass face away from your body.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Use a cart for heavy objects.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Ensure that there are no safety hazards in your path.</w:t>
      </w:r>
    </w:p>
    <w:p w:rsidR="006F552F" w:rsidRPr="00A20286" w:rsidRDefault="006F552F" w:rsidP="006F552F">
      <w:pPr>
        <w:ind w:left="360"/>
        <w:rPr>
          <w:rFonts w:ascii="Times New Roman" w:hAnsi="Times New Roman" w:cs="Times New Roman"/>
        </w:rPr>
      </w:pP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11.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What is typically included in the EP laser printer toner cartridge? (Choose three.)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Toner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 xml:space="preserve">Print </w:t>
      </w:r>
      <w:proofErr w:type="gramStart"/>
      <w:r w:rsidRPr="00A20286">
        <w:rPr>
          <w:rFonts w:ascii="Times New Roman" w:hAnsi="Times New Roman" w:cs="Times New Roman"/>
          <w:color w:val="231F20"/>
          <w:sz w:val="18"/>
          <w:szCs w:val="18"/>
        </w:rPr>
        <w:t>drum</w:t>
      </w:r>
      <w:proofErr w:type="gramEnd"/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Laser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Cleaning blade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12.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What happens during the developing stage of laser printing?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An electrostatic charge is applied to the drum to attract toner particles.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Heat is applied to the paper to melt the toner.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The laser creates an image of the page on the drum.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t>An electrostatic charge is applied to the paper to attract toner particles.</w:t>
      </w:r>
      <w:r w:rsidRPr="00A20286">
        <w:rPr>
          <w:rFonts w:ascii="Times New Roman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13.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Which of the following are possible interfaces for printers? (Choose three.)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Parallel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PS/2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Serial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Network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14.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You have just installed a new printer. After it is installed, it prints only garbled text. Which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  <w:t>of the following is likely the problem?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Wrong IP address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Worn print head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Incorrect print drivers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Unsupported printer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15.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Which printer contains a wheel that looks like a flower with raised letters and symbols on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  <w:t>each petal?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A.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Bubble-jet printers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B.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Daisy-wheel printer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C.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Dot-matrix printer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br/>
      </w:r>
      <w:r w:rsidRPr="00A20286">
        <w:rPr>
          <w:rFonts w:ascii="Times New Roman" w:eastAsia="Univers" w:hAnsi="Times New Roman" w:cs="Times New Roman"/>
          <w:bCs/>
          <w:color w:val="231F20"/>
          <w:sz w:val="18"/>
          <w:szCs w:val="18"/>
        </w:rPr>
        <w:t xml:space="preserve">D. </w:t>
      </w:r>
      <w:r w:rsidRPr="00A20286">
        <w:rPr>
          <w:rFonts w:ascii="Times New Roman" w:eastAsia="Univers" w:hAnsi="Times New Roman" w:cs="Times New Roman"/>
          <w:color w:val="231F20"/>
          <w:sz w:val="18"/>
          <w:szCs w:val="18"/>
        </w:rPr>
        <w:t>Laser printer</w:t>
      </w:r>
    </w:p>
    <w:sectPr w:rsidR="006F552F" w:rsidRPr="00A2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27F19"/>
    <w:multiLevelType w:val="hybridMultilevel"/>
    <w:tmpl w:val="B626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2F"/>
    <w:rsid w:val="00176515"/>
    <w:rsid w:val="002F0F0F"/>
    <w:rsid w:val="006F552F"/>
    <w:rsid w:val="00A2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2016-01-26T21:40:00Z</dcterms:created>
  <dcterms:modified xsi:type="dcterms:W3CDTF">2016-01-26T21:52:00Z</dcterms:modified>
</cp:coreProperties>
</file>