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592" w:rsidRPr="00D70B8F" w:rsidRDefault="000F7E00" w:rsidP="000F7E00">
      <w:pPr>
        <w:contextualSpacing/>
        <w:jc w:val="center"/>
        <w:rPr>
          <w:rFonts w:ascii="Times New Roman" w:hAnsi="Times New Roman" w:cs="Times New Roman"/>
          <w:b/>
          <w:u w:val="single"/>
        </w:rPr>
      </w:pPr>
      <w:r w:rsidRPr="00D70B8F">
        <w:rPr>
          <w:rFonts w:ascii="Times New Roman" w:hAnsi="Times New Roman" w:cs="Times New Roman"/>
          <w:b/>
          <w:u w:val="single"/>
        </w:rPr>
        <w:t>Monthly Model Test</w:t>
      </w:r>
    </w:p>
    <w:p w:rsidR="000F7E00" w:rsidRPr="00D70B8F" w:rsidRDefault="00EC6CEF" w:rsidP="000F7E00">
      <w:pPr>
        <w:contextualSpacing/>
        <w:jc w:val="center"/>
        <w:rPr>
          <w:rFonts w:ascii="Times New Roman" w:hAnsi="Times New Roman" w:cs="Times New Roman"/>
          <w:b/>
          <w:u w:val="single"/>
        </w:rPr>
      </w:pPr>
      <w:r>
        <w:rPr>
          <w:rFonts w:ascii="Times New Roman" w:hAnsi="Times New Roman" w:cs="Times New Roman"/>
          <w:b/>
          <w:u w:val="single"/>
        </w:rPr>
        <w:t>Module-06</w:t>
      </w:r>
    </w:p>
    <w:p w:rsidR="000F7E00" w:rsidRPr="00D70B8F" w:rsidRDefault="000F7E00" w:rsidP="000F7E00">
      <w:pPr>
        <w:contextualSpacing/>
        <w:jc w:val="center"/>
        <w:rPr>
          <w:rFonts w:ascii="Times New Roman" w:hAnsi="Times New Roman" w:cs="Times New Roman"/>
          <w:b/>
          <w:u w:val="single"/>
        </w:rPr>
      </w:pPr>
      <w:r w:rsidRPr="00D70B8F">
        <w:rPr>
          <w:rFonts w:ascii="Times New Roman" w:hAnsi="Times New Roman" w:cs="Times New Roman"/>
          <w:b/>
          <w:u w:val="single"/>
        </w:rPr>
        <w:t>Round-28</w:t>
      </w:r>
    </w:p>
    <w:p w:rsidR="000F7E00" w:rsidRPr="00D70B8F" w:rsidRDefault="000F7E00" w:rsidP="000F7E00">
      <w:pPr>
        <w:contextualSpacing/>
        <w:jc w:val="center"/>
        <w:rPr>
          <w:rFonts w:ascii="Times New Roman" w:hAnsi="Times New Roman" w:cs="Times New Roman"/>
          <w:b/>
          <w:u w:val="single"/>
        </w:rPr>
      </w:pPr>
      <w:r w:rsidRPr="00D70B8F">
        <w:rPr>
          <w:rFonts w:ascii="Times New Roman" w:hAnsi="Times New Roman" w:cs="Times New Roman"/>
          <w:b/>
          <w:u w:val="single"/>
        </w:rPr>
        <w:t>Networking Technologies</w:t>
      </w:r>
    </w:p>
    <w:p w:rsidR="000F7E00" w:rsidRPr="00D70B8F" w:rsidRDefault="000F7E00" w:rsidP="000F7E00">
      <w:pPr>
        <w:contextualSpacing/>
        <w:jc w:val="center"/>
        <w:rPr>
          <w:rFonts w:ascii="Times New Roman" w:hAnsi="Times New Roman" w:cs="Times New Roman"/>
          <w:b/>
        </w:rPr>
      </w:pPr>
    </w:p>
    <w:p w:rsidR="000F7E00" w:rsidRPr="00D70B8F" w:rsidRDefault="000F7E00" w:rsidP="000F7E00">
      <w:pPr>
        <w:contextualSpacing/>
        <w:jc w:val="center"/>
        <w:rPr>
          <w:rFonts w:ascii="Times New Roman" w:hAnsi="Times New Roman" w:cs="Times New Roman"/>
          <w:b/>
        </w:rPr>
      </w:pPr>
    </w:p>
    <w:p w:rsidR="000F7E00" w:rsidRPr="00D70B8F" w:rsidRDefault="000F7E00" w:rsidP="000F7E00">
      <w:pPr>
        <w:contextualSpacing/>
        <w:jc w:val="center"/>
        <w:rPr>
          <w:rFonts w:ascii="Times New Roman" w:hAnsi="Times New Roman" w:cs="Times New Roman"/>
          <w:b/>
        </w:rPr>
      </w:pPr>
      <w:r w:rsidRPr="00D70B8F">
        <w:rPr>
          <w:rFonts w:ascii="Times New Roman" w:hAnsi="Times New Roman" w:cs="Times New Roman"/>
          <w:b/>
        </w:rPr>
        <w:t>Answer the following Questions</w:t>
      </w:r>
    </w:p>
    <w:p w:rsidR="000F7E00" w:rsidRPr="00D70B8F" w:rsidRDefault="000F7E00" w:rsidP="000F7E00">
      <w:pPr>
        <w:contextualSpacing/>
        <w:rPr>
          <w:rFonts w:ascii="Times New Roman" w:hAnsi="Times New Roman" w:cs="Times New Roman"/>
        </w:rPr>
      </w:pPr>
    </w:p>
    <w:p w:rsidR="00E767F7" w:rsidRPr="00A50889" w:rsidRDefault="00EC6CEF" w:rsidP="00EC6CEF">
      <w:pPr>
        <w:pStyle w:val="ListParagraph"/>
        <w:numPr>
          <w:ilvl w:val="0"/>
          <w:numId w:val="1"/>
        </w:numPr>
        <w:rPr>
          <w:rFonts w:ascii="Times New Roman" w:hAnsi="Times New Roman" w:cs="Times New Roman"/>
          <w:b/>
          <w:sz w:val="24"/>
          <w:szCs w:val="24"/>
        </w:rPr>
      </w:pPr>
      <w:r w:rsidRPr="00A50889">
        <w:rPr>
          <w:rFonts w:ascii="Times New Roman" w:hAnsi="Times New Roman" w:cs="Times New Roman"/>
          <w:b/>
          <w:sz w:val="24"/>
          <w:szCs w:val="24"/>
        </w:rPr>
        <w:t>Define file quota and file screening.</w:t>
      </w:r>
    </w:p>
    <w:p w:rsidR="009A4EE5" w:rsidRPr="009A4EE5" w:rsidRDefault="009A4EE5" w:rsidP="009A4EE5">
      <w:pPr>
        <w:ind w:left="360"/>
        <w:rPr>
          <w:rFonts w:ascii="Times New Roman" w:hAnsi="Times New Roman" w:cs="Times New Roman"/>
          <w:sz w:val="24"/>
          <w:szCs w:val="24"/>
        </w:rPr>
      </w:pPr>
      <w:r>
        <w:rPr>
          <w:rFonts w:ascii="Times New Roman" w:hAnsi="Times New Roman" w:cs="Times New Roman"/>
          <w:sz w:val="24"/>
          <w:szCs w:val="24"/>
        </w:rPr>
        <w:t>Ans</w:t>
      </w:r>
      <w:r w:rsidRPr="009A4EE5">
        <w:rPr>
          <w:rFonts w:ascii="Times New Roman" w:hAnsi="Times New Roman" w:cs="Times New Roman"/>
          <w:sz w:val="24"/>
          <w:szCs w:val="24"/>
        </w:rPr>
        <w:t>.</w:t>
      </w:r>
      <w:r w:rsidRPr="009A4EE5">
        <w:rPr>
          <w:rFonts w:ascii="Segoe-Italic" w:hAnsi="Segoe-Italic"/>
          <w:iCs/>
          <w:color w:val="231F20"/>
          <w:sz w:val="18"/>
          <w:szCs w:val="18"/>
        </w:rPr>
        <w:t xml:space="preserve"> </w:t>
      </w:r>
      <w:r w:rsidRPr="009A4EE5">
        <w:rPr>
          <w:rFonts w:ascii="Segoe-Italic" w:hAnsi="Segoe-Italic"/>
          <w:iCs/>
          <w:color w:val="231F20"/>
          <w:sz w:val="24"/>
          <w:szCs w:val="24"/>
        </w:rPr>
        <w:t xml:space="preserve">Quotas </w:t>
      </w:r>
      <w:r w:rsidRPr="009A4EE5">
        <w:rPr>
          <w:rFonts w:ascii="Segoe" w:hAnsi="Segoe"/>
          <w:color w:val="231F20"/>
          <w:sz w:val="24"/>
          <w:szCs w:val="24"/>
        </w:rPr>
        <w:t>enable you to limit the amount of data an individ</w:t>
      </w:r>
      <w:r w:rsidR="00821781">
        <w:rPr>
          <w:rFonts w:ascii="Segoe" w:hAnsi="Segoe"/>
          <w:color w:val="231F20"/>
          <w:sz w:val="24"/>
          <w:szCs w:val="24"/>
        </w:rPr>
        <w:t xml:space="preserve">ual user can store based upon a </w:t>
      </w:r>
      <w:r w:rsidRPr="009A4EE5">
        <w:rPr>
          <w:rFonts w:ascii="Segoe" w:hAnsi="Segoe"/>
          <w:color w:val="231F20"/>
          <w:sz w:val="24"/>
          <w:szCs w:val="24"/>
        </w:rPr>
        <w:t>quota path. Because quotas are path based, you can hav</w:t>
      </w:r>
      <w:r>
        <w:rPr>
          <w:rFonts w:ascii="Segoe" w:hAnsi="Segoe"/>
          <w:color w:val="231F20"/>
          <w:sz w:val="24"/>
          <w:szCs w:val="24"/>
        </w:rPr>
        <w:t xml:space="preserve">e different and separate quotas </w:t>
      </w:r>
      <w:r w:rsidR="00821781">
        <w:rPr>
          <w:rFonts w:ascii="Segoe" w:hAnsi="Segoe"/>
          <w:color w:val="231F20"/>
          <w:sz w:val="24"/>
          <w:szCs w:val="24"/>
        </w:rPr>
        <w:t xml:space="preserve">applied on the </w:t>
      </w:r>
      <w:r w:rsidRPr="009A4EE5">
        <w:rPr>
          <w:rFonts w:ascii="Segoe" w:hAnsi="Segoe"/>
          <w:color w:val="231F20"/>
          <w:sz w:val="24"/>
          <w:szCs w:val="24"/>
        </w:rPr>
        <w:t>same volume.</w:t>
      </w:r>
      <w:r w:rsidRPr="009A4EE5">
        <w:rPr>
          <w:rFonts w:ascii="Times New Roman" w:hAnsi="Times New Roman" w:cs="Times New Roman"/>
          <w:sz w:val="24"/>
          <w:szCs w:val="24"/>
        </w:rPr>
        <w:t xml:space="preserve"> </w:t>
      </w:r>
    </w:p>
    <w:p w:rsidR="009A4EE5" w:rsidRPr="009A4EE5" w:rsidRDefault="009A4EE5" w:rsidP="009A4EE5">
      <w:pPr>
        <w:ind w:left="360"/>
        <w:rPr>
          <w:rFonts w:ascii="Segoe" w:hAnsi="Segoe"/>
          <w:color w:val="231F20"/>
          <w:sz w:val="24"/>
          <w:szCs w:val="24"/>
        </w:rPr>
      </w:pPr>
      <w:r w:rsidRPr="009A4EE5">
        <w:rPr>
          <w:rFonts w:ascii="Segoe-Italic" w:hAnsi="Segoe-Italic"/>
          <w:iCs/>
          <w:color w:val="231F20"/>
          <w:sz w:val="24"/>
          <w:szCs w:val="24"/>
        </w:rPr>
        <w:t xml:space="preserve">File screens </w:t>
      </w:r>
      <w:r w:rsidRPr="009A4EE5">
        <w:rPr>
          <w:rFonts w:ascii="Segoe" w:hAnsi="Segoe"/>
          <w:color w:val="231F20"/>
          <w:sz w:val="24"/>
          <w:szCs w:val="24"/>
        </w:rPr>
        <w:t>enable you to use a fi</w:t>
      </w:r>
      <w:r w:rsidR="00842D8E">
        <w:rPr>
          <w:rFonts w:ascii="Segoe" w:hAnsi="Segoe"/>
          <w:color w:val="231F20"/>
          <w:sz w:val="24"/>
          <w:szCs w:val="24"/>
        </w:rPr>
        <w:t>l</w:t>
      </w:r>
      <w:r w:rsidRPr="009A4EE5">
        <w:rPr>
          <w:rFonts w:ascii="Segoe" w:hAnsi="Segoe"/>
          <w:color w:val="231F20"/>
          <w:sz w:val="24"/>
          <w:szCs w:val="24"/>
        </w:rPr>
        <w:t>e’s name to block users from saving specifi</w:t>
      </w:r>
      <w:r w:rsidR="00842D8E">
        <w:rPr>
          <w:rFonts w:ascii="Segoe" w:hAnsi="Segoe"/>
          <w:color w:val="231F20"/>
          <w:sz w:val="24"/>
          <w:szCs w:val="24"/>
        </w:rPr>
        <w:t>c</w:t>
      </w:r>
      <w:r w:rsidRPr="009A4EE5">
        <w:rPr>
          <w:rFonts w:ascii="Segoe" w:hAnsi="Segoe"/>
          <w:color w:val="231F20"/>
          <w:sz w:val="24"/>
          <w:szCs w:val="24"/>
        </w:rPr>
        <w:t xml:space="preserve"> fi</w:t>
      </w:r>
      <w:r w:rsidR="00842D8E">
        <w:rPr>
          <w:rFonts w:ascii="Segoe" w:hAnsi="Segoe"/>
          <w:color w:val="231F20"/>
          <w:sz w:val="24"/>
          <w:szCs w:val="24"/>
        </w:rPr>
        <w:t xml:space="preserve">les in a </w:t>
      </w:r>
      <w:r w:rsidRPr="009A4EE5">
        <w:rPr>
          <w:rFonts w:ascii="Segoe" w:hAnsi="Segoe"/>
          <w:color w:val="231F20"/>
          <w:sz w:val="24"/>
          <w:szCs w:val="24"/>
        </w:rPr>
        <w:t>specifi</w:t>
      </w:r>
      <w:r w:rsidR="00842D8E">
        <w:rPr>
          <w:rFonts w:ascii="Segoe" w:hAnsi="Segoe"/>
          <w:color w:val="231F20"/>
          <w:sz w:val="24"/>
          <w:szCs w:val="24"/>
        </w:rPr>
        <w:t>c</w:t>
      </w:r>
      <w:r w:rsidRPr="009A4EE5">
        <w:rPr>
          <w:rFonts w:ascii="Segoe" w:hAnsi="Segoe"/>
          <w:color w:val="231F20"/>
          <w:sz w:val="24"/>
          <w:szCs w:val="24"/>
        </w:rPr>
        <w:t xml:space="preserve"> location. You apply fi</w:t>
      </w:r>
      <w:r w:rsidR="00F6725F">
        <w:rPr>
          <w:rFonts w:ascii="Segoe" w:hAnsi="Segoe"/>
          <w:color w:val="231F20"/>
          <w:sz w:val="24"/>
          <w:szCs w:val="24"/>
        </w:rPr>
        <w:t>l</w:t>
      </w:r>
      <w:r w:rsidRPr="009A4EE5">
        <w:rPr>
          <w:rFonts w:ascii="Segoe" w:hAnsi="Segoe"/>
          <w:color w:val="231F20"/>
          <w:sz w:val="24"/>
          <w:szCs w:val="24"/>
        </w:rPr>
        <w:t>e screens to shared folders by</w:t>
      </w:r>
      <w:r w:rsidR="00842D8E">
        <w:rPr>
          <w:rFonts w:ascii="Segoe" w:hAnsi="Segoe"/>
          <w:color w:val="231F20"/>
          <w:sz w:val="24"/>
          <w:szCs w:val="24"/>
        </w:rPr>
        <w:t xml:space="preserve"> applying them to the folder on </w:t>
      </w:r>
      <w:r w:rsidRPr="009A4EE5">
        <w:rPr>
          <w:rFonts w:ascii="Segoe" w:hAnsi="Segoe"/>
          <w:color w:val="231F20"/>
          <w:sz w:val="24"/>
          <w:szCs w:val="24"/>
        </w:rPr>
        <w:t>the fi</w:t>
      </w:r>
      <w:r w:rsidR="00842D8E">
        <w:rPr>
          <w:rFonts w:ascii="Segoe" w:hAnsi="Segoe"/>
          <w:color w:val="231F20"/>
          <w:sz w:val="24"/>
          <w:szCs w:val="24"/>
        </w:rPr>
        <w:t>l</w:t>
      </w:r>
      <w:r w:rsidRPr="009A4EE5">
        <w:rPr>
          <w:rFonts w:ascii="Segoe" w:hAnsi="Segoe"/>
          <w:color w:val="231F20"/>
          <w:sz w:val="24"/>
          <w:szCs w:val="24"/>
        </w:rPr>
        <w:t xml:space="preserve">e server that is associated with the shared folder. </w:t>
      </w:r>
    </w:p>
    <w:p w:rsidR="009A4EE5" w:rsidRPr="009A4EE5" w:rsidRDefault="009A4EE5" w:rsidP="009A4EE5">
      <w:pPr>
        <w:ind w:left="360"/>
        <w:rPr>
          <w:rFonts w:ascii="Segoe" w:hAnsi="Segoe"/>
          <w:color w:val="231F20"/>
          <w:sz w:val="24"/>
          <w:szCs w:val="24"/>
        </w:rPr>
      </w:pPr>
      <w:r w:rsidRPr="009A4EE5">
        <w:rPr>
          <w:rFonts w:ascii="Segoe-Italic" w:hAnsi="Segoe-Italic"/>
          <w:iCs/>
          <w:color w:val="231F20"/>
          <w:sz w:val="24"/>
          <w:szCs w:val="24"/>
        </w:rPr>
        <w:t xml:space="preserve">Or, </w:t>
      </w:r>
      <w:r w:rsidRPr="009A4EE5">
        <w:rPr>
          <w:rFonts w:ascii="Segoe" w:hAnsi="Segoe"/>
          <w:color w:val="231F20"/>
          <w:sz w:val="24"/>
          <w:szCs w:val="24"/>
        </w:rPr>
        <w:t>File screens enable you to block fi</w:t>
      </w:r>
      <w:r w:rsidR="00753DA2">
        <w:rPr>
          <w:rFonts w:ascii="Segoe" w:hAnsi="Segoe"/>
          <w:color w:val="231F20"/>
          <w:sz w:val="24"/>
          <w:szCs w:val="24"/>
        </w:rPr>
        <w:t>l</w:t>
      </w:r>
      <w:r w:rsidRPr="009A4EE5">
        <w:rPr>
          <w:rFonts w:ascii="Segoe" w:hAnsi="Segoe"/>
          <w:color w:val="231F20"/>
          <w:sz w:val="24"/>
          <w:szCs w:val="24"/>
        </w:rPr>
        <w:t>es from being written based on fi</w:t>
      </w:r>
      <w:r w:rsidR="00753DA2">
        <w:rPr>
          <w:rFonts w:ascii="Segoe" w:hAnsi="Segoe"/>
          <w:color w:val="231F20"/>
          <w:sz w:val="24"/>
          <w:szCs w:val="24"/>
        </w:rPr>
        <w:t xml:space="preserve">le name, including </w:t>
      </w:r>
      <w:r w:rsidRPr="009A4EE5">
        <w:rPr>
          <w:rFonts w:ascii="Segoe" w:hAnsi="Segoe"/>
          <w:color w:val="231F20"/>
          <w:sz w:val="24"/>
          <w:szCs w:val="24"/>
        </w:rPr>
        <w:t>fi</w:t>
      </w:r>
      <w:r w:rsidR="00753DA2">
        <w:rPr>
          <w:rFonts w:ascii="Segoe" w:hAnsi="Segoe"/>
          <w:color w:val="231F20"/>
          <w:sz w:val="24"/>
          <w:szCs w:val="24"/>
        </w:rPr>
        <w:t>l</w:t>
      </w:r>
      <w:r w:rsidRPr="009A4EE5">
        <w:rPr>
          <w:rFonts w:ascii="Segoe" w:hAnsi="Segoe"/>
          <w:color w:val="231F20"/>
          <w:sz w:val="24"/>
          <w:szCs w:val="24"/>
        </w:rPr>
        <w:t>e extension.</w:t>
      </w:r>
      <w:r w:rsidRPr="009A4EE5">
        <w:rPr>
          <w:rFonts w:ascii="Segoe" w:hAnsi="Segoe"/>
          <w:color w:val="231F20"/>
          <w:sz w:val="24"/>
          <w:szCs w:val="24"/>
        </w:rPr>
        <w:br/>
        <w:t>Quotas enable you to limit the amount of data that can be written to a specifi</w:t>
      </w:r>
      <w:r w:rsidR="00753DA2">
        <w:rPr>
          <w:rFonts w:ascii="Segoe" w:hAnsi="Segoe"/>
          <w:color w:val="231F20"/>
          <w:sz w:val="24"/>
          <w:szCs w:val="24"/>
        </w:rPr>
        <w:t>c</w:t>
      </w:r>
      <w:r w:rsidRPr="009A4EE5">
        <w:rPr>
          <w:rFonts w:ascii="Segoe" w:hAnsi="Segoe"/>
          <w:color w:val="231F20"/>
          <w:sz w:val="24"/>
          <w:szCs w:val="24"/>
        </w:rPr>
        <w:t xml:space="preserve"> path.</w:t>
      </w:r>
    </w:p>
    <w:p w:rsidR="00EC6CEF" w:rsidRPr="00EC6CEF" w:rsidRDefault="00EC6CEF" w:rsidP="00EC6C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advantages of using DFS Name space</w:t>
      </w:r>
      <w:r>
        <w:rPr>
          <w:rFonts w:ascii="Times New Roman" w:hAnsi="Times New Roman" w:cs="Vrinda"/>
          <w:sz w:val="24"/>
          <w:szCs w:val="30"/>
          <w:lang w:bidi="bn-IN"/>
        </w:rPr>
        <w:t>?</w:t>
      </w:r>
    </w:p>
    <w:p w:rsidR="00EC6CEF" w:rsidRPr="00EC6CEF" w:rsidRDefault="00EC6CEF" w:rsidP="00EC6CEF">
      <w:pPr>
        <w:pStyle w:val="ListParagraph"/>
        <w:numPr>
          <w:ilvl w:val="0"/>
          <w:numId w:val="1"/>
        </w:numPr>
        <w:rPr>
          <w:rFonts w:ascii="Times New Roman" w:hAnsi="Times New Roman" w:cs="Times New Roman"/>
          <w:sz w:val="24"/>
          <w:szCs w:val="24"/>
        </w:rPr>
      </w:pPr>
      <w:r>
        <w:rPr>
          <w:rFonts w:ascii="Times New Roman" w:hAnsi="Times New Roman" w:cs="Vrinda"/>
          <w:sz w:val="24"/>
          <w:szCs w:val="30"/>
          <w:lang w:bidi="bn-IN"/>
        </w:rPr>
        <w:t>Describe Event Subscription.</w:t>
      </w:r>
    </w:p>
    <w:p w:rsidR="00EC6CEF" w:rsidRPr="00EC6CEF" w:rsidRDefault="00EC6CEF" w:rsidP="00EC6CEF">
      <w:pPr>
        <w:pStyle w:val="ListParagraph"/>
        <w:numPr>
          <w:ilvl w:val="0"/>
          <w:numId w:val="1"/>
        </w:numPr>
        <w:rPr>
          <w:rFonts w:ascii="Times New Roman" w:hAnsi="Times New Roman" w:cs="Times New Roman"/>
          <w:sz w:val="24"/>
          <w:szCs w:val="24"/>
        </w:rPr>
      </w:pPr>
      <w:r>
        <w:rPr>
          <w:rFonts w:ascii="Times New Roman" w:hAnsi="Times New Roman" w:cs="Vrinda"/>
          <w:sz w:val="24"/>
          <w:szCs w:val="30"/>
          <w:lang w:bidi="bn-IN"/>
        </w:rPr>
        <w:t>What is the purpose of Name Suffix Routing?</w:t>
      </w:r>
    </w:p>
    <w:p w:rsidR="00EC6CEF" w:rsidRPr="005B07D3" w:rsidRDefault="00EC6CEF" w:rsidP="00EC6CEF">
      <w:pPr>
        <w:pStyle w:val="ListParagraph"/>
        <w:numPr>
          <w:ilvl w:val="0"/>
          <w:numId w:val="1"/>
        </w:numPr>
        <w:rPr>
          <w:rFonts w:ascii="Times New Roman" w:hAnsi="Times New Roman" w:cs="Times New Roman"/>
          <w:sz w:val="24"/>
          <w:szCs w:val="24"/>
        </w:rPr>
      </w:pPr>
      <w:r>
        <w:rPr>
          <w:rFonts w:ascii="Times New Roman" w:hAnsi="Times New Roman" w:cs="Vrinda"/>
          <w:sz w:val="24"/>
          <w:szCs w:val="30"/>
          <w:lang w:bidi="bn-IN"/>
        </w:rPr>
        <w:t>What are the differences between forest-wide trust and selective trust?</w:t>
      </w:r>
    </w:p>
    <w:p w:rsidR="005B07D3" w:rsidRPr="001F75E8" w:rsidRDefault="005B07D3" w:rsidP="005B07D3">
      <w:pPr>
        <w:rPr>
          <w:sz w:val="24"/>
          <w:szCs w:val="24"/>
        </w:rPr>
      </w:pPr>
      <w:proofErr w:type="gramStart"/>
      <w:r>
        <w:rPr>
          <w:sz w:val="24"/>
          <w:szCs w:val="24"/>
        </w:rPr>
        <w:t>Ans.</w:t>
      </w:r>
      <w:proofErr w:type="gramEnd"/>
      <w:r>
        <w:rPr>
          <w:sz w:val="24"/>
          <w:szCs w:val="24"/>
        </w:rPr>
        <w:t xml:space="preserve"> </w:t>
      </w:r>
      <w:r w:rsidRPr="001F75E8">
        <w:rPr>
          <w:sz w:val="24"/>
          <w:szCs w:val="24"/>
        </w:rPr>
        <w:t xml:space="preserve">When you choose forest-wide authentication, users from the trusted forest are automatically authenticated for all resources in the local forest. You should use this option when both the trusted and trusting forest are part of the same organization. </w:t>
      </w:r>
    </w:p>
    <w:p w:rsidR="005B07D3" w:rsidRPr="001F75E8" w:rsidRDefault="005B07D3" w:rsidP="005B07D3">
      <w:pPr>
        <w:rPr>
          <w:sz w:val="24"/>
          <w:szCs w:val="24"/>
        </w:rPr>
      </w:pPr>
      <w:r w:rsidRPr="001F75E8">
        <w:rPr>
          <w:sz w:val="24"/>
          <w:szCs w:val="24"/>
        </w:rPr>
        <w:t xml:space="preserve">When you configure </w:t>
      </w:r>
      <w:r>
        <w:rPr>
          <w:rFonts w:ascii="Times New Roman" w:hAnsi="Times New Roman" w:cs="Vrinda"/>
          <w:sz w:val="24"/>
          <w:szCs w:val="30"/>
          <w:lang w:bidi="bn-IN"/>
        </w:rPr>
        <w:t>selective trust authentication</w:t>
      </w:r>
      <w:r w:rsidRPr="001F75E8">
        <w:rPr>
          <w:sz w:val="24"/>
          <w:szCs w:val="24"/>
        </w:rPr>
        <w:t>, windows does not automatically authenticate users from the trusted forest. You can then configure specific servers and domains within the forest to allow users from the trust forest</w:t>
      </w:r>
      <w:r>
        <w:rPr>
          <w:sz w:val="24"/>
          <w:szCs w:val="24"/>
        </w:rPr>
        <w:t>ed</w:t>
      </w:r>
      <w:r w:rsidRPr="001F75E8">
        <w:rPr>
          <w:sz w:val="24"/>
          <w:szCs w:val="24"/>
        </w:rPr>
        <w:t xml:space="preserve"> to authenticate. Use this option when the two forests are from different organizations. </w:t>
      </w:r>
    </w:p>
    <w:p w:rsidR="00EC6CEF" w:rsidRPr="006E5D00" w:rsidRDefault="00EC6CEF" w:rsidP="00EC6CEF">
      <w:pPr>
        <w:pStyle w:val="ListParagraph"/>
        <w:numPr>
          <w:ilvl w:val="0"/>
          <w:numId w:val="1"/>
        </w:numPr>
        <w:rPr>
          <w:rFonts w:ascii="Times New Roman" w:hAnsi="Times New Roman" w:cs="Times New Roman"/>
          <w:sz w:val="24"/>
          <w:szCs w:val="24"/>
        </w:rPr>
      </w:pPr>
      <w:r>
        <w:rPr>
          <w:rFonts w:ascii="Times New Roman" w:hAnsi="Times New Roman" w:cs="Vrinda"/>
          <w:sz w:val="24"/>
          <w:szCs w:val="30"/>
          <w:lang w:bidi="bn-IN"/>
        </w:rPr>
        <w:t xml:space="preserve"> Describe sites and subnets</w:t>
      </w:r>
    </w:p>
    <w:p w:rsidR="006E5D00" w:rsidRDefault="006E5D00" w:rsidP="006E5D00">
      <w:pPr>
        <w:rPr>
          <w:sz w:val="24"/>
          <w:szCs w:val="24"/>
        </w:rPr>
      </w:pPr>
      <w:r>
        <w:rPr>
          <w:rFonts w:ascii="Times New Roman" w:hAnsi="Times New Roman" w:cs="Times New Roman"/>
          <w:sz w:val="24"/>
          <w:szCs w:val="24"/>
        </w:rPr>
        <w:t xml:space="preserve">Ans. Sites: </w:t>
      </w:r>
      <w:r w:rsidRPr="00D46909">
        <w:rPr>
          <w:rFonts w:ascii="Segoe" w:hAnsi="Segoe"/>
          <w:color w:val="231F20"/>
          <w:sz w:val="24"/>
          <w:szCs w:val="24"/>
        </w:rPr>
        <w:t>Sites enable you to map physical locations, such as branch offi</w:t>
      </w:r>
      <w:r>
        <w:rPr>
          <w:rFonts w:ascii="Segoe" w:hAnsi="Segoe"/>
          <w:color w:val="231F20"/>
          <w:sz w:val="24"/>
          <w:szCs w:val="24"/>
        </w:rPr>
        <w:t>c</w:t>
      </w:r>
      <w:r w:rsidRPr="00D46909">
        <w:rPr>
          <w:rFonts w:ascii="Segoe" w:hAnsi="Segoe"/>
          <w:color w:val="231F20"/>
          <w:sz w:val="24"/>
          <w:szCs w:val="24"/>
        </w:rPr>
        <w:t>es, into Active Directory.</w:t>
      </w:r>
      <w:r w:rsidRPr="00D46909">
        <w:rPr>
          <w:rFonts w:ascii="Segoe" w:hAnsi="Segoe"/>
          <w:color w:val="231F20"/>
          <w:sz w:val="24"/>
          <w:szCs w:val="24"/>
        </w:rPr>
        <w:br/>
        <w:t>Sites make it possible for Active Directory clients to locate the closest in</w:t>
      </w:r>
      <w:r>
        <w:rPr>
          <w:rFonts w:ascii="Segoe" w:hAnsi="Segoe"/>
          <w:color w:val="231F20"/>
          <w:sz w:val="24"/>
          <w:szCs w:val="24"/>
        </w:rPr>
        <w:t>stance of a particular resource.</w:t>
      </w:r>
      <w:r>
        <w:rPr>
          <w:sz w:val="24"/>
          <w:szCs w:val="24"/>
        </w:rPr>
        <w:t xml:space="preserve"> </w:t>
      </w:r>
    </w:p>
    <w:p w:rsidR="006E5D00" w:rsidRPr="0094589E" w:rsidRDefault="006E5D00" w:rsidP="006E5D00">
      <w:pPr>
        <w:rPr>
          <w:sz w:val="24"/>
          <w:szCs w:val="24"/>
        </w:rPr>
      </w:pPr>
      <w:r>
        <w:rPr>
          <w:rFonts w:ascii="Segoe" w:hAnsi="Segoe"/>
          <w:color w:val="231F20"/>
          <w:sz w:val="24"/>
          <w:szCs w:val="24"/>
        </w:rPr>
        <w:t xml:space="preserve">Subnets: </w:t>
      </w:r>
      <w:r w:rsidRPr="0094589E">
        <w:rPr>
          <w:rFonts w:ascii="Segoe" w:hAnsi="Segoe"/>
          <w:color w:val="231F20"/>
          <w:sz w:val="24"/>
          <w:szCs w:val="24"/>
        </w:rPr>
        <w:t>Subnets enable you to associate IP addresses in either IPv4 or IPv6 format with network locations.</w:t>
      </w:r>
    </w:p>
    <w:p w:rsidR="00EC6CEF" w:rsidRPr="00B0410C" w:rsidRDefault="00EC6CEF" w:rsidP="00EC6CEF">
      <w:pPr>
        <w:pStyle w:val="ListParagraph"/>
        <w:numPr>
          <w:ilvl w:val="0"/>
          <w:numId w:val="1"/>
        </w:numPr>
        <w:rPr>
          <w:rFonts w:ascii="Times New Roman" w:hAnsi="Times New Roman" w:cs="Times New Roman"/>
          <w:sz w:val="24"/>
          <w:szCs w:val="24"/>
        </w:rPr>
      </w:pPr>
      <w:r>
        <w:rPr>
          <w:rFonts w:ascii="Times New Roman" w:hAnsi="Times New Roman" w:cs="Vrinda"/>
          <w:sz w:val="24"/>
          <w:szCs w:val="30"/>
          <w:lang w:bidi="bn-IN"/>
        </w:rPr>
        <w:t>What is site Link Bridge?</w:t>
      </w:r>
    </w:p>
    <w:p w:rsidR="00B0410C" w:rsidRPr="00B0410C" w:rsidRDefault="00B0410C" w:rsidP="00B0410C">
      <w:pPr>
        <w:spacing w:line="240" w:lineRule="auto"/>
        <w:rPr>
          <w:rFonts w:ascii="Segoe" w:hAnsi="Segoe"/>
          <w:color w:val="231F20"/>
          <w:sz w:val="24"/>
          <w:szCs w:val="24"/>
        </w:rPr>
      </w:pPr>
      <w:r>
        <w:rPr>
          <w:rFonts w:ascii="Segoe" w:hAnsi="Segoe"/>
          <w:color w:val="231F20"/>
          <w:sz w:val="24"/>
          <w:szCs w:val="24"/>
        </w:rPr>
        <w:t xml:space="preserve">Ans. </w:t>
      </w:r>
      <w:r w:rsidRPr="00B0410C">
        <w:rPr>
          <w:rFonts w:ascii="Segoe" w:hAnsi="Segoe"/>
          <w:color w:val="231F20"/>
          <w:sz w:val="24"/>
          <w:szCs w:val="24"/>
        </w:rPr>
        <w:t>Site link bridges enable you to connect site links. You sho</w:t>
      </w:r>
      <w:r>
        <w:rPr>
          <w:rFonts w:ascii="Segoe" w:hAnsi="Segoe"/>
          <w:color w:val="231F20"/>
          <w:sz w:val="24"/>
          <w:szCs w:val="24"/>
        </w:rPr>
        <w:t xml:space="preserve">uld only do this if you want to </w:t>
      </w:r>
      <w:r w:rsidRPr="00B0410C">
        <w:rPr>
          <w:rFonts w:ascii="Segoe" w:hAnsi="Segoe"/>
          <w:color w:val="231F20"/>
          <w:sz w:val="24"/>
          <w:szCs w:val="24"/>
        </w:rPr>
        <w:t>override the replication topology automatically generated by Active Directory.</w:t>
      </w:r>
    </w:p>
    <w:p w:rsidR="00EC6CEF" w:rsidRDefault="00EC6CEF" w:rsidP="00EC6C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Write down the purpose of</w:t>
      </w:r>
      <w:r w:rsidR="00C33912">
        <w:rPr>
          <w:rFonts w:ascii="Times New Roman" w:hAnsi="Times New Roman" w:cs="Times New Roman"/>
          <w:sz w:val="24"/>
          <w:szCs w:val="24"/>
        </w:rPr>
        <w:t xml:space="preserve"> DHCP</w:t>
      </w:r>
      <w:r>
        <w:rPr>
          <w:rFonts w:ascii="Times New Roman" w:hAnsi="Times New Roman" w:cs="Times New Roman"/>
          <w:sz w:val="24"/>
          <w:szCs w:val="24"/>
        </w:rPr>
        <w:t xml:space="preserve"> </w:t>
      </w:r>
      <w:proofErr w:type="spellStart"/>
      <w:r>
        <w:rPr>
          <w:rFonts w:ascii="Times New Roman" w:hAnsi="Times New Roman" w:cs="Times New Roman"/>
          <w:sz w:val="24"/>
          <w:szCs w:val="24"/>
        </w:rPr>
        <w:t>Super</w:t>
      </w:r>
      <w:r w:rsidR="00C33912">
        <w:rPr>
          <w:rFonts w:ascii="Times New Roman" w:hAnsi="Times New Roman" w:cs="Times New Roman"/>
          <w:sz w:val="24"/>
          <w:szCs w:val="24"/>
        </w:rPr>
        <w:t>s</w:t>
      </w:r>
      <w:r>
        <w:rPr>
          <w:rFonts w:ascii="Times New Roman" w:hAnsi="Times New Roman" w:cs="Times New Roman"/>
          <w:sz w:val="24"/>
          <w:szCs w:val="24"/>
        </w:rPr>
        <w:t>cope</w:t>
      </w:r>
      <w:proofErr w:type="spellEnd"/>
      <w:r>
        <w:rPr>
          <w:rFonts w:ascii="Times New Roman" w:hAnsi="Times New Roman" w:cs="Times New Roman"/>
          <w:sz w:val="24"/>
          <w:szCs w:val="24"/>
        </w:rPr>
        <w:t>.</w:t>
      </w:r>
    </w:p>
    <w:p w:rsidR="00C33912" w:rsidRDefault="00C33912" w:rsidP="00EC6C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to configure </w:t>
      </w:r>
      <w:proofErr w:type="spellStart"/>
      <w:r>
        <w:rPr>
          <w:rFonts w:ascii="Times New Roman" w:hAnsi="Times New Roman" w:cs="Times New Roman"/>
          <w:sz w:val="24"/>
          <w:szCs w:val="24"/>
        </w:rPr>
        <w:t>GlobalNames</w:t>
      </w:r>
      <w:proofErr w:type="spellEnd"/>
      <w:r>
        <w:rPr>
          <w:rFonts w:ascii="Times New Roman" w:hAnsi="Times New Roman" w:cs="Times New Roman"/>
          <w:sz w:val="24"/>
          <w:szCs w:val="24"/>
        </w:rPr>
        <w:t xml:space="preserve"> Zone.</w:t>
      </w:r>
    </w:p>
    <w:p w:rsidR="008D21B1" w:rsidRPr="008D21B1" w:rsidRDefault="008D21B1" w:rsidP="008D21B1">
      <w:pPr>
        <w:ind w:left="360"/>
        <w:rPr>
          <w:rFonts w:ascii="Times New Roman" w:hAnsi="Times New Roman" w:cs="Times New Roman"/>
          <w:sz w:val="24"/>
          <w:szCs w:val="24"/>
        </w:rPr>
      </w:pPr>
      <w:r>
        <w:rPr>
          <w:rFonts w:ascii="Segoe" w:hAnsi="Segoe"/>
          <w:color w:val="231F20"/>
          <w:sz w:val="18"/>
          <w:szCs w:val="18"/>
        </w:rPr>
        <w:t xml:space="preserve">Manually activate the </w:t>
      </w:r>
      <w:proofErr w:type="spellStart"/>
      <w:r>
        <w:rPr>
          <w:rFonts w:ascii="Segoe" w:hAnsi="Segoe"/>
          <w:color w:val="231F20"/>
          <w:sz w:val="18"/>
          <w:szCs w:val="18"/>
        </w:rPr>
        <w:t>GlobalNames</w:t>
      </w:r>
      <w:proofErr w:type="spellEnd"/>
      <w:r>
        <w:rPr>
          <w:rFonts w:ascii="Segoe" w:hAnsi="Segoe"/>
          <w:color w:val="231F20"/>
          <w:sz w:val="18"/>
          <w:szCs w:val="18"/>
        </w:rPr>
        <w:t xml:space="preserve"> Zone on each DNS server in the forest by running</w:t>
      </w:r>
      <w:r>
        <w:rPr>
          <w:rFonts w:ascii="Segoe" w:hAnsi="Segoe"/>
          <w:color w:val="231F20"/>
          <w:sz w:val="18"/>
          <w:szCs w:val="18"/>
        </w:rPr>
        <w:br/>
        <w:t xml:space="preserve">the following Windows PowerShell command (substituting </w:t>
      </w:r>
      <w:proofErr w:type="spellStart"/>
      <w:r>
        <w:rPr>
          <w:rFonts w:ascii="Segoe" w:hAnsi="Segoe"/>
          <w:color w:val="231F20"/>
          <w:sz w:val="18"/>
          <w:szCs w:val="18"/>
        </w:rPr>
        <w:t>DNSServerName</w:t>
      </w:r>
      <w:proofErr w:type="spellEnd"/>
      <w:r>
        <w:rPr>
          <w:rFonts w:ascii="Segoe" w:hAnsi="Segoe"/>
          <w:color w:val="231F20"/>
          <w:sz w:val="18"/>
          <w:szCs w:val="18"/>
        </w:rPr>
        <w:t xml:space="preserve"> name for</w:t>
      </w:r>
      <w:r>
        <w:rPr>
          <w:rFonts w:ascii="Segoe" w:hAnsi="Segoe"/>
          <w:color w:val="231F20"/>
          <w:sz w:val="18"/>
          <w:szCs w:val="18"/>
        </w:rPr>
        <w:br/>
        <w:t>the FQDN of the DNS server)</w:t>
      </w:r>
      <w:proofErr w:type="gramStart"/>
      <w:r>
        <w:rPr>
          <w:rFonts w:ascii="Segoe" w:hAnsi="Segoe"/>
          <w:color w:val="231F20"/>
          <w:sz w:val="18"/>
          <w:szCs w:val="18"/>
        </w:rPr>
        <w:t>:</w:t>
      </w:r>
      <w:proofErr w:type="gramEnd"/>
      <w:r>
        <w:rPr>
          <w:rFonts w:ascii="Segoe" w:hAnsi="Segoe"/>
          <w:color w:val="231F20"/>
          <w:sz w:val="18"/>
          <w:szCs w:val="18"/>
        </w:rPr>
        <w:br/>
      </w:r>
      <w:r>
        <w:rPr>
          <w:rFonts w:ascii="LucidaSansTypewriterStd" w:hAnsi="LucidaSansTypewriterStd"/>
          <w:color w:val="231F20"/>
          <w:sz w:val="14"/>
          <w:szCs w:val="14"/>
        </w:rPr>
        <w:t>Set-</w:t>
      </w:r>
      <w:proofErr w:type="spellStart"/>
      <w:r>
        <w:rPr>
          <w:rFonts w:ascii="LucidaSansTypewriterStd" w:hAnsi="LucidaSansTypewriterStd"/>
          <w:color w:val="231F20"/>
          <w:sz w:val="14"/>
          <w:szCs w:val="14"/>
        </w:rPr>
        <w:t>DNSServerGlobalNameZone</w:t>
      </w:r>
      <w:proofErr w:type="spellEnd"/>
      <w:r>
        <w:rPr>
          <w:rFonts w:ascii="LucidaSansTypewriterStd" w:hAnsi="LucidaSansTypewriterStd"/>
          <w:color w:val="231F20"/>
          <w:sz w:val="14"/>
          <w:szCs w:val="14"/>
        </w:rPr>
        <w:t xml:space="preserve"> –</w:t>
      </w:r>
      <w:proofErr w:type="spellStart"/>
      <w:r>
        <w:rPr>
          <w:rFonts w:ascii="LucidaSansTypewriterStd" w:hAnsi="LucidaSansTypewriterStd"/>
          <w:color w:val="231F20"/>
          <w:sz w:val="14"/>
          <w:szCs w:val="14"/>
        </w:rPr>
        <w:t>ComputerName</w:t>
      </w:r>
      <w:proofErr w:type="spellEnd"/>
      <w:r>
        <w:rPr>
          <w:rFonts w:ascii="LucidaSansTypewriterStd" w:hAnsi="LucidaSansTypewriterStd"/>
          <w:color w:val="231F20"/>
          <w:sz w:val="14"/>
          <w:szCs w:val="14"/>
        </w:rPr>
        <w:t xml:space="preserve"> </w:t>
      </w:r>
      <w:proofErr w:type="spellStart"/>
      <w:r>
        <w:rPr>
          <w:rFonts w:ascii="LucidaSansTypewriterStd" w:hAnsi="LucidaSansTypewriterStd"/>
          <w:color w:val="231F20"/>
          <w:sz w:val="14"/>
          <w:szCs w:val="14"/>
        </w:rPr>
        <w:t>DNSServerName</w:t>
      </w:r>
      <w:proofErr w:type="spellEnd"/>
      <w:r>
        <w:rPr>
          <w:rFonts w:ascii="LucidaSansTypewriterStd" w:hAnsi="LucidaSansTypewriterStd"/>
          <w:color w:val="231F20"/>
          <w:sz w:val="14"/>
          <w:szCs w:val="14"/>
        </w:rPr>
        <w:t xml:space="preserve"> –Enable $True</w:t>
      </w:r>
      <w:bookmarkStart w:id="0" w:name="_GoBack"/>
      <w:bookmarkEnd w:id="0"/>
    </w:p>
    <w:p w:rsidR="00C33912" w:rsidRDefault="00C33912" w:rsidP="00EC6C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Advantages of IPAM?</w:t>
      </w:r>
    </w:p>
    <w:p w:rsidR="00C33912" w:rsidRDefault="00C33912" w:rsidP="00EC6C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CRL Distribution Point?</w:t>
      </w:r>
    </w:p>
    <w:p w:rsidR="00C33912" w:rsidRDefault="00C33912" w:rsidP="00EC6C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Certificate Revocation?</w:t>
      </w:r>
    </w:p>
    <w:p w:rsidR="00C33912" w:rsidRDefault="00C33912" w:rsidP="00EC6C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 RODC Replication.</w:t>
      </w:r>
    </w:p>
    <w:p w:rsidR="009D001A" w:rsidRPr="00A46602" w:rsidRDefault="009D001A" w:rsidP="009D001A">
      <w:pPr>
        <w:ind w:left="360"/>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w:t>
      </w:r>
      <w:r w:rsidR="00CA2485" w:rsidRPr="00A46602">
        <w:rPr>
          <w:rFonts w:ascii="Segoe" w:hAnsi="Segoe"/>
          <w:color w:val="231F20"/>
          <w:sz w:val="24"/>
          <w:szCs w:val="24"/>
        </w:rPr>
        <w:t>When a client in a site that only has RODCs needs to make a change t</w:t>
      </w:r>
      <w:r w:rsidR="00A46602">
        <w:rPr>
          <w:rFonts w:ascii="Segoe" w:hAnsi="Segoe"/>
          <w:color w:val="231F20"/>
          <w:sz w:val="24"/>
          <w:szCs w:val="24"/>
        </w:rPr>
        <w:t>o the Active Directory database,</w:t>
      </w:r>
      <w:r w:rsidR="00CA2485" w:rsidRPr="00A46602">
        <w:rPr>
          <w:rFonts w:ascii="Segoe" w:hAnsi="Segoe"/>
          <w:color w:val="231F20"/>
          <w:sz w:val="24"/>
          <w:szCs w:val="24"/>
        </w:rPr>
        <w:t xml:space="preserve"> that change is forwarded to a writable domain c</w:t>
      </w:r>
      <w:r w:rsidR="00A46602">
        <w:rPr>
          <w:rFonts w:ascii="Segoe" w:hAnsi="Segoe"/>
          <w:color w:val="231F20"/>
          <w:sz w:val="24"/>
          <w:szCs w:val="24"/>
        </w:rPr>
        <w:t xml:space="preserve">ontroller in another site. When </w:t>
      </w:r>
      <w:r w:rsidR="00CA2485" w:rsidRPr="00A46602">
        <w:rPr>
          <w:rFonts w:ascii="Segoe" w:hAnsi="Segoe"/>
          <w:color w:val="231F20"/>
          <w:sz w:val="24"/>
          <w:szCs w:val="24"/>
        </w:rPr>
        <w:t>considering replication, remember that all RODC-related replication is incoming and that</w:t>
      </w:r>
      <w:r w:rsidR="00CA2485" w:rsidRPr="00A46602">
        <w:rPr>
          <w:rFonts w:ascii="Segoe" w:hAnsi="Segoe"/>
          <w:color w:val="231F20"/>
          <w:sz w:val="24"/>
          <w:szCs w:val="24"/>
        </w:rPr>
        <w:br/>
        <w:t>other domain controllers do not pull updates from the AD DS database hosted on an RODC.</w:t>
      </w:r>
    </w:p>
    <w:p w:rsidR="00C33912" w:rsidRDefault="00C33912" w:rsidP="00EC6C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components are backed up during System State Backup?</w:t>
      </w:r>
    </w:p>
    <w:p w:rsidR="00104EFC" w:rsidRPr="000629ED" w:rsidRDefault="00104EFC" w:rsidP="00104EFC">
      <w:pPr>
        <w:ind w:left="360"/>
        <w:rPr>
          <w:rFonts w:ascii="Segoe" w:hAnsi="Segoe"/>
          <w:color w:val="231F20"/>
          <w:sz w:val="24"/>
          <w:szCs w:val="24"/>
        </w:rPr>
      </w:pPr>
      <w:r w:rsidRPr="000629ED">
        <w:rPr>
          <w:rFonts w:ascii="Segoe" w:hAnsi="Segoe"/>
          <w:color w:val="231F20"/>
          <w:sz w:val="24"/>
          <w:szCs w:val="24"/>
        </w:rPr>
        <w:t xml:space="preserve">Windows Server Backup enables you to perform backups of </w:t>
      </w:r>
      <w:proofErr w:type="spellStart"/>
      <w:r w:rsidRPr="000629ED">
        <w:rPr>
          <w:rFonts w:ascii="Segoe" w:hAnsi="Segoe"/>
          <w:color w:val="231F20"/>
          <w:sz w:val="24"/>
          <w:szCs w:val="24"/>
        </w:rPr>
        <w:t>fies</w:t>
      </w:r>
      <w:proofErr w:type="spellEnd"/>
      <w:r w:rsidRPr="000629ED">
        <w:rPr>
          <w:rFonts w:ascii="Segoe" w:hAnsi="Segoe"/>
          <w:color w:val="231F20"/>
          <w:sz w:val="24"/>
          <w:szCs w:val="24"/>
        </w:rPr>
        <w:t>, folders, the System</w:t>
      </w:r>
      <w:r w:rsidRPr="000629ED">
        <w:rPr>
          <w:rFonts w:ascii="Segoe" w:hAnsi="Segoe"/>
          <w:color w:val="231F20"/>
          <w:sz w:val="24"/>
          <w:szCs w:val="24"/>
        </w:rPr>
        <w:br/>
        <w:t>State, and an entire server.</w:t>
      </w:r>
    </w:p>
    <w:p w:rsidR="00104EFC" w:rsidRPr="000629ED" w:rsidRDefault="00104EFC" w:rsidP="00104EFC">
      <w:pPr>
        <w:ind w:left="360"/>
        <w:rPr>
          <w:rFonts w:ascii="Times New Roman" w:hAnsi="Times New Roman" w:cs="Times New Roman"/>
          <w:sz w:val="24"/>
          <w:szCs w:val="24"/>
        </w:rPr>
      </w:pPr>
      <w:r w:rsidRPr="000629ED">
        <w:rPr>
          <w:rFonts w:ascii="Segoe" w:hAnsi="Segoe"/>
          <w:color w:val="231F20"/>
          <w:sz w:val="24"/>
          <w:szCs w:val="24"/>
        </w:rPr>
        <w:t>Windows Server Backup enables you to back up and recover the following</w:t>
      </w:r>
      <w:proofErr w:type="gramStart"/>
      <w:r w:rsidRPr="000629ED">
        <w:rPr>
          <w:rFonts w:ascii="Segoe" w:hAnsi="Segoe"/>
          <w:color w:val="231F20"/>
          <w:sz w:val="24"/>
          <w:szCs w:val="24"/>
        </w:rPr>
        <w:t>:</w:t>
      </w:r>
      <w:proofErr w:type="gramEnd"/>
      <w:r w:rsidRPr="000629ED">
        <w:rPr>
          <w:rFonts w:ascii="Segoe" w:hAnsi="Segoe"/>
          <w:color w:val="231F20"/>
          <w:sz w:val="24"/>
          <w:szCs w:val="24"/>
        </w:rPr>
        <w:br/>
      </w:r>
      <w:r w:rsidRPr="000629ED">
        <w:rPr>
          <w:rFonts w:ascii="ZapfDingbatsStd" w:hAnsi="ZapfDingbatsStd"/>
          <w:color w:val="57585A"/>
          <w:sz w:val="24"/>
          <w:szCs w:val="24"/>
        </w:rPr>
        <w:t xml:space="preserve">■ </w:t>
      </w:r>
      <w:r w:rsidRPr="000629ED">
        <w:rPr>
          <w:rFonts w:ascii="Segoe" w:hAnsi="Segoe"/>
          <w:color w:val="231F20"/>
          <w:sz w:val="24"/>
          <w:szCs w:val="24"/>
        </w:rPr>
        <w:t>Full server (all volumes)</w:t>
      </w:r>
      <w:r w:rsidRPr="000629ED">
        <w:rPr>
          <w:rFonts w:ascii="Segoe" w:hAnsi="Segoe"/>
          <w:color w:val="231F20"/>
          <w:sz w:val="24"/>
          <w:szCs w:val="24"/>
        </w:rPr>
        <w:br/>
      </w:r>
      <w:r w:rsidRPr="000629ED">
        <w:rPr>
          <w:rFonts w:ascii="ZapfDingbatsStd" w:hAnsi="ZapfDingbatsStd"/>
          <w:color w:val="57585A"/>
          <w:sz w:val="24"/>
          <w:szCs w:val="24"/>
        </w:rPr>
        <w:t xml:space="preserve">■ </w:t>
      </w:r>
      <w:proofErr w:type="spellStart"/>
      <w:r w:rsidRPr="000629ED">
        <w:rPr>
          <w:rFonts w:ascii="Segoe" w:hAnsi="Segoe"/>
          <w:color w:val="231F20"/>
          <w:sz w:val="24"/>
          <w:szCs w:val="24"/>
        </w:rPr>
        <w:t>Specifi</w:t>
      </w:r>
      <w:proofErr w:type="spellEnd"/>
      <w:r w:rsidRPr="000629ED">
        <w:rPr>
          <w:rFonts w:ascii="Segoe" w:hAnsi="Segoe"/>
          <w:color w:val="231F20"/>
          <w:sz w:val="24"/>
          <w:szCs w:val="24"/>
        </w:rPr>
        <w:t xml:space="preserve"> volumes</w:t>
      </w:r>
      <w:r w:rsidRPr="000629ED">
        <w:rPr>
          <w:rFonts w:ascii="Segoe" w:hAnsi="Segoe"/>
          <w:color w:val="231F20"/>
          <w:sz w:val="24"/>
          <w:szCs w:val="24"/>
        </w:rPr>
        <w:br/>
      </w:r>
      <w:r w:rsidRPr="000629ED">
        <w:rPr>
          <w:rFonts w:ascii="ZapfDingbatsStd" w:hAnsi="ZapfDingbatsStd"/>
          <w:color w:val="57585A"/>
          <w:sz w:val="24"/>
          <w:szCs w:val="24"/>
        </w:rPr>
        <w:t xml:space="preserve">■ </w:t>
      </w:r>
      <w:proofErr w:type="spellStart"/>
      <w:r w:rsidRPr="000629ED">
        <w:rPr>
          <w:rFonts w:ascii="Segoe" w:hAnsi="Segoe"/>
          <w:color w:val="231F20"/>
          <w:sz w:val="24"/>
          <w:szCs w:val="24"/>
        </w:rPr>
        <w:t>Specifi</w:t>
      </w:r>
      <w:proofErr w:type="spellEnd"/>
      <w:r w:rsidRPr="000629ED">
        <w:rPr>
          <w:rFonts w:ascii="Segoe" w:hAnsi="Segoe"/>
          <w:color w:val="231F20"/>
          <w:sz w:val="24"/>
          <w:szCs w:val="24"/>
        </w:rPr>
        <w:t xml:space="preserve"> folders</w:t>
      </w:r>
      <w:r w:rsidRPr="000629ED">
        <w:rPr>
          <w:rFonts w:ascii="Segoe" w:hAnsi="Segoe"/>
          <w:color w:val="231F20"/>
          <w:sz w:val="24"/>
          <w:szCs w:val="24"/>
        </w:rPr>
        <w:br/>
      </w:r>
      <w:r w:rsidRPr="000629ED">
        <w:rPr>
          <w:rFonts w:ascii="ZapfDingbatsStd" w:hAnsi="ZapfDingbatsStd"/>
          <w:color w:val="57585A"/>
          <w:sz w:val="24"/>
          <w:szCs w:val="24"/>
        </w:rPr>
        <w:t xml:space="preserve">■ </w:t>
      </w:r>
      <w:r w:rsidRPr="000629ED">
        <w:rPr>
          <w:rFonts w:ascii="Segoe" w:hAnsi="Segoe"/>
          <w:color w:val="231F20"/>
          <w:sz w:val="24"/>
          <w:szCs w:val="24"/>
        </w:rPr>
        <w:t>System State data</w:t>
      </w:r>
    </w:p>
    <w:p w:rsidR="00C33912" w:rsidRDefault="00C33912" w:rsidP="00C339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system restore points?</w:t>
      </w:r>
    </w:p>
    <w:p w:rsidR="00704093" w:rsidRPr="00704093" w:rsidRDefault="00704093" w:rsidP="00704093">
      <w:pPr>
        <w:ind w:left="360"/>
        <w:rPr>
          <w:rFonts w:ascii="Times New Roman" w:hAnsi="Times New Roman" w:cs="Times New Roman"/>
          <w:sz w:val="24"/>
          <w:szCs w:val="24"/>
        </w:rPr>
      </w:pPr>
      <w:r w:rsidRPr="00704093">
        <w:rPr>
          <w:rFonts w:ascii="Segoe" w:hAnsi="Segoe"/>
          <w:color w:val="231F20"/>
          <w:sz w:val="24"/>
          <w:szCs w:val="24"/>
        </w:rPr>
        <w:t>System restore points are a Windows 8 client technology that provides snapshots of a system’s confi</w:t>
      </w:r>
      <w:r w:rsidR="00104EFC">
        <w:rPr>
          <w:rFonts w:ascii="Segoe" w:hAnsi="Segoe"/>
          <w:color w:val="231F20"/>
          <w:sz w:val="24"/>
          <w:szCs w:val="24"/>
        </w:rPr>
        <w:t>g</w:t>
      </w:r>
      <w:r w:rsidRPr="00704093">
        <w:rPr>
          <w:rFonts w:ascii="Segoe" w:hAnsi="Segoe"/>
          <w:color w:val="231F20"/>
          <w:sz w:val="24"/>
          <w:szCs w:val="24"/>
        </w:rPr>
        <w:t>uration that are automatically taken prior to chan</w:t>
      </w:r>
      <w:r w:rsidR="00104EFC">
        <w:rPr>
          <w:rFonts w:ascii="Segoe" w:hAnsi="Segoe"/>
          <w:color w:val="231F20"/>
          <w:sz w:val="24"/>
          <w:szCs w:val="24"/>
        </w:rPr>
        <w:t xml:space="preserve">ges such as the installation of </w:t>
      </w:r>
      <w:r w:rsidRPr="00704093">
        <w:rPr>
          <w:rFonts w:ascii="Segoe" w:hAnsi="Segoe"/>
          <w:color w:val="231F20"/>
          <w:sz w:val="24"/>
          <w:szCs w:val="24"/>
        </w:rPr>
        <w:t>new software, updates, or drivers.</w:t>
      </w:r>
    </w:p>
    <w:p w:rsidR="00E767F7" w:rsidRDefault="001236CF" w:rsidP="00353EEB">
      <w:pPr>
        <w:ind w:left="360"/>
        <w:jc w:val="center"/>
        <w:rPr>
          <w:rFonts w:ascii="Times New Roman" w:hAnsi="Times New Roman" w:cs="Times New Roman"/>
          <w:b/>
          <w:sz w:val="28"/>
          <w:szCs w:val="28"/>
          <w:u w:val="single"/>
        </w:rPr>
      </w:pPr>
      <w:r w:rsidRPr="00353EEB">
        <w:rPr>
          <w:rFonts w:ascii="Times New Roman" w:hAnsi="Times New Roman" w:cs="Times New Roman"/>
          <w:b/>
          <w:sz w:val="28"/>
          <w:szCs w:val="28"/>
          <w:u w:val="single"/>
        </w:rPr>
        <w:t>Choose the correct answer</w:t>
      </w:r>
    </w:p>
    <w:p w:rsidR="00960CD9" w:rsidRDefault="00960CD9" w:rsidP="00960CD9">
      <w:pPr>
        <w:ind w:left="360"/>
        <w:rPr>
          <w:rFonts w:ascii="Times New Roman" w:hAnsi="Times New Roman" w:cs="Times New Roman"/>
          <w:sz w:val="28"/>
          <w:szCs w:val="28"/>
        </w:rPr>
      </w:pPr>
    </w:p>
    <w:p w:rsidR="00064A3D" w:rsidRPr="00960CD9" w:rsidRDefault="00064A3D" w:rsidP="00960CD9">
      <w:pPr>
        <w:ind w:left="360"/>
        <w:rPr>
          <w:rFonts w:ascii="Times New Roman" w:hAnsi="Times New Roman" w:cs="Times New Roman"/>
          <w:sz w:val="28"/>
          <w:szCs w:val="28"/>
        </w:rPr>
      </w:pPr>
    </w:p>
    <w:sectPr w:rsidR="00064A3D" w:rsidRPr="00960CD9" w:rsidSect="009A4EE5">
      <w:headerReference w:type="default" r:id="rId9"/>
      <w:pgSz w:w="11909" w:h="16834"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A67" w:rsidRDefault="00BE6A67" w:rsidP="000F7E00">
      <w:pPr>
        <w:spacing w:after="0" w:line="240" w:lineRule="auto"/>
      </w:pPr>
      <w:r>
        <w:separator/>
      </w:r>
    </w:p>
  </w:endnote>
  <w:endnote w:type="continuationSeparator" w:id="0">
    <w:p w:rsidR="00BE6A67" w:rsidRDefault="00BE6A67" w:rsidP="000F7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Italic">
    <w:altName w:val="Times New Roman"/>
    <w:panose1 w:val="00000000000000000000"/>
    <w:charset w:val="00"/>
    <w:family w:val="roman"/>
    <w:notTrueType/>
    <w:pitch w:val="default"/>
  </w:font>
  <w:font w:name="Segoe">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LucidaSansTypewriterStd">
    <w:altName w:val="Times New Roman"/>
    <w:panose1 w:val="00000000000000000000"/>
    <w:charset w:val="00"/>
    <w:family w:val="roman"/>
    <w:notTrueType/>
    <w:pitch w:val="default"/>
  </w:font>
  <w:font w:name="ZapfDingbatsSt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A67" w:rsidRDefault="00BE6A67" w:rsidP="000F7E00">
      <w:pPr>
        <w:spacing w:after="0" w:line="240" w:lineRule="auto"/>
      </w:pPr>
      <w:r>
        <w:separator/>
      </w:r>
    </w:p>
  </w:footnote>
  <w:footnote w:type="continuationSeparator" w:id="0">
    <w:p w:rsidR="00BE6A67" w:rsidRDefault="00BE6A67" w:rsidP="000F7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E00" w:rsidRDefault="000F7E00" w:rsidP="000F7E00">
    <w:pPr>
      <w:pStyle w:val="Header"/>
      <w:pBdr>
        <w:bottom w:val="thickThinSmallGap" w:sz="24" w:space="1" w:color="622423" w:themeColor="accent2" w:themeShade="7F"/>
      </w:pBdr>
      <w:tabs>
        <w:tab w:val="left" w:pos="7380"/>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itle"/>
        <w:id w:val="77738743"/>
        <w:placeholder>
          <w:docPart w:val="B0A55EB63BF94379A67E16D588603FE1"/>
        </w:placeholder>
        <w:dataBinding w:prefixMappings="xmlns:ns0='http://schemas.openxmlformats.org/package/2006/metadata/core-properties' xmlns:ns1='http://purl.org/dc/elements/1.1/'" w:xpath="/ns0:coreProperties[1]/ns1:title[1]" w:storeItemID="{6C3C8BC8-F283-45AE-878A-BAB7291924A1}"/>
        <w:text/>
      </w:sdtPr>
      <w:sdtEndPr/>
      <w:sdtContent>
        <w:r w:rsidR="00EC6CEF">
          <w:rPr>
            <w:rFonts w:asciiTheme="majorHAnsi" w:eastAsiaTheme="majorEastAsia" w:hAnsiTheme="majorHAnsi" w:cstheme="majorBidi"/>
            <w:sz w:val="32"/>
            <w:szCs w:val="32"/>
          </w:rPr>
          <w:t>AT Computer Solution Ltd</w:t>
        </w:r>
      </w:sdtContent>
    </w:sdt>
    <w:r w:rsidR="00EC6CEF">
      <w:rPr>
        <w:rFonts w:asciiTheme="majorHAnsi" w:eastAsiaTheme="majorEastAsia" w:hAnsiTheme="majorHAnsi" w:cstheme="majorBidi"/>
        <w:sz w:val="32"/>
        <w:szCs w:val="32"/>
      </w:rPr>
      <w:t xml:space="preserve">                26-July</w:t>
    </w:r>
    <w:r>
      <w:rPr>
        <w:rFonts w:asciiTheme="majorHAnsi" w:eastAsiaTheme="majorEastAsia" w:hAnsiTheme="majorHAnsi" w:cstheme="majorBidi"/>
        <w:sz w:val="32"/>
        <w:szCs w:val="32"/>
      </w:rPr>
      <w:t>-16</w:t>
    </w:r>
  </w:p>
  <w:p w:rsidR="000F7E00" w:rsidRDefault="000F7E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B1AFE"/>
    <w:multiLevelType w:val="hybridMultilevel"/>
    <w:tmpl w:val="43FC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425721"/>
    <w:multiLevelType w:val="hybridMultilevel"/>
    <w:tmpl w:val="1652B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EF3"/>
    <w:rsid w:val="000629ED"/>
    <w:rsid w:val="00064A3D"/>
    <w:rsid w:val="000F7E00"/>
    <w:rsid w:val="00104EFC"/>
    <w:rsid w:val="001236CF"/>
    <w:rsid w:val="00235185"/>
    <w:rsid w:val="00353EEB"/>
    <w:rsid w:val="0045174B"/>
    <w:rsid w:val="004F74DE"/>
    <w:rsid w:val="00530D8A"/>
    <w:rsid w:val="005871E5"/>
    <w:rsid w:val="005B07D3"/>
    <w:rsid w:val="005C3B06"/>
    <w:rsid w:val="006E5D00"/>
    <w:rsid w:val="00702A8B"/>
    <w:rsid w:val="00704093"/>
    <w:rsid w:val="00724BCB"/>
    <w:rsid w:val="00753DA2"/>
    <w:rsid w:val="00821781"/>
    <w:rsid w:val="00842D8E"/>
    <w:rsid w:val="008C192A"/>
    <w:rsid w:val="008D21B1"/>
    <w:rsid w:val="008F3162"/>
    <w:rsid w:val="00960CD9"/>
    <w:rsid w:val="009A4EE5"/>
    <w:rsid w:val="009A611D"/>
    <w:rsid w:val="009D001A"/>
    <w:rsid w:val="009F55DB"/>
    <w:rsid w:val="00A46602"/>
    <w:rsid w:val="00A50889"/>
    <w:rsid w:val="00B0410C"/>
    <w:rsid w:val="00B66BB7"/>
    <w:rsid w:val="00BE6A67"/>
    <w:rsid w:val="00C33912"/>
    <w:rsid w:val="00C70592"/>
    <w:rsid w:val="00CA2485"/>
    <w:rsid w:val="00D26EF3"/>
    <w:rsid w:val="00D70B8F"/>
    <w:rsid w:val="00DC4644"/>
    <w:rsid w:val="00DC59C5"/>
    <w:rsid w:val="00E767F7"/>
    <w:rsid w:val="00EC6CEF"/>
    <w:rsid w:val="00F543B7"/>
    <w:rsid w:val="00F6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E00"/>
  </w:style>
  <w:style w:type="paragraph" w:styleId="Footer">
    <w:name w:val="footer"/>
    <w:basedOn w:val="Normal"/>
    <w:link w:val="FooterChar"/>
    <w:uiPriority w:val="99"/>
    <w:unhideWhenUsed/>
    <w:rsid w:val="000F7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E00"/>
  </w:style>
  <w:style w:type="paragraph" w:styleId="BalloonText">
    <w:name w:val="Balloon Text"/>
    <w:basedOn w:val="Normal"/>
    <w:link w:val="BalloonTextChar"/>
    <w:uiPriority w:val="99"/>
    <w:semiHidden/>
    <w:unhideWhenUsed/>
    <w:rsid w:val="000F7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E00"/>
    <w:rPr>
      <w:rFonts w:ascii="Tahoma" w:hAnsi="Tahoma" w:cs="Tahoma"/>
      <w:sz w:val="16"/>
      <w:szCs w:val="16"/>
    </w:rPr>
  </w:style>
  <w:style w:type="paragraph" w:styleId="ListParagraph">
    <w:name w:val="List Paragraph"/>
    <w:basedOn w:val="Normal"/>
    <w:uiPriority w:val="34"/>
    <w:qFormat/>
    <w:rsid w:val="000F7E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E00"/>
  </w:style>
  <w:style w:type="paragraph" w:styleId="Footer">
    <w:name w:val="footer"/>
    <w:basedOn w:val="Normal"/>
    <w:link w:val="FooterChar"/>
    <w:uiPriority w:val="99"/>
    <w:unhideWhenUsed/>
    <w:rsid w:val="000F7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E00"/>
  </w:style>
  <w:style w:type="paragraph" w:styleId="BalloonText">
    <w:name w:val="Balloon Text"/>
    <w:basedOn w:val="Normal"/>
    <w:link w:val="BalloonTextChar"/>
    <w:uiPriority w:val="99"/>
    <w:semiHidden/>
    <w:unhideWhenUsed/>
    <w:rsid w:val="000F7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E00"/>
    <w:rPr>
      <w:rFonts w:ascii="Tahoma" w:hAnsi="Tahoma" w:cs="Tahoma"/>
      <w:sz w:val="16"/>
      <w:szCs w:val="16"/>
    </w:rPr>
  </w:style>
  <w:style w:type="paragraph" w:styleId="ListParagraph">
    <w:name w:val="List Paragraph"/>
    <w:basedOn w:val="Normal"/>
    <w:uiPriority w:val="34"/>
    <w:qFormat/>
    <w:rsid w:val="000F7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A55EB63BF94379A67E16D588603FE1"/>
        <w:category>
          <w:name w:val="General"/>
          <w:gallery w:val="placeholder"/>
        </w:category>
        <w:types>
          <w:type w:val="bbPlcHdr"/>
        </w:types>
        <w:behaviors>
          <w:behavior w:val="content"/>
        </w:behaviors>
        <w:guid w:val="{CF60DC37-77D9-41FD-BB8F-34E9AA3373FB}"/>
      </w:docPartPr>
      <w:docPartBody>
        <w:p w:rsidR="00BE310B" w:rsidRDefault="00251CE0" w:rsidP="00251CE0">
          <w:pPr>
            <w:pStyle w:val="B0A55EB63BF94379A67E16D588603FE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Italic">
    <w:altName w:val="Times New Roman"/>
    <w:panose1 w:val="00000000000000000000"/>
    <w:charset w:val="00"/>
    <w:family w:val="roman"/>
    <w:notTrueType/>
    <w:pitch w:val="default"/>
  </w:font>
  <w:font w:name="Segoe">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LucidaSansTypewriterStd">
    <w:altName w:val="Times New Roman"/>
    <w:panose1 w:val="00000000000000000000"/>
    <w:charset w:val="00"/>
    <w:family w:val="roman"/>
    <w:notTrueType/>
    <w:pitch w:val="default"/>
  </w:font>
  <w:font w:name="ZapfDingbatsSt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CE0"/>
    <w:rsid w:val="0000348D"/>
    <w:rsid w:val="00251CE0"/>
    <w:rsid w:val="0032300E"/>
    <w:rsid w:val="00BE310B"/>
    <w:rsid w:val="00E627AA"/>
    <w:rsid w:val="00FC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A55EB63BF94379A67E16D588603FE1">
    <w:name w:val="B0A55EB63BF94379A67E16D588603FE1"/>
    <w:rsid w:val="00251C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A55EB63BF94379A67E16D588603FE1">
    <w:name w:val="B0A55EB63BF94379A67E16D588603FE1"/>
    <w:rsid w:val="00251C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31376-475F-4D2C-94AF-B06AAB46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AT Computer Solution Ltd</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Computer Solution Ltd</dc:title>
  <dc:creator>Akbar Hossain</dc:creator>
  <cp:lastModifiedBy>Windows User</cp:lastModifiedBy>
  <cp:revision>19</cp:revision>
  <dcterms:created xsi:type="dcterms:W3CDTF">2016-07-26T02:49:00Z</dcterms:created>
  <dcterms:modified xsi:type="dcterms:W3CDTF">2016-07-26T06:48:00Z</dcterms:modified>
</cp:coreProperties>
</file>