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Do in Case of: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pfqhusjf8ul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Heart Attack: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 your local emergency 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Calm</w:t>
      </w:r>
      <w:r w:rsidDel="00000000" w:rsidR="00000000" w:rsidRPr="00000000">
        <w:rPr>
          <w:rtl w:val="0"/>
        </w:rPr>
        <w:t xml:space="preserve">: Keep yourself or the affected person calm to minimize stress.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Chew Aspirin</w:t>
      </w:r>
      <w:r w:rsidDel="00000000" w:rsidR="00000000" w:rsidRPr="00000000">
        <w:rPr>
          <w:rtl w:val="0"/>
        </w:rPr>
        <w:t xml:space="preserve">: If the person is conscious and not allergic to aspirin, have them chew a 325mg aspirin.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the Person Comfortable</w:t>
      </w:r>
      <w:r w:rsidDel="00000000" w:rsidR="00000000" w:rsidRPr="00000000">
        <w:rPr>
          <w:rtl w:val="0"/>
        </w:rPr>
        <w:t xml:space="preserve">: If conscious, have them sit down and remain calm. Avoid physical activity.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Symptoms</w:t>
      </w:r>
      <w:r w:rsidDel="00000000" w:rsidR="00000000" w:rsidRPr="00000000">
        <w:rPr>
          <w:rtl w:val="0"/>
        </w:rPr>
        <w:t xml:space="preserve">: Track any changes in symptoms like pain intensity or loss of consciousness to inform emergency responders.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Administer CPR (if needed)</w:t>
      </w:r>
      <w:r w:rsidDel="00000000" w:rsidR="00000000" w:rsidRPr="00000000">
        <w:rPr>
          <w:rtl w:val="0"/>
        </w:rPr>
        <w:t xml:space="preserve">: If the person loses consciousness and is not breathing, start CPR (Cardiopulmonary Resuscitation) immediately: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 hard and fast in the center of the chest at a rate of 100-120 compressions per minute.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Video Tutorial</w:t>
      </w:r>
      <w:r w:rsidDel="00000000" w:rsidR="00000000" w:rsidRPr="00000000">
        <w:rPr>
          <w:rtl w:val="0"/>
        </w:rPr>
        <w:t xml:space="preserve">: https://www.youtube.com/watch?v=2PngCv7Njal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58mkk8x7r64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Seizure: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Calm and Keep Others Calm</w:t>
      </w:r>
      <w:r w:rsidDel="00000000" w:rsidR="00000000" w:rsidRPr="00000000">
        <w:rPr>
          <w:rtl w:val="0"/>
        </w:rPr>
        <w:t xml:space="preserve">: Ensure the person having the seizure is in a safe environment and that others are not panicking.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 the Person from Injury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Gently guide them to the ground if they are standing or sitting.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any objects or furniture that could cause harm away from the person.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something soft, like a folded jacket, under their head to protect it from injury.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Restrain</w:t>
      </w:r>
      <w:r w:rsidDel="00000000" w:rsidR="00000000" w:rsidRPr="00000000">
        <w:rPr>
          <w:rtl w:val="0"/>
        </w:rPr>
        <w:t xml:space="preserve">: Avoid holding the person down or trying to stop their movements, as this can cause injury.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Put Anything in Their Mouth</w:t>
      </w:r>
      <w:r w:rsidDel="00000000" w:rsidR="00000000" w:rsidRPr="00000000">
        <w:rPr>
          <w:rtl w:val="0"/>
        </w:rPr>
        <w:t xml:space="preserve">: Putting objects or your hand in the person’s mouth is dangerous and can cause injury or choking. They cannot swallow their tongue.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Seizure Duration</w:t>
      </w:r>
      <w:r w:rsidDel="00000000" w:rsidR="00000000" w:rsidRPr="00000000">
        <w:rPr>
          <w:rtl w:val="0"/>
        </w:rPr>
        <w:t xml:space="preserve">: Most seizures last 2-3 minutes. If over 5 minutes, call emergency services.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 Seizure</w:t>
      </w:r>
      <w:r w:rsidDel="00000000" w:rsidR="00000000" w:rsidRPr="00000000">
        <w:rPr>
          <w:rtl w:val="0"/>
        </w:rPr>
        <w:t xml:space="preserve">: Roll the person onto their side to help clear the airway and allow fluids (like saliva) to drain.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Offer Reassurance</w:t>
      </w:r>
      <w:r w:rsidDel="00000000" w:rsidR="00000000" w:rsidRPr="00000000">
        <w:rPr>
          <w:rtl w:val="0"/>
        </w:rPr>
        <w:t xml:space="preserve">: After the seizure, reassure the person as they may feel disoriented or scared.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b4ccgb29i3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Choking: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 the Situation</w:t>
      </w:r>
      <w:r w:rsidDel="00000000" w:rsidR="00000000" w:rsidRPr="00000000">
        <w:rPr>
          <w:rtl w:val="0"/>
        </w:rPr>
        <w:t xml:space="preserve">: If they can cough, encourage them to do so. If they can't breathe, speak, or cough, proceed with the Heimlich maneuver.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 Heimlich Maneuver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Adults</w:t>
      </w:r>
      <w:r w:rsidDel="00000000" w:rsidR="00000000" w:rsidRPr="00000000">
        <w:rPr>
          <w:rtl w:val="0"/>
        </w:rPr>
        <w:t xml:space="preserve">: Stand behind them, place a fist above the navel, and give quick inward and upward thrusts.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Infants</w:t>
      </w:r>
      <w:r w:rsidDel="00000000" w:rsidR="00000000" w:rsidRPr="00000000">
        <w:rPr>
          <w:rtl w:val="0"/>
        </w:rPr>
        <w:t xml:space="preserve">: Perform 5 back blows followed by 5 chest thrusts.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qx8o8tlfm0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 Blows (for Infants):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Hold the infant face-down with their head lower than the chest and give 5 firm back blows between the shoulder blades.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c6ydsk1wqex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Chest Thrusts (for Infants):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Turn the infant face-up and give 5 chest thrusts by pressing two fingers in the center of the chest about 1.5 inches deep.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Unconscious</w:t>
      </w:r>
      <w:r w:rsidDel="00000000" w:rsidR="00000000" w:rsidRPr="00000000">
        <w:rPr>
          <w:rtl w:val="0"/>
        </w:rPr>
        <w:t xml:space="preserve">: Call emergency services, start CPR, and check for the object (remove if visible). Seek medical help even if the person starts breathing.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taren2lg76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Severe Bleeding: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Continuous bleeding, large or deep cuts, or significant blood loss.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direct pressure with a clean cloth or bandage.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Elevate the injured area above heart level if possible.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emergency services if bleeding is severe or signs of shock occur (e.g., pale skin, rapid heartbeat, confusion).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w4xh002osfm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Heat Stroke: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High body temperature (over 104°F/40°C), confusion, nausea, rapid pulse, red, hot, dry skin, loss of consciousness.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to a cooler environment.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Cool the person by offering cool water, applying cold packs, or using a fan.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emergency services immediately for severe cases.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m0elnrkdhp4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Severe Burns: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Blisters, intense pain, or charring of the skin.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minor burns, run cool (not cold) water over the burn for 10-20 minutes.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severe burns, cover with a clean cloth or bandage without removing burned clothing. Seek medical attention immediately.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pdj0rw745wo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Fractures (Broken Bones):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Deformity, severe pain, inability to move the affected area, swelling, bruising.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Immobilize the area to prevent further injury.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ice wrapped in cloth to reduce swelling.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Seek immediate medical attention, especially if the bone is protruding through the skin.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hqwf82ejxm5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Poisoning: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Nausea, vomiting, dizziness, difficulty breathing, confusion, or loss of consciousness.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emergency services immediately.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induce vomiting unless directed by poison control or a medical professional.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the poison container or label when seeking medical help.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4k397qsz8z4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Panic Attack: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Rapid heartbeat, sweating, dizziness, chest pain, shortness of breath, feeling of choking or suffocation.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slow, deep breathing.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reassurance and remain calm.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for medical help if symptoms are severe or if it's the person's first panic attack.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w2muyi4eppn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Drowning: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Difficulty breathing, coughing, or the person being submerged.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Rescue them from water (only if safe to do so).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CPR if the person is not breathing.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emergency services immediately for severe cases.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8elx9w2ysl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Electric Shock: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Burns, muscle spasms, difficulty breathing, unconsciousness.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 off the power source (if safe).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emergency services for immediate help.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unconscious or not breathing, perform CPR until help arrives.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hfch3s3rek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Snake Bite: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Calm</w:t>
      </w:r>
      <w:r w:rsidDel="00000000" w:rsidR="00000000" w:rsidRPr="00000000">
        <w:rPr>
          <w:rtl w:val="0"/>
        </w:rPr>
        <w:t xml:space="preserve">: Keep the victim calm and still.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Emergency Services</w:t>
      </w:r>
      <w:r w:rsidDel="00000000" w:rsidR="00000000" w:rsidRPr="00000000">
        <w:rPr>
          <w:rtl w:val="0"/>
        </w:rPr>
        <w:t xml:space="preserve">: Seek immediate medical help.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Immobilize the Area</w:t>
      </w:r>
      <w:r w:rsidDel="00000000" w:rsidR="00000000" w:rsidRPr="00000000">
        <w:rPr>
          <w:rtl w:val="0"/>
        </w:rPr>
        <w:t xml:space="preserve">: Keep the bitten limb at or below heart level.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Tight Clothing or Jewelry</w:t>
      </w:r>
      <w:r w:rsidDel="00000000" w:rsidR="00000000" w:rsidRPr="00000000">
        <w:rPr>
          <w:rtl w:val="0"/>
        </w:rPr>
        <w:t xml:space="preserve">: Allow for swelling.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the Wound</w:t>
      </w:r>
      <w:r w:rsidDel="00000000" w:rsidR="00000000" w:rsidRPr="00000000">
        <w:rPr>
          <w:rtl w:val="0"/>
        </w:rPr>
        <w:t xml:space="preserve">: Gently wash with water but do not suck out venom or apply ice.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the Victim</w:t>
      </w:r>
      <w:r w:rsidDel="00000000" w:rsidR="00000000" w:rsidRPr="00000000">
        <w:rPr>
          <w:rtl w:val="0"/>
        </w:rPr>
        <w:t xml:space="preserve">: Keep track of breathing, pulse, and consciousness.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the Snake (if safe)</w:t>
      </w:r>
      <w:r w:rsidDel="00000000" w:rsidR="00000000" w:rsidRPr="00000000">
        <w:rPr>
          <w:rtl w:val="0"/>
        </w:rPr>
        <w:t xml:space="preserve">: Note its appearance for correct treatment.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: Cut the wound, apply ice, or give alcohol/caffeine. Get medical help quickly.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