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1F4E79"/>
          <w:sz w:val="56"/>
          <w:szCs w:val="56"/>
        </w:rPr>
        <w:t xml:space="preserve">Head Tremor Monitor</w:t>
      </w:r>
    </w:p>
    <w:p>
      <w:pPr>
        <w:spacing w:after="60"/>
      </w:pPr>
      <w:r>
        <w:rPr>
          <w:rFonts w:ascii="Arial" w:cs="Arial" w:eastAsia="Arial" w:hAnsi="Arial"/>
          <w:color w:val="1F2933"/>
          <w:sz w:val="34"/>
          <w:szCs w:val="34"/>
        </w:rPr>
        <w:t xml:space="preserve">Design report</w:t>
      </w:r>
    </w:p>
    <w:p>
      <w:pPr>
        <w:pBdr>
          <w:bottom w:val="single" w:color="1F4E79" w:sz="8" w:space="6"/>
        </w:pBdr>
        <w:spacing w:after="300"/>
      </w:pPr>
      <w:r>
        <w:rPr>
          <w:rFonts w:ascii="Arial" w:cs="Arial" w:eastAsia="Arial" w:hAnsi="Arial"/>
          <w:color w:val="5B6068"/>
          <w:sz w:val="22"/>
          <w:szCs w:val="22"/>
        </w:rPr>
        <w:t xml:space="preserve">Hardware, pins, communication, software and the medical background of head tremor</w:t>
      </w:r>
    </w:p>
    <w:p>
      <w:pPr>
        <w:spacing w:after="140" w:line="300"/>
      </w:pPr>
      <w:r>
        <w:rPr>
          <w:rFonts w:ascii="Arial" w:cs="Arial" w:eastAsia="Arial" w:hAnsi="Arial"/>
          <w:color w:val="5B6068"/>
        </w:rPr>
        <w:t xml:space="preserve">Project TremTrack. Prepared on 20 October 2026. This report describes the prototype as it stands after the ninth and final planned milestone.</w:t>
      </w:r>
    </w:p>
    <w:p>
      <w:pPr>
        <w:pBdr>
          <w:left w:val="single" w:color="D9822B" w:sz="24" w:space="8"/>
        </w:pBdr>
        <w:shd w:fill="FFF4E5" w:color="auto" w:val="clear"/>
        <w:spacing w:after="200" w:before="120" w:line="290"/>
        <w:ind w:left="200" w:right="100"/>
      </w:pPr>
      <w:r>
        <w:rPr>
          <w:rFonts w:ascii="Arial" w:cs="Arial" w:eastAsia="Arial" w:hAnsi="Arial"/>
          <w:b/>
          <w:bCs/>
        </w:rPr>
        <w:t xml:space="preserve">Please read first. </w:t>
      </w:r>
      <w:r>
        <w:rPr>
          <w:rFonts w:ascii="Arial" w:cs="Arial" w:eastAsia="Arial" w:hAnsi="Arial"/>
        </w:rPr>
        <w:t xml:space="preserve">This is a prototype built for demonstration and learning. It is </w:t>
      </w:r>
      <w:r>
        <w:rPr>
          <w:rFonts w:ascii="Arial" w:cs="Arial" w:eastAsia="Arial" w:hAnsi="Arial"/>
          <w:b/>
          <w:bCs/>
        </w:rPr>
        <w:t xml:space="preserve">not a medical device</w:t>
      </w:r>
      <w:r>
        <w:rPr>
          <w:rFonts w:ascii="Arial" w:cs="Arial" w:eastAsia="Arial" w:hAnsi="Arial"/>
        </w:rPr>
        <w:t xml:space="preserve">. It does not diagnose any condition, it has not been tested on patients, and its heart rate and oxygen values come from a hobby sensor. Anything that worries you about your health belongs with a doctor. So far the design has been tested in software with simulated sensors. The first tests on the real board and phone are still to come, and this report says clearly which statements rest on which kind of test.</w:t>
      </w:r>
    </w:p>
    <w:p>
      <w:pPr>
        <w:pStyle w:val="Heading1"/>
        <w:keepNext/>
        <w:spacing w:after="140" w:before="360"/>
      </w:pPr>
      <w:r>
        <w:rPr>
          <w:rFonts w:ascii="Arial" w:cs="Arial" w:eastAsia="Arial" w:hAnsi="Arial"/>
          <w:b/>
          <w:bCs/>
          <w:color w:val="1F4E79"/>
          <w:sz w:val="32"/>
          <w:szCs w:val="32"/>
        </w:rPr>
        <w:t xml:space="preserve">1. Summary</w:t>
      </w:r>
    </w:p>
    <w:p>
      <w:pPr>
        <w:spacing w:after="140" w:line="300"/>
      </w:pPr>
      <w:r>
        <w:rPr>
          <w:rFonts w:ascii="Arial" w:cs="Arial" w:eastAsia="Arial" w:hAnsi="Arial"/>
        </w:rPr>
        <w:t xml:space="preserve">The Head Tremor Monitor is a small wearable that is fixed to a headband or cap. It watches how the head moves, picks out the kind of rhythmic shaking that belongs to a head tremor, and shows the result on a phone in real time. Over days and weeks it keeps a diary of when the shaking happened, how strong it was and how fast it was, so that a person and their doctor can see patterns that a short clinic visit may miss.</w:t>
      </w:r>
    </w:p>
    <w:p>
      <w:pPr>
        <w:spacing w:after="140" w:line="300"/>
      </w:pPr>
      <w:r>
        <w:rPr>
          <w:rFonts w:ascii="Arial" w:cs="Arial" w:eastAsia="Arial" w:hAnsi="Arial"/>
        </w:rPr>
        <w:t xml:space="preserve">Around the tremor measurement the device also watches a few related things. It reads heart rate and an oxygen estimate from a finger sensor, notices sudden falls, measures how far the head leans away from the person's usual posture, and lets the person log things such as medicines, coffee, stress and poor sleep so that the diary has some context. An optional cloud service lets a caregiver watch from another place and sends an email if a fall is not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At a glance</w:t>
            </w:r>
          </w:p>
        </w:tc>
        <w:tc>
          <w:tcPr>
            <w:tcW w:type="dxa" w:w="61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p>
        </w:tc>
      </w:tr>
      <w:tr>
        <w:trPr>
          <w:cantSplit/>
        </w:trPr>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Headset</w:t>
            </w:r>
          </w:p>
        </w:tc>
        <w:tc>
          <w:tcPr>
            <w:tcW w:type="dxa" w:w="6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ESP32 board with a motion sensor (MPU6050), a pulse sensor (MAX30102) and an optional compass (QMC5883P)</w:t>
            </w:r>
          </w:p>
        </w:tc>
      </w:tr>
      <w:tr>
        <w:trPr>
          <w:cantSplit/>
        </w:trPr>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Sampling</w:t>
            </w:r>
          </w:p>
        </w:tc>
        <w:tc>
          <w:tcPr>
            <w:tcW w:type="dxa" w:w="6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Motion is read 100 times per second; a result line is sent 50 times per second</w:t>
            </w:r>
          </w:p>
        </w:tc>
      </w:tr>
      <w:tr>
        <w:trPr>
          <w:cantSplit/>
        </w:trPr>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What counts as tremor</w:t>
            </w:r>
          </w:p>
        </w:tc>
        <w:tc>
          <w:tcPr>
            <w:tcW w:type="dxa" w:w="6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Rhythmic shaking between 3.5 and 8.5 cycles per second that is steady and repeats, with walking taken into account</w:t>
            </w:r>
          </w:p>
        </w:tc>
      </w:tr>
      <w:tr>
        <w:trPr>
          <w:cantSplit/>
        </w:trPr>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Links to the phone</w:t>
            </w:r>
          </w:p>
        </w:tc>
        <w:tc>
          <w:tcPr>
            <w:tcW w:type="dxa" w:w="6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Bluetooth LE (main), USB cable, or Wi-Fi</w:t>
            </w:r>
          </w:p>
        </w:tc>
      </w:tr>
      <w:tr>
        <w:trPr>
          <w:cantSplit/>
        </w:trPr>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Phone app</w:t>
            </w:r>
          </w:p>
        </w:tc>
        <w:tc>
          <w:tcPr>
            <w:tcW w:type="dxa" w:w="6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Installable web app for Android, works offline, keeps its history on the phone</w:t>
            </w:r>
          </w:p>
        </w:tc>
      </w:tr>
      <w:tr>
        <w:trPr>
          <w:cantSplit/>
        </w:trPr>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Cloud (optional)</w:t>
            </w:r>
          </w:p>
        </w:tc>
        <w:tc>
          <w:tcPr>
            <w:tcW w:type="dxa" w:w="6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Amazon Web Services in the Mumbai region; typical running cost about 0.35 US dollars a month</w:t>
            </w:r>
          </w:p>
        </w:tc>
      </w:tr>
      <w:tr>
        <w:trPr>
          <w:cantSplit/>
        </w:trPr>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Status</w:t>
            </w:r>
          </w:p>
        </w:tc>
        <w:tc>
          <w:tcPr>
            <w:tcW w:type="dxa" w:w="6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Complete as a prototype. Tested in simulators. Not yet run on the real board, a real phone or a real cloud account</w:t>
            </w:r>
          </w:p>
        </w:tc>
      </w:tr>
    </w:tbl>
    <w:p>
      <w:pPr>
        <w:spacing w:after="120"/>
      </w:pPr>
    </w:p>
    <w:p>
      <w:pPr>
        <w:pStyle w:val="Heading1"/>
        <w:keepNext/>
        <w:spacing w:after="140" w:before="360"/>
      </w:pPr>
      <w:r>
        <w:rPr>
          <w:rFonts w:ascii="Arial" w:cs="Arial" w:eastAsia="Arial" w:hAnsi="Arial"/>
          <w:b/>
          <w:bCs/>
          <w:color w:val="1F4E79"/>
          <w:sz w:val="32"/>
          <w:szCs w:val="32"/>
        </w:rPr>
        <w:t xml:space="preserve">2. The problem in plain words</w:t>
      </w:r>
    </w:p>
    <w:p>
      <w:pPr>
        <w:spacing w:after="140" w:line="300"/>
      </w:pPr>
      <w:r>
        <w:rPr>
          <w:rFonts w:ascii="Arial" w:cs="Arial" w:eastAsia="Arial" w:hAnsi="Arial"/>
        </w:rPr>
        <w:t xml:space="preserve">Head tremor is an involuntary, rhythmic shaking of the head. It can look like nodding, as if saying yes, or like turning from side to side, as if saying no, or a mixture of the two. The international tremor classification defines tremor in general as an involuntary, rhythmic, oscillatory movement of a body part (Bhatia et al., 2018). Everyone has a tiny physiological tremor that cannot be seen. The tremor this project cares about is large enough to see, and it may be tiring, embarrassing or a sign of an underlying condition.</w:t>
      </w:r>
    </w:p>
    <w:p>
      <w:pPr>
        <w:spacing w:after="140" w:line="300"/>
      </w:pPr>
      <w:r>
        <w:rPr>
          <w:rFonts w:ascii="Arial" w:cs="Arial" w:eastAsia="Arial" w:hAnsi="Arial"/>
        </w:rPr>
        <w:t xml:space="preserve">Doctors usually judge tremor by watching the person in the clinic and scoring what they see on a rating scale. That works, but it has limits. Tremor changes through the day and with stress, tiredness, caffeine and medicine. A visit shows only a few minutes. Scores also depend on who is looking. The best known scale for essential tremor, TETRAS, is reliable between trained raters, with agreement values between 0.86 and 0.96 for head and arm tremor in its first study (Elble et al., 2012), but it still needs a person and an appointment.</w:t>
      </w:r>
    </w:p>
    <w:p>
      <w:pPr>
        <w:spacing w:after="140" w:line="300"/>
      </w:pPr>
      <w:r>
        <w:rPr>
          <w:rFonts w:ascii="Arial" w:cs="Arial" w:eastAsia="Arial" w:hAnsi="Arial"/>
        </w:rPr>
        <w:t xml:space="preserve">Wearable motion sensors can fill part of this gap. A review of the research on portable sensors concluded that they give valid measures of how big a tremor is, how fast it is and how much of the time it is present, and that these measures follow clinical ratings closely (Elble and McNames, 2016). The same review warns that tremor size varies a lot from hour to hour, so averaging over long recordings matters. The Head Tremor Monitor applies this idea to the head, which is harder than the hand because a head sensor must also live with walking, nodding in conversation and everyday posture.</w:t>
      </w:r>
    </w:p>
    <w:p>
      <w:pPr>
        <w:pStyle w:val="Heading1"/>
        <w:keepNext/>
        <w:spacing w:after="140" w:before="360"/>
      </w:pPr>
      <w:r>
        <w:rPr>
          <w:rFonts w:ascii="Arial" w:cs="Arial" w:eastAsia="Arial" w:hAnsi="Arial"/>
          <w:b/>
          <w:bCs/>
          <w:color w:val="1F4E79"/>
          <w:sz w:val="32"/>
          <w:szCs w:val="32"/>
        </w:rPr>
        <w:t xml:space="preserve">3. What was built</w:t>
      </w:r>
    </w:p>
    <w:p>
      <w:pPr>
        <w:spacing w:after="140" w:line="300"/>
      </w:pPr>
      <w:r>
        <w:rPr>
          <w:rFonts w:ascii="Arial" w:cs="Arial" w:eastAsia="Arial" w:hAnsi="Arial"/>
        </w:rPr>
        <w:t xml:space="preserve">The system has four layers. The first three are the product. The fourth exists so that everything could be tested without owning the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cantSplit/>
          <w:tblHeader/>
        </w:trPr>
        <w:tc>
          <w:tcPr>
            <w:tcW w:type="dxa" w:w="19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Layer</w:t>
            </w:r>
          </w:p>
        </w:tc>
        <w:tc>
          <w:tcPr>
            <w:tcW w:type="dxa" w:w="42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What it is</w:t>
            </w:r>
          </w:p>
        </w:tc>
        <w:tc>
          <w:tcPr>
            <w:tcW w:type="dxa" w:w="29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Where it runs</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Headset</w:t>
            </w:r>
          </w:p>
        </w:tc>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An ESP32 board with three sensors. Its program is written in C++ for the Arduino IDE and does all the measuring and detecting.</w:t>
            </w:r>
          </w:p>
        </w:tc>
        <w:tc>
          <w:tcPr>
            <w:tcW w:type="dxa" w:w="2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On the head</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Phone app</w:t>
            </w:r>
          </w:p>
        </w:tc>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web app written in React and TypeScript. It can be installed from Chrome like an ordinary app and connects to the headset over Bluetooth.</w:t>
            </w:r>
          </w:p>
        </w:tc>
        <w:tc>
          <w:tcPr>
            <w:tcW w:type="dxa" w:w="2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On an Android phone or tablet</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Cloud (optional)</w:t>
            </w:r>
          </w:p>
        </w:tc>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Amazon Web Services components that store summaries, let a caregiver watch remotely and send email alerts.</w:t>
            </w:r>
          </w:p>
        </w:tc>
        <w:tc>
          <w:tcPr>
            <w:tcW w:type="dxa" w:w="2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Amazon data centre in Mumbai</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Test tools</w:t>
            </w:r>
          </w:p>
        </w:tc>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simulator that runs the real headset program on a computer with pretend sensors, and a local copy of the whole cloud.</w:t>
            </w:r>
          </w:p>
        </w:tc>
        <w:tc>
          <w:tcPr>
            <w:tcW w:type="dxa" w:w="2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On a developer computer</w:t>
            </w:r>
          </w:p>
        </w:tc>
      </w:tr>
    </w:tbl>
    <w:p>
      <w:pPr>
        <w:spacing w:after="120"/>
      </w:pPr>
    </w:p>
    <w:p>
      <w:pPr>
        <w:spacing w:after="140" w:line="300"/>
      </w:pPr>
      <w:r>
        <w:rPr>
          <w:rFonts w:ascii="Arial" w:cs="Arial" w:eastAsia="Arial" w:hAnsi="Arial"/>
        </w:rPr>
        <w:t xml:space="preserve">Data moves through these layers in a simple order.</w:t>
      </w:r>
    </w:p>
    <w:p>
      <w:pPr>
        <w:pStyle w:val="ListParagraph"/>
        <w:numPr>
          <w:ilvl w:val="0"/>
          <w:numId w:val="2"/>
        </w:numPr>
        <w:spacing w:after="80" w:line="290"/>
      </w:pPr>
      <w:r>
        <w:rPr>
          <w:rFonts w:ascii="Arial" w:cs="Arial" w:eastAsia="Arial" w:hAnsi="Arial"/>
        </w:rPr>
        <w:t xml:space="preserve">The sensors measure motion, light from the finger and the magnetic field, many times per second.</w:t>
      </w:r>
    </w:p>
    <w:p>
      <w:pPr>
        <w:pStyle w:val="ListParagraph"/>
        <w:numPr>
          <w:ilvl w:val="0"/>
          <w:numId w:val="2"/>
        </w:numPr>
        <w:spacing w:after="80" w:line="290"/>
      </w:pPr>
      <w:r>
        <w:rPr>
          <w:rFonts w:ascii="Arial" w:cs="Arial" w:eastAsia="Arial" w:hAnsi="Arial"/>
        </w:rPr>
        <w:t xml:space="preserve">The ESP32 turns those readings into angles, decides whether a tremor is present, and prepares one result line every 20 milliseconds.</w:t>
      </w:r>
    </w:p>
    <w:p>
      <w:pPr>
        <w:pStyle w:val="ListParagraph"/>
        <w:numPr>
          <w:ilvl w:val="0"/>
          <w:numId w:val="2"/>
        </w:numPr>
        <w:spacing w:after="80" w:line="290"/>
      </w:pPr>
      <w:r>
        <w:rPr>
          <w:rFonts w:ascii="Arial" w:cs="Arial" w:eastAsia="Arial" w:hAnsi="Arial"/>
        </w:rPr>
        <w:t xml:space="preserve">The line travels to the phone over Bluetooth. The app draws the 3D head, shows the tremor alert and the numbers, and saves a diary on the phone.</w:t>
      </w:r>
    </w:p>
    <w:p>
      <w:pPr>
        <w:pStyle w:val="ListParagraph"/>
        <w:numPr>
          <w:ilvl w:val="0"/>
          <w:numId w:val="2"/>
        </w:numPr>
        <w:spacing w:after="80" w:line="290"/>
      </w:pPr>
      <w:r>
        <w:rPr>
          <w:rFonts w:ascii="Arial" w:cs="Arial" w:eastAsia="Arial" w:hAnsi="Arial"/>
        </w:rPr>
        <w:t xml:space="preserve">If the cloud is set up, the headset also sends a short summary every five seconds, and an event whenever a tremor starts, an episode ends or a fall is detected. While someone is watching, the summary comes every second.</w:t>
      </w:r>
    </w:p>
    <w:p>
      <w:pPr>
        <w:pStyle w:val="ListParagraph"/>
        <w:numPr>
          <w:ilvl w:val="0"/>
          <w:numId w:val="2"/>
        </w:numPr>
        <w:spacing w:after="80" w:line="290"/>
      </w:pPr>
      <w:r>
        <w:rPr>
          <w:rFonts w:ascii="Arial" w:cs="Arial" w:eastAsia="Arial" w:hAnsi="Arial"/>
        </w:rPr>
        <w:t xml:space="preserve">The cloud stores the summaries, builds daily totals once an hour, shows them to a signed-in caregiver, and sends an email if a fall is not answered.</w:t>
      </w:r>
    </w:p>
    <w:p>
      <w:pPr>
        <w:pStyle w:val="Heading1"/>
        <w:keepNext/>
        <w:spacing w:after="140" w:before="360"/>
      </w:pPr>
      <w:r>
        <w:rPr>
          <w:rFonts w:ascii="Arial" w:cs="Arial" w:eastAsia="Arial" w:hAnsi="Arial"/>
          <w:b/>
          <w:bCs/>
          <w:color w:val="1F4E79"/>
          <w:sz w:val="32"/>
          <w:szCs w:val="32"/>
        </w:rPr>
        <w:t xml:space="preserve">4. Hardware and pins</w:t>
      </w:r>
    </w:p>
    <w:p>
      <w:pPr>
        <w:pStyle w:val="Heading2"/>
        <w:keepNext/>
        <w:spacing w:after="100" w:before="240"/>
      </w:pPr>
      <w:r>
        <w:rPr>
          <w:rFonts w:ascii="Arial" w:cs="Arial" w:eastAsia="Arial" w:hAnsi="Arial"/>
          <w:b/>
          <w:bCs/>
          <w:color w:val="1F2933"/>
          <w:sz w:val="25"/>
          <w:szCs w:val="25"/>
        </w:rPr>
        <w:t xml:space="preserve">4.1 The parts</w:t>
      </w:r>
    </w:p>
    <w:p>
      <w:pPr>
        <w:spacing w:after="140" w:line="300"/>
      </w:pPr>
      <w:r>
        <w:rPr>
          <w:rFonts w:ascii="Arial" w:cs="Arial" w:eastAsia="Arial" w:hAnsi="Arial"/>
        </w:rPr>
        <w:t xml:space="preserve">Everything is built around one ESP32 board. The three sensors are small breakout boards that all share the same two wires, which makes the wiring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50"/>
        <w:gridCol w:w="1250"/>
        <w:gridCol w:w="1100"/>
        <w:gridCol w:w="1426"/>
      </w:tblGrid>
      <w:tr>
        <w:trPr>
          <w:cantSplit/>
          <w:tblHeader/>
        </w:trPr>
        <w:tc>
          <w:tcPr>
            <w:tcW w:type="dxa" w:w="20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Part</w:t>
            </w:r>
          </w:p>
        </w:tc>
        <w:tc>
          <w:tcPr>
            <w:tcW w:type="dxa" w:w="325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What it does</w:t>
            </w:r>
          </w:p>
        </w:tc>
        <w:tc>
          <w:tcPr>
            <w:tcW w:type="dxa" w:w="125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Connection</w:t>
            </w:r>
          </w:p>
        </w:tc>
        <w:tc>
          <w:tcPr>
            <w:tcW w:type="dxa" w:w="11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Address</w:t>
            </w:r>
          </w:p>
        </w:tc>
        <w:tc>
          <w:tcPr>
            <w:tcW w:type="dxa" w:w="14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Notes</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ESP32 Dev Module</w:t>
            </w:r>
          </w:p>
        </w:tc>
        <w:tc>
          <w:tcPr>
            <w:tcW w:type="dxa" w:w="32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brain. Reads the sensors, runs the detector and has Wi-Fi and Bluetooth LE built in.</w:t>
            </w:r>
          </w:p>
        </w:tc>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USB, 3.3 V logic</w:t>
            </w:r>
          </w:p>
        </w:tc>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not applicable</w:t>
            </w:r>
          </w:p>
        </w:tc>
        <w:tc>
          <w:tcPr>
            <w:tcW w:type="dxa" w:w="1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Arduino core 3.x</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MPU6050</w:t>
            </w:r>
          </w:p>
        </w:tc>
        <w:tc>
          <w:tcPr>
            <w:tcW w:type="dxa" w:w="32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Motion: a 3-axis accelerometer (gravity and bumps) and a 3-axis gyroscope (turning speed).</w:t>
            </w:r>
          </w:p>
        </w:tc>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I2C</w:t>
            </w:r>
          </w:p>
        </w:tc>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0x68</w:t>
            </w:r>
          </w:p>
        </w:tc>
        <w:tc>
          <w:tcPr>
            <w:tcW w:type="dxa" w:w="1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AD0 pin to GND</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MAX30102</w:t>
            </w:r>
          </w:p>
        </w:tc>
        <w:tc>
          <w:tcPr>
            <w:tcW w:type="dxa" w:w="32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Pulse sensor: red and infrared light through a fingertip gives heart rate and an oxygen estimate.</w:t>
            </w:r>
          </w:p>
        </w:tc>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I2C</w:t>
            </w:r>
          </w:p>
        </w:tc>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0x57</w:t>
            </w:r>
          </w:p>
        </w:tc>
        <w:tc>
          <w:tcPr>
            <w:tcW w:type="dxa" w:w="1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Finger on sensor</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QMC5883P</w:t>
            </w:r>
          </w:p>
        </w:tc>
        <w:tc>
          <w:tcPr>
            <w:tcW w:type="dxa" w:w="32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Optional compass. Keeps the left and right direction of the head from slowly drifting.</w:t>
            </w:r>
          </w:p>
        </w:tc>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I2C</w:t>
            </w:r>
          </w:p>
        </w:tc>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0x2C</w:t>
            </w:r>
          </w:p>
        </w:tc>
        <w:tc>
          <w:tcPr>
            <w:tcW w:type="dxa" w:w="1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Not the older QMC5883L</w:t>
            </w:r>
          </w:p>
        </w:tc>
      </w:tr>
    </w:tbl>
    <w:p>
      <w:pPr>
        <w:spacing w:after="120"/>
      </w:pPr>
    </w:p>
    <w:p>
      <w:pPr>
        <w:pStyle w:val="Heading2"/>
        <w:keepNext/>
        <w:spacing w:after="100" w:before="240"/>
      </w:pPr>
      <w:r>
        <w:rPr>
          <w:rFonts w:ascii="Arial" w:cs="Arial" w:eastAsia="Arial" w:hAnsi="Arial"/>
          <w:b/>
          <w:bCs/>
          <w:color w:val="1F2933"/>
          <w:sz w:val="25"/>
          <w:szCs w:val="25"/>
        </w:rPr>
        <w:t xml:space="preserve">4.2 Pin connections</w:t>
      </w:r>
    </w:p>
    <w:p>
      <w:pPr>
        <w:spacing w:after="140" w:line="300"/>
      </w:pPr>
      <w:r>
        <w:rPr>
          <w:rFonts w:ascii="Arial" w:cs="Arial" w:eastAsia="Arial" w:hAnsi="Arial"/>
        </w:rPr>
        <w:t xml:space="preserve">All boards run at 3.3 volts. The three sensors are connected in parallel on one I2C bus. Each sensor answers only to its own address, so they do not disturb one another.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000"/>
        <w:gridCol w:w="2226"/>
      </w:tblGrid>
      <w:tr>
        <w:trPr>
          <w:cantSplit/>
          <w:tblHeader/>
        </w:trPr>
        <w:tc>
          <w:tcPr>
            <w:tcW w:type="dxa" w:w="23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Signal</w:t>
            </w:r>
          </w:p>
        </w:tc>
        <w:tc>
          <w:tcPr>
            <w:tcW w:type="dxa" w:w="15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ESP32 pin</w:t>
            </w:r>
          </w:p>
        </w:tc>
        <w:tc>
          <w:tcPr>
            <w:tcW w:type="dxa" w:w="30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Goes to</w:t>
            </w:r>
          </w:p>
        </w:tc>
        <w:tc>
          <w:tcPr>
            <w:tcW w:type="dxa" w:w="22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Notes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I2C data (SDA)</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GPIO21</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SDA on the MPU6050, MAX30102 and QMC5883P</w:t>
            </w:r>
          </w:p>
        </w:tc>
        <w:tc>
          <w:tcPr>
            <w:tcW w:type="dxa" w:w="2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Shared bus, 400 kHz</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I2C clock (SCL)</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GPIO22</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SCL on all three sensors</w:t>
            </w:r>
          </w:p>
        </w:tc>
        <w:tc>
          <w:tcPr>
            <w:tcW w:type="dxa" w:w="2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Shared bus, 400 kHz</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Power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3V3</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VCC on all three sensors</w:t>
            </w:r>
          </w:p>
        </w:tc>
        <w:tc>
          <w:tcPr>
            <w:tcW w:type="dxa" w:w="2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3.3 V only</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Ground</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GND</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GND on all three sensors</w:t>
            </w:r>
          </w:p>
        </w:tc>
        <w:tc>
          <w:tcPr>
            <w:tcW w:type="dxa" w:w="2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Common ground</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Address select</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GND</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AD0 on the MPU6050</w:t>
            </w:r>
          </w:p>
        </w:tc>
        <w:tc>
          <w:tcPr>
            <w:tcW w:type="dxa" w:w="2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Chooses address 0x68</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"I'm OK" button</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GPIO0</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BOOT button already on the board</w:t>
            </w:r>
          </w:p>
        </w:tc>
        <w:tc>
          <w:tcPr>
            <w:tcW w:type="dxa" w:w="2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Internal pull-up, pressed means low. Answers a fall countdown</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USB serial</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GPIO1 (TX), GPIO3 (RX)</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USB to serial chip on the board</w:t>
            </w:r>
          </w:p>
        </w:tc>
        <w:tc>
          <w:tcPr>
            <w:tcW w:type="dxa" w:w="2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115200 baud, 8 data bits, no parity</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Radios</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none</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Built into the ESP32</w:t>
            </w:r>
          </w:p>
        </w:tc>
        <w:tc>
          <w:tcPr>
            <w:tcW w:type="dxa" w:w="2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Wi-Fi 2.4 GHz and Bluetooth LE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Not used</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sensor interrupt pins</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not connected</w:t>
            </w:r>
          </w:p>
        </w:tc>
        <w:tc>
          <w:tcPr>
            <w:tcW w:type="dxa" w:w="2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All sensors are read by polling</w:t>
            </w:r>
          </w:p>
        </w:tc>
      </w:tr>
    </w:tbl>
    <w:p>
      <w:pPr>
        <w:spacing w:after="120"/>
      </w:pPr>
    </w:p>
    <w:p>
      <w:pPr>
        <w:spacing w:after="140" w:line="300"/>
      </w:pPr>
      <w:r>
        <w:rPr>
          <w:rFonts w:ascii="Arial" w:cs="Arial" w:eastAsia="Arial" w:hAnsi="Arial"/>
        </w:rPr>
        <w:t xml:space="preserve">In practice this means that only four wires run from the ESP32 to the sensor boards: SDA, SCL, 3.3 volts and ground. The GPIO numbers for the serial port are the standard ones on common ESP32 development boards, and the program simply uses the board's default serial port.</w:t>
      </w:r>
    </w:p>
    <w:p>
      <w:pPr>
        <w:pStyle w:val="Heading2"/>
        <w:keepNext/>
        <w:spacing w:after="100" w:before="240"/>
      </w:pPr>
      <w:r>
        <w:rPr>
          <w:rFonts w:ascii="Arial" w:cs="Arial" w:eastAsia="Arial" w:hAnsi="Arial"/>
          <w:b/>
          <w:bCs/>
          <w:color w:val="1F2933"/>
          <w:sz w:val="25"/>
          <w:szCs w:val="25"/>
        </w:rPr>
        <w:t xml:space="preserve">4.3 How the sensors are set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926"/>
      </w:tblGrid>
      <w:tr>
        <w:trPr>
          <w:cantSplit/>
          <w:tblHeader/>
        </w:trPr>
        <w:tc>
          <w:tcPr>
            <w:tcW w:type="dxa" w:w="20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Sensor</w:t>
            </w:r>
          </w:p>
        </w:tc>
        <w:tc>
          <w:tcPr>
            <w:tcW w:type="dxa" w:w="31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Setting</w:t>
            </w:r>
          </w:p>
        </w:tc>
        <w:tc>
          <w:tcPr>
            <w:tcW w:type="dxa" w:w="39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Reason</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MPU6050</w:t>
            </w:r>
          </w:p>
        </w:tc>
        <w:tc>
          <w:tcPr>
            <w:tcW w:type="dxa" w:w="3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Accelerometer range plus or minus 8 g</w:t>
            </w:r>
          </w:p>
          <w:p>
            <w:pPr>
              <w:spacing w:after="30" w:line="260"/>
            </w:pPr>
            <w:r>
              <w:rPr>
                <w:rFonts w:ascii="Arial" w:cs="Arial" w:eastAsia="Arial" w:hAnsi="Arial"/>
                <w:sz w:val="19"/>
                <w:szCs w:val="19"/>
              </w:rPr>
              <w:t xml:space="preserve">Gyroscope range plus or minus 500 degrees per second</w:t>
            </w:r>
          </w:p>
          <w:p>
            <w:pPr>
              <w:spacing w:after="30" w:line="260"/>
            </w:pPr>
            <w:r>
              <w:rPr>
                <w:rFonts w:ascii="Arial" w:cs="Arial" w:eastAsia="Arial" w:hAnsi="Arial"/>
                <w:sz w:val="19"/>
                <w:szCs w:val="19"/>
              </w:rPr>
              <w:t xml:space="preserve">Built-in low-pass filter about 20 Hz</w:t>
            </w:r>
          </w:p>
          <w:p>
            <w:pPr>
              <w:spacing w:after="30" w:line="260"/>
            </w:pPr>
            <w:r>
              <w:rPr>
                <w:rFonts w:ascii="Arial" w:cs="Arial" w:eastAsia="Arial" w:hAnsi="Arial"/>
                <w:sz w:val="19"/>
                <w:szCs w:val="19"/>
              </w:rPr>
              <w:t xml:space="preserve">Read 100 times per second</w:t>
            </w:r>
          </w:p>
        </w:tc>
        <w:tc>
          <w:tcPr>
            <w:tcW w:type="dxa" w:w="3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wider accelerometer range stops hard impacts from being clipped, which fall detection needs. 500 degrees per second is far more than any tremor or normal head turn.</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MAX30102</w:t>
            </w:r>
          </w:p>
        </w:tc>
        <w:tc>
          <w:tcPr>
            <w:tcW w:type="dxa" w:w="3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Red and infrared LEDs</w:t>
            </w:r>
          </w:p>
          <w:p>
            <w:pPr>
              <w:spacing w:after="30" w:line="260"/>
            </w:pPr>
            <w:r>
              <w:rPr>
                <w:rFonts w:ascii="Arial" w:cs="Arial" w:eastAsia="Arial" w:hAnsi="Arial"/>
                <w:sz w:val="19"/>
                <w:szCs w:val="19"/>
              </w:rPr>
              <w:t xml:space="preserve">Four readings averaged, 100 results per second</w:t>
            </w:r>
          </w:p>
          <w:p>
            <w:pPr>
              <w:spacing w:after="30" w:line="260"/>
            </w:pPr>
            <w:r>
              <w:rPr>
                <w:rFonts w:ascii="Arial" w:cs="Arial" w:eastAsia="Arial" w:hAnsi="Arial"/>
                <w:sz w:val="19"/>
                <w:szCs w:val="19"/>
              </w:rPr>
              <w:t xml:space="preserve">411 microsecond pulses</w:t>
            </w:r>
          </w:p>
        </w:tc>
        <w:tc>
          <w:tcPr>
            <w:tcW w:type="dxa" w:w="3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100 per second pulse wave is enough to find heartbeats and compare red with infrared light.</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QMC5883P</w:t>
            </w:r>
          </w:p>
        </w:tc>
        <w:tc>
          <w:tcPr>
            <w:tcW w:type="dxa" w:w="3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Range plus or minus 8 gauss</w:t>
            </w:r>
          </w:p>
          <w:p>
            <w:pPr>
              <w:spacing w:after="30" w:line="260"/>
            </w:pPr>
            <w:r>
              <w:rPr>
                <w:rFonts w:ascii="Arial" w:cs="Arial" w:eastAsia="Arial" w:hAnsi="Arial"/>
                <w:sz w:val="19"/>
                <w:szCs w:val="19"/>
              </w:rPr>
              <w:t xml:space="preserve">Continuous mode, 100 Hz, read 50 times per second</w:t>
            </w:r>
          </w:p>
        </w:tc>
        <w:tc>
          <w:tcPr>
            <w:tcW w:type="dxa" w:w="3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Only the direction of the field matters, so no absolute accuracy is needed.</w:t>
            </w:r>
          </w:p>
        </w:tc>
      </w:tr>
    </w:tbl>
    <w:p>
      <w:pPr>
        <w:spacing w:after="120"/>
      </w:pPr>
    </w:p>
    <w:p>
      <w:pPr>
        <w:pStyle w:val="Heading2"/>
        <w:keepNext/>
        <w:spacing w:after="100" w:before="240"/>
      </w:pPr>
      <w:r>
        <w:rPr>
          <w:rFonts w:ascii="Arial" w:cs="Arial" w:eastAsia="Arial" w:hAnsi="Arial"/>
          <w:b/>
          <w:bCs/>
          <w:color w:val="1F2933"/>
          <w:sz w:val="25"/>
          <w:szCs w:val="25"/>
        </w:rPr>
        <w:t xml:space="preserve">4.4 How the board sits on the head</w:t>
      </w:r>
    </w:p>
    <w:p>
      <w:pPr>
        <w:spacing w:after="140" w:line="300"/>
      </w:pPr>
      <w:r>
        <w:rPr>
          <w:rFonts w:ascii="Arial" w:cs="Arial" w:eastAsia="Arial" w:hAnsi="Arial"/>
        </w:rPr>
        <w:t xml:space="preserve">The program works in the head's own directions: X points to the right ear, Y points forward through the face and Z points up through the crown. A board can be stuck on in many ways, so the app lets the wearer say which way each arrow printed on the motion sensor points. There are exactly 24 real ways to mount a board, and the app accepts those and refuses the 24 mirror images, which cannot happen physically. The headset then remaps all sensor readings itself, so tremor direction, falls and posture all use the head's directions whatever the mounting. The choice is stored in the board's memory.</w:t>
      </w:r>
    </w:p>
    <w:p>
      <w:pPr>
        <w:pStyle w:val="Heading2"/>
        <w:keepNext/>
        <w:spacing w:after="100" w:before="240"/>
      </w:pPr>
      <w:r>
        <w:rPr>
          <w:rFonts w:ascii="Arial" w:cs="Arial" w:eastAsia="Arial" w:hAnsi="Arial"/>
          <w:b/>
          <w:bCs/>
          <w:color w:val="1F2933"/>
          <w:sz w:val="25"/>
          <w:szCs w:val="25"/>
        </w:rPr>
        <w:t xml:space="preserve">4.5 Power</w:t>
      </w:r>
    </w:p>
    <w:p>
      <w:pPr>
        <w:spacing w:after="140" w:line="300"/>
      </w:pPr>
      <w:r>
        <w:rPr>
          <w:rFonts w:ascii="Arial" w:cs="Arial" w:eastAsia="Arial" w:hAnsi="Arial"/>
        </w:rPr>
        <w:t xml:space="preserve">The prototype is powered through the board's USB connector. A battery pack and an enclosure are not part of this design, and the battery level is reported as unknown.</w:t>
      </w:r>
    </w:p>
    <w:p>
      <w:pPr>
        <w:pStyle w:val="Heading1"/>
        <w:keepNext/>
        <w:spacing w:after="140" w:before="360"/>
      </w:pPr>
      <w:r>
        <w:rPr>
          <w:rFonts w:ascii="Arial" w:cs="Arial" w:eastAsia="Arial" w:hAnsi="Arial"/>
          <w:b/>
          <w:bCs/>
          <w:color w:val="1F4E79"/>
          <w:sz w:val="32"/>
          <w:szCs w:val="32"/>
        </w:rPr>
        <w:t xml:space="preserve">5. Communication</w:t>
      </w:r>
    </w:p>
    <w:p>
      <w:pPr>
        <w:spacing w:after="140" w:line="300"/>
      </w:pPr>
      <w:r>
        <w:rPr>
          <w:rFonts w:ascii="Arial" w:cs="Arial" w:eastAsia="Arial" w:hAnsi="Arial"/>
        </w:rPr>
        <w:t xml:space="preserve">The design uses several links, each chosen for one job. The sensors talk to the board over a wire, the board talks to the phone over Bluetooth, and an optional second path carries small summaries over the internet.</w:t>
      </w:r>
    </w:p>
    <w:p>
      <w:pPr>
        <w:pStyle w:val="Heading2"/>
        <w:keepNext/>
        <w:spacing w:after="100" w:before="240"/>
      </w:pPr>
      <w:r>
        <w:rPr>
          <w:rFonts w:ascii="Arial" w:cs="Arial" w:eastAsia="Arial" w:hAnsi="Arial"/>
          <w:b/>
          <w:bCs/>
          <w:color w:val="1F2933"/>
          <w:sz w:val="25"/>
          <w:szCs w:val="25"/>
        </w:rPr>
        <w:t xml:space="preserve">5.1 All the links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00"/>
        <w:gridCol w:w="1900"/>
        <w:gridCol w:w="1626"/>
      </w:tblGrid>
      <w:tr>
        <w:trPr>
          <w:cantSplit/>
          <w:tblHeader/>
        </w:trPr>
        <w:tc>
          <w:tcPr>
            <w:tcW w:type="dxa" w:w="16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Link</w:t>
            </w:r>
          </w:p>
        </w:tc>
        <w:tc>
          <w:tcPr>
            <w:tcW w:type="dxa" w:w="18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Between</w:t>
            </w:r>
          </w:p>
        </w:tc>
        <w:tc>
          <w:tcPr>
            <w:tcW w:type="dxa" w:w="21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Medium</w:t>
            </w:r>
          </w:p>
        </w:tc>
        <w:tc>
          <w:tcPr>
            <w:tcW w:type="dxa" w:w="19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What is sent</w:t>
            </w:r>
          </w:p>
        </w:tc>
        <w:tc>
          <w:tcPr>
            <w:tcW w:type="dxa" w:w="16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Protection</w:t>
            </w:r>
          </w:p>
        </w:tc>
      </w:tr>
      <w:tr>
        <w:trPr>
          <w:cantSplit/>
        </w:trPr>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I2C</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Sensors and ESP32</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Two wires, 400 kHz</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Register reads, 100 times per second</w:t>
            </w:r>
          </w:p>
        </w:tc>
        <w:tc>
          <w:tcPr>
            <w:tcW w:type="dxa" w:w="1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Stays on the board</w:t>
            </w:r>
          </w:p>
        </w:tc>
      </w:tr>
      <w:tr>
        <w:trPr>
          <w:cantSplit/>
        </w:trPr>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USB serial</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ESP32 and a computer</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Cable, 115200 baud</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Text result lines, 50 per second</w:t>
            </w:r>
          </w:p>
        </w:tc>
        <w:tc>
          <w:tcPr>
            <w:tcW w:type="dxa" w:w="1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cable itself</w:t>
            </w:r>
          </w:p>
        </w:tc>
      </w:tr>
      <w:tr>
        <w:trPr>
          <w:cantSplit/>
        </w:trPr>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Bluetooth LE</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ESP32 and the phone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Radio, a few metres</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same text lines, plus commands</w:t>
            </w:r>
          </w:p>
        </w:tc>
        <w:tc>
          <w:tcPr>
            <w:tcW w:type="dxa" w:w="1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Short range; Wi-Fi setup accepted only for a limited time</w:t>
            </w:r>
          </w:p>
        </w:tc>
      </w:tr>
      <w:tr>
        <w:trPr>
          <w:cantSplit/>
        </w:trPr>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WebSocket over Wi-Fi</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ESP32 and a phone or laptop on the same network</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Local network, port 81</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same text lines, plus commands</w:t>
            </w:r>
          </w:p>
        </w:tc>
        <w:tc>
          <w:tcPr>
            <w:tcW w:type="dxa" w:w="1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Local network only</w:t>
            </w:r>
          </w:p>
        </w:tc>
      </w:tr>
      <w:tr>
        <w:trPr>
          <w:cantSplit/>
        </w:trPr>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MQTT over TLS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ESP32 and AWS IoT Core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Internet, port 8883</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Small JSON summaries and events</w:t>
            </w:r>
          </w:p>
        </w:tc>
        <w:tc>
          <w:tcPr>
            <w:tcW w:type="dxa" w:w="1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Encrypted, and a personal certificate for each device</w:t>
            </w:r>
          </w:p>
        </w:tc>
      </w:tr>
      <w:tr>
        <w:trPr>
          <w:cantSplit/>
        </w:trPr>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MQTT over secure WebSocket</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Phone app and AWS IoT Core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Internet</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same JSON, for the live remote view</w:t>
            </w:r>
          </w:p>
        </w:tc>
        <w:tc>
          <w:tcPr>
            <w:tcW w:type="dxa" w:w="1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Signed address and temporary credentials valid for one hour</w:t>
            </w:r>
          </w:p>
        </w:tc>
      </w:tr>
      <w:tr>
        <w:trPr>
          <w:cantSplit/>
        </w:trPr>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HTTPS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Phone app and the cloud API</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Internet</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History, sync, deletion</w:t>
            </w:r>
          </w:p>
        </w:tc>
        <w:tc>
          <w:tcPr>
            <w:tcW w:type="dxa" w:w="1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Sign-in token (OAuth 2.0 with PKCE)</w:t>
            </w:r>
          </w:p>
        </w:tc>
      </w:tr>
      <w:tr>
        <w:trPr>
          <w:cantSplit/>
        </w:trPr>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Email</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Cloud and the caregiver</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Internet</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Alerts about falls and long episodes</w:t>
            </w:r>
          </w:p>
        </w:tc>
        <w:tc>
          <w:tcPr>
            <w:tcW w:type="dxa" w:w="1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Needs a confirmed address</w:t>
            </w:r>
          </w:p>
        </w:tc>
      </w:tr>
    </w:tbl>
    <w:p>
      <w:pPr>
        <w:spacing w:after="120"/>
      </w:pPr>
    </w:p>
    <w:p>
      <w:pPr>
        <w:pStyle w:val="Heading2"/>
        <w:keepNext/>
        <w:spacing w:after="100" w:before="240"/>
      </w:pPr>
      <w:r>
        <w:rPr>
          <w:rFonts w:ascii="Arial" w:cs="Arial" w:eastAsia="Arial" w:hAnsi="Arial"/>
          <w:b/>
          <w:bCs/>
          <w:color w:val="1F2933"/>
          <w:sz w:val="25"/>
          <w:szCs w:val="25"/>
        </w:rPr>
        <w:t xml:space="preserve">5.2 The result line</w:t>
      </w:r>
    </w:p>
    <w:p>
      <w:pPr>
        <w:spacing w:after="140" w:line="300"/>
      </w:pPr>
      <w:r>
        <w:rPr>
          <w:rFonts w:ascii="Arial" w:cs="Arial" w:eastAsia="Arial" w:hAnsi="Arial"/>
        </w:rPr>
        <w:t xml:space="preserve">Over USB, Bluetooth and Wi-Fi the headset speaks the same simple language: one line of plain text, starting with a dollar sign, followed by 24 numbers separated by commas. Lines that begin with a hash sign are status messages for humans. The 24 numbers fall into a few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Group</w:t>
            </w:r>
          </w:p>
        </w:tc>
        <w:tc>
          <w:tcPr>
            <w:tcW w:type="dxa" w:w="64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What the numbers mean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Orientation (3)</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Pitch (nod), roll (tilt) and yaw (turn) of the head, in degrees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Filtered motion (3)</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turning speed of each axis with slow movement removed, used to draw the waveform</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Tremor result (2)</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0 or 1 for tremor now, and which axis is shaking most</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Strength and rhythm (5)</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Strength on each axis, the frequency in hertz and the share of energy inside the tremor band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Walking (3)</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Walking yes or no, step rate, and how many repeating cycles were found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Vitals (4)</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Heart rate, oxygen estimate, sensor state and the pulse wave</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Several axes (1)</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code saying which axes are shaking together, for example nodding and turning at once</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Impacts (2)</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largest and smallest acceleration since the previous line, for fall detection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Compass state (1)</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Not fitted, not calibrated, ignored for now, correcting, or calibrating</w:t>
            </w:r>
          </w:p>
        </w:tc>
      </w:tr>
    </w:tbl>
    <w:p>
      <w:pPr>
        <w:spacing w:after="120"/>
      </w:pPr>
    </w:p>
    <w:p>
      <w:pPr>
        <w:spacing w:after="140" w:line="300"/>
      </w:pPr>
      <w:r>
        <w:rPr>
          <w:rFonts w:ascii="Arial" w:cs="Arial" w:eastAsia="Arial" w:hAnsi="Arial"/>
        </w:rPr>
        <w:t xml:space="preserve">New numbers are only ever added at the end of the line, never in the middle, so an older app keeps working with newer firmware and the other way round.</w:t>
      </w:r>
    </w:p>
    <w:p>
      <w:pPr>
        <w:pStyle w:val="Heading2"/>
        <w:keepNext/>
        <w:spacing w:after="100" w:before="240"/>
      </w:pPr>
      <w:r>
        <w:rPr>
          <w:rFonts w:ascii="Arial" w:cs="Arial" w:eastAsia="Arial" w:hAnsi="Arial"/>
          <w:b/>
          <w:bCs/>
          <w:color w:val="1F2933"/>
          <w:sz w:val="25"/>
          <w:szCs w:val="25"/>
        </w:rPr>
        <w:t xml:space="preserve">5.3 Commands from the phone</w:t>
      </w:r>
    </w:p>
    <w:p>
      <w:pPr>
        <w:spacing w:after="140" w:line="300"/>
      </w:pPr>
      <w:r>
        <w:rPr>
          <w:rFonts w:ascii="Arial" w:cs="Arial" w:eastAsia="Arial" w:hAnsi="Arial"/>
        </w:rPr>
        <w:t xml:space="preserve">The phone can also send short commands, each one line of text. They work over Bluetooth, Wi-Fi and USB alike.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Command</w:t>
            </w:r>
          </w:p>
        </w:tc>
        <w:tc>
          <w:tcPr>
            <w:tcW w:type="dxa" w:w="60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What it does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1 to 5, or </w:t>
            </w:r>
            <w:r>
              <w:rPr>
                <w:rFonts w:ascii="Consolas" w:cs="Consolas" w:eastAsia="Consolas" w:hAnsi="Consolas"/>
                <w:b/>
                <w:bCs/>
                <w:sz w:val="19"/>
                <w:szCs w:val="19"/>
              </w:rPr>
              <w:t xml:space="preserve">!sens N</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Sets tremor sensitivity from strict (1) to very sensitive (5)</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Consolas" w:cs="Consolas" w:eastAsia="Consolas" w:hAnsi="Consolas"/>
                <w:b/>
                <w:bCs/>
                <w:sz w:val="19"/>
                <w:szCs w:val="19"/>
              </w:rPr>
              <w:t xml:space="preserve">!wifi name TAB password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Stores Wi-Fi details in the board's memory. Over Bluetooth this is accepted only in the first ten minutes after power-up</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Consolas" w:cs="Consolas" w:eastAsia="Consolas" w:hAnsi="Consolas"/>
                <w:b/>
                <w:bCs/>
                <w:sz w:val="19"/>
                <w:szCs w:val="19"/>
              </w:rPr>
              <w:t xml:space="preserve">!orient +x +z -y</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Tells the headset how the board is mounted on the head</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Consolas" w:cs="Consolas" w:eastAsia="Consolas" w:hAnsi="Consolas"/>
                <w:b/>
                <w:bCs/>
                <w:sz w:val="19"/>
                <w:szCs w:val="19"/>
              </w:rPr>
              <w:t xml:space="preserve">!mag start</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Starts the one-time compass calibration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Consolas" w:cs="Consolas" w:eastAsia="Consolas" w:hAnsi="Consolas"/>
                <w:b/>
                <w:bCs/>
                <w:sz w:val="19"/>
                <w:szCs w:val="19"/>
              </w:rPr>
              <w:t xml:space="preserve">!fall cancelled</w:t>
            </w:r>
            <w:r>
              <w:rPr>
                <w:rFonts w:ascii="Arial" w:cs="Arial" w:eastAsia="Arial" w:hAnsi="Arial"/>
                <w:b/>
                <w:bCs/>
                <w:sz w:val="19"/>
                <w:szCs w:val="19"/>
              </w:rPr>
              <w:t xml:space="preserve">, </w:t>
            </w:r>
            <w:r>
              <w:rPr>
                <w:rFonts w:ascii="Consolas" w:cs="Consolas" w:eastAsia="Consolas" w:hAnsi="Consolas"/>
                <w:b/>
                <w:bCs/>
                <w:sz w:val="19"/>
                <w:szCs w:val="19"/>
              </w:rPr>
              <w:t xml:space="preserve">confirmed</w:t>
            </w:r>
            <w:r>
              <w:rPr>
                <w:rFonts w:ascii="Arial" w:cs="Arial" w:eastAsia="Arial" w:hAnsi="Arial"/>
                <w:b/>
                <w:bCs/>
                <w:sz w:val="19"/>
                <w:szCs w:val="19"/>
              </w:rPr>
              <w:t xml:space="preserve"> or </w:t>
            </w:r>
            <w:r>
              <w:rPr>
                <w:rFonts w:ascii="Consolas" w:cs="Consolas" w:eastAsia="Consolas" w:hAnsi="Consolas"/>
                <w:b/>
                <w:bCs/>
                <w:sz w:val="19"/>
                <w:szCs w:val="19"/>
              </w:rPr>
              <w:t xml:space="preserve">no-response</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Tells the headset how the fall countdown ended, so it can report to the cloud</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Consolas" w:cs="Consolas" w:eastAsia="Consolas" w:hAnsi="Consolas"/>
                <w:b/>
                <w:bCs/>
                <w:sz w:val="19"/>
                <w:szCs w:val="19"/>
              </w:rPr>
              <w:t xml:space="preserve">!recenter</w:t>
            </w:r>
            <w:r>
              <w:rPr>
                <w:rFonts w:ascii="Arial" w:cs="Arial" w:eastAsia="Arial" w:hAnsi="Arial"/>
                <w:b/>
                <w:bCs/>
                <w:sz w:val="19"/>
                <w:szCs w:val="19"/>
              </w:rPr>
              <w:t xml:space="preserve">, </w:t>
            </w:r>
            <w:r>
              <w:rPr>
                <w:rFonts w:ascii="Consolas" w:cs="Consolas" w:eastAsia="Consolas" w:hAnsi="Consolas"/>
                <w:b/>
                <w:bCs/>
                <w:sz w:val="19"/>
                <w:szCs w:val="19"/>
              </w:rPr>
              <w:t xml:space="preserve">!info</w:t>
            </w:r>
            <w:r>
              <w:rPr>
                <w:rFonts w:ascii="Arial" w:cs="Arial" w:eastAsia="Arial" w:hAnsi="Arial"/>
                <w:b/>
                <w:bCs/>
                <w:sz w:val="19"/>
                <w:szCs w:val="19"/>
              </w:rPr>
              <w:t xml:space="preserve">, </w:t>
            </w:r>
            <w:r>
              <w:rPr>
                <w:rFonts w:ascii="Consolas" w:cs="Consolas" w:eastAsia="Consolas" w:hAnsi="Consolas"/>
                <w:b/>
                <w:bCs/>
                <w:sz w:val="19"/>
                <w:szCs w:val="19"/>
              </w:rPr>
              <w:t xml:space="preserve">!tz</w:t>
            </w:r>
            <w:r>
              <w:rPr>
                <w:rFonts w:ascii="Arial" w:cs="Arial" w:eastAsia="Arial" w:hAnsi="Arial"/>
                <w:b/>
                <w:bCs/>
                <w:sz w:val="19"/>
                <w:szCs w:val="19"/>
              </w:rPr>
              <w:t xml:space="preserve">, </w:t>
            </w:r>
            <w:r>
              <w:rPr>
                <w:rFonts w:ascii="Consolas" w:cs="Consolas" w:eastAsia="Consolas" w:hAnsi="Consolas"/>
                <w:b/>
                <w:bCs/>
                <w:sz w:val="19"/>
                <w:szCs w:val="19"/>
              </w:rPr>
              <w:t xml:space="preserve">!forget</w:t>
            </w:r>
            <w:r>
              <w:rPr>
                <w:rFonts w:ascii="Arial" w:cs="Arial" w:eastAsia="Arial" w:hAnsi="Arial"/>
                <w:b/>
                <w:bCs/>
                <w:sz w:val="19"/>
                <w:szCs w:val="19"/>
              </w:rPr>
              <w:t xml:space="preserve">, </w:t>
            </w:r>
            <w:r>
              <w:rPr>
                <w:rFonts w:ascii="Consolas" w:cs="Consolas" w:eastAsia="Consolas" w:hAnsi="Consolas"/>
                <w:b/>
                <w:bCs/>
                <w:sz w:val="19"/>
                <w:szCs w:val="19"/>
              </w:rPr>
              <w:t xml:space="preserve">!reboot</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Recentre the yaw, report status, set the time zone, forget Wi-Fi, restart</w:t>
            </w:r>
          </w:p>
        </w:tc>
      </w:tr>
    </w:tbl>
    <w:p>
      <w:pPr>
        <w:spacing w:after="120"/>
      </w:pPr>
    </w:p>
    <w:p>
      <w:pPr>
        <w:pStyle w:val="Heading2"/>
        <w:keepNext/>
        <w:spacing w:after="100" w:before="240"/>
      </w:pPr>
      <w:r>
        <w:rPr>
          <w:rFonts w:ascii="Arial" w:cs="Arial" w:eastAsia="Arial" w:hAnsi="Arial"/>
          <w:b/>
          <w:bCs/>
          <w:color w:val="1F2933"/>
          <w:sz w:val="25"/>
          <w:szCs w:val="25"/>
        </w:rPr>
        <w:t xml:space="preserve">5.4 Bluetooth details</w:t>
      </w:r>
    </w:p>
    <w:p>
      <w:pPr>
        <w:spacing w:after="140" w:line="300"/>
      </w:pPr>
      <w:r>
        <w:rPr>
          <w:rFonts w:ascii="Arial" w:cs="Arial" w:eastAsia="Arial" w:hAnsi="Arial"/>
        </w:rPr>
        <w:t xml:space="preserve">The headset advertises itself as HeadTremor followed by four characters, and offers one Bluetooth service of the common UART type. The phone receives result lines as notifications and sends commands as writes. A Bluetooth packet is short, so a line may be split over several packets and the app puts the pieces back together. If the connection only allows very small packets, the headset sends every fifth line, about ten per second, and merges the impact numbers of the skipped lines so a fall is never lost. The app uses the Web Bluetooth feature of Chrome, which is why the app has to be opened from a secure address and why it works on Android Chrome but not on iPhones.</w:t>
      </w:r>
    </w:p>
    <w:p>
      <w:pPr>
        <w:pStyle w:val="Heading2"/>
        <w:keepNext/>
        <w:spacing w:after="100" w:before="240"/>
      </w:pPr>
      <w:r>
        <w:rPr>
          <w:rFonts w:ascii="Arial" w:cs="Arial" w:eastAsia="Arial" w:hAnsi="Arial"/>
          <w:b/>
          <w:bCs/>
          <w:color w:val="1F2933"/>
          <w:sz w:val="25"/>
          <w:szCs w:val="25"/>
        </w:rPr>
        <w:t xml:space="preserve">5.5 The cloud messages</w:t>
      </w:r>
    </w:p>
    <w:p>
      <w:pPr>
        <w:spacing w:after="140" w:line="300"/>
      </w:pPr>
      <w:r>
        <w:rPr>
          <w:rFonts w:ascii="Arial" w:cs="Arial" w:eastAsia="Arial" w:hAnsi="Arial"/>
        </w:rPr>
        <w:t xml:space="preserve">Messages to the cloud are small JSON documents, never raw sensor data. A device publishes to topics of the form </w:t>
      </w:r>
      <w:r>
        <w:rPr>
          <w:rFonts w:ascii="Consolas" w:cs="Consolas" w:eastAsia="Consolas" w:hAnsi="Consolas"/>
          <w:sz w:val="19"/>
          <w:szCs w:val="19"/>
        </w:rPr>
        <w:t xml:space="preserve">tremor/v1/owner/device/kind</w:t>
      </w:r>
      <w:r>
        <w:rPr>
          <w:rFonts w:ascii="Arial" w:cs="Arial" w:eastAsia="Arial" w:hAnsi="Arial"/>
        </w:rPr>
        <w:t xml:space="preserve">, where the owner is the person's cloud identity, so that a device can only ever write into its own owner's space. There are five kinds.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126"/>
      </w:tblGrid>
      <w:tr>
        <w:trPr>
          <w:cantSplit/>
          <w:tblHeader/>
        </w:trPr>
        <w:tc>
          <w:tcPr>
            <w:tcW w:type="dxa" w:w="17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Kind</w:t>
            </w:r>
          </w:p>
        </w:tc>
        <w:tc>
          <w:tcPr>
            <w:tcW w:type="dxa" w:w="22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How often</w:t>
            </w:r>
          </w:p>
        </w:tc>
        <w:tc>
          <w:tcPr>
            <w:tcW w:type="dxa" w:w="51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Content</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telemetry</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Every 5 seconds, or every second while someone watches</w:t>
            </w:r>
          </w:p>
        </w:tc>
        <w:tc>
          <w:tcPr>
            <w:tcW w:type="dxa" w:w="5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Orientation, tremor on or off, axes, frequency, strength, severity so far, walking, heart rate, oxygen, motion state, Wi-Fi signal. Never more than 512 bytes</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event</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When something happens</w:t>
            </w:r>
          </w:p>
        </w:tc>
        <w:tc>
          <w:tcPr>
            <w:tcW w:type="dxa" w:w="5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Tremor started, an episode ended with its score, a fall (first waiting, then the outcome), sensitivity changed, headset started</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status</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On connect, every 15 minutes, and when the link is lost</w:t>
            </w:r>
          </w:p>
        </w:tc>
        <w:tc>
          <w:tcPr>
            <w:tcW w:type="dxa" w:w="5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Online or offline, firmware version, time zone. Kept by the broker, and the offline version is sent automatically if the headset disappears</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cmd</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When the app asks</w:t>
            </w:r>
          </w:p>
        </w:tc>
        <w:tc>
          <w:tcPr>
            <w:tcW w:type="dxa" w:w="5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Change sensitivity</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viewer</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While the live view is open</w:t>
            </w:r>
          </w:p>
        </w:tc>
        <w:tc>
          <w:tcPr>
            <w:tcW w:type="dxa" w:w="5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note that someone is watching, with an expiry, so a forgotten browser tab cannot keep the fast rate going</w:t>
            </w:r>
          </w:p>
        </w:tc>
      </w:tr>
    </w:tbl>
    <w:p>
      <w:pPr>
        <w:spacing w:after="120"/>
      </w:pPr>
    </w:p>
    <w:p>
      <w:pPr>
        <w:spacing w:after="140" w:line="300"/>
      </w:pPr>
      <w:r>
        <w:rPr>
          <w:rFonts w:ascii="Arial" w:cs="Arial" w:eastAsia="Arial" w:hAnsi="Arial"/>
        </w:rPr>
        <w:t xml:space="preserve">A short example of one telemetry message, shown only to make the idea concrete:</w:t>
      </w:r>
    </w:p>
    <w:p>
      <w:pPr>
        <w:shd w:fill="F3F4F6" w:color="auto" w:val="clear"/>
        <w:spacing w:after="0" w:line="260"/>
        <w:ind w:left="200" w:right="200"/>
      </w:pPr>
      <w:r>
        <w:rPr>
          <w:rFonts w:ascii="Consolas" w:cs="Consolas" w:eastAsia="Consolas" w:hAnsi="Consolas"/>
          <w:color w:val="1F2933"/>
          <w:sz w:val="18"/>
          <w:szCs w:val="18"/>
        </w:rPr>
        <w:t xml:space="preserve">{"v":1,"seq":412,"ts":1792483205000,"per":5,"p":-3.1,"r":1.4,"y":12.0,</w:t>
      </w:r>
    </w:p>
    <w:p>
      <w:pPr>
        <w:shd w:fill="F3F4F6" w:color="auto" w:val="clear"/>
        <w:spacing w:after="0" w:line="260"/>
        <w:ind w:left="200" w:right="200"/>
      </w:pPr>
      <w:r>
        <w:rPr>
          <w:rFonts w:ascii="Consolas" w:cs="Consolas" w:eastAsia="Consolas" w:hAnsi="Consolas"/>
          <w:color w:val="1F2933"/>
          <w:sz w:val="18"/>
          <w:szCs w:val="18"/>
        </w:rPr>
        <w:t xml:space="preserve"> "tr":1,"ax":4,"dir":2,"f":4.6,"a":7.9,"sev":3.2,"wk":0,"hr":74,"sp":97,</w:t>
      </w:r>
    </w:p>
    <w:p>
      <w:pPr>
        <w:shd w:fill="F3F4F6" w:color="auto" w:val="clear"/>
        <w:spacing w:after="160" w:line="260"/>
        <w:ind w:left="200" w:right="200"/>
      </w:pPr>
      <w:r>
        <w:rPr>
          <w:rFonts w:ascii="Consolas" w:cs="Consolas" w:eastAsia="Consolas" w:hAnsi="Consolas"/>
          <w:color w:val="1F2933"/>
          <w:sz w:val="18"/>
          <w:szCs w:val="18"/>
        </w:rPr>
        <w:t xml:space="preserve"> "ppg":3,"pf":null,"pt":null,"st":"normal","rssi":-61,"bat":null}</w:t>
      </w:r>
    </w:p>
    <w:p>
      <w:pPr>
        <w:spacing w:after="140" w:line="300"/>
      </w:pPr>
      <w:r>
        <w:rPr>
          <w:rFonts w:ascii="Arial" w:cs="Arial" w:eastAsia="Arial" w:hAnsi="Arial"/>
        </w:rPr>
        <w:t xml:space="preserve">The headset keeps accurate time by asking internet time servers once Wi-Fi is up, because every message carries a timestamp and the encrypted connection needs a correct clock.</w:t>
      </w:r>
    </w:p>
    <w:p>
      <w:pPr>
        <w:pStyle w:val="Heading1"/>
        <w:keepNext/>
        <w:spacing w:after="140" w:before="360"/>
      </w:pPr>
      <w:r>
        <w:rPr>
          <w:rFonts w:ascii="Arial" w:cs="Arial" w:eastAsia="Arial" w:hAnsi="Arial"/>
          <w:b/>
          <w:bCs/>
          <w:color w:val="1F4E79"/>
          <w:sz w:val="32"/>
          <w:szCs w:val="32"/>
        </w:rPr>
        <w:t xml:space="preserve">6. How the headset measures</w:t>
      </w:r>
    </w:p>
    <w:p>
      <w:pPr>
        <w:spacing w:after="140" w:line="300"/>
      </w:pPr>
      <w:r>
        <w:rPr>
          <w:rFonts w:ascii="Arial" w:cs="Arial" w:eastAsia="Arial" w:hAnsi="Arial"/>
        </w:rPr>
        <w:t xml:space="preserve">This section follows the data from the raw sensor to the final numbers, in plain words. All thresholds are kept in one documented place in the project so that they can be reviewed.</w:t>
      </w:r>
    </w:p>
    <w:p>
      <w:pPr>
        <w:pStyle w:val="Heading2"/>
        <w:keepNext/>
        <w:spacing w:after="100" w:before="240"/>
      </w:pPr>
      <w:r>
        <w:rPr>
          <w:rFonts w:ascii="Arial" w:cs="Arial" w:eastAsia="Arial" w:hAnsi="Arial"/>
          <w:b/>
          <w:bCs/>
          <w:color w:val="1F2933"/>
          <w:sz w:val="25"/>
          <w:szCs w:val="25"/>
        </w:rPr>
        <w:t xml:space="preserve">6.1 Angles</w:t>
      </w:r>
    </w:p>
    <w:p>
      <w:pPr>
        <w:spacing w:after="140" w:line="300"/>
      </w:pPr>
      <w:r>
        <w:rPr>
          <w:rFonts w:ascii="Arial" w:cs="Arial" w:eastAsia="Arial" w:hAnsi="Arial"/>
        </w:rPr>
        <w:t xml:space="preserve">The accelerometer feels gravity, which tells the headset which way is down, but it is jumpy when the head moves. The gyroscope is smooth but slowly drifts. The program blends the two with a standard method called a complementary filter, trusting the gyroscope for 98 percent of each step and letting gravity pull the angle back whenever the total acceleration is close to one g. This gives stable nod and tilt angles. The turn angle, called yaw, has no gravity reference, so it drifts more.</w:t>
      </w:r>
    </w:p>
    <w:p>
      <w:pPr>
        <w:pStyle w:val="Heading2"/>
        <w:keepNext/>
        <w:spacing w:after="100" w:before="240"/>
      </w:pPr>
      <w:r>
        <w:rPr>
          <w:rFonts w:ascii="Arial" w:cs="Arial" w:eastAsia="Arial" w:hAnsi="Arial"/>
          <w:b/>
          <w:bCs/>
          <w:color w:val="1F2933"/>
          <w:sz w:val="25"/>
          <w:szCs w:val="25"/>
        </w:rPr>
        <w:t xml:space="preserve">6.2 Finding a tremor</w:t>
      </w:r>
    </w:p>
    <w:p>
      <w:pPr>
        <w:spacing w:after="140" w:line="300"/>
      </w:pPr>
      <w:r>
        <w:rPr>
          <w:rFonts w:ascii="Arial" w:cs="Arial" w:eastAsia="Arial" w:hAnsi="Arial"/>
        </w:rPr>
        <w:t xml:space="preserve">Every tenth of a second the headset looks at the last second and a half of motion on each axis and asks four questions. An alert is raised only when all four are answered yes.</w:t>
      </w:r>
    </w:p>
    <w:p>
      <w:pPr>
        <w:pStyle w:val="ListParagraph"/>
        <w:numPr>
          <w:ilvl w:val="0"/>
          <w:numId w:val="3"/>
        </w:numPr>
        <w:spacing w:after="80" w:line="290"/>
      </w:pPr>
      <w:r>
        <w:rPr>
          <w:rFonts w:ascii="Arial" w:cs="Arial" w:eastAsia="Arial" w:hAnsi="Arial"/>
          <w:b/>
          <w:bCs/>
        </w:rPr>
        <w:t xml:space="preserve">Is there enough movement in the tremor band?</w:t>
      </w:r>
      <w:r>
        <w:rPr>
          <w:rFonts w:ascii="Arial" w:cs="Arial" w:eastAsia="Arial" w:hAnsi="Arial"/>
        </w:rPr>
        <w:t xml:space="preserve"> The band is 3.5 to 8.5 hertz, and the peak must be strong enough compared with the board's own noise, which is measured at start-up.</w:t>
      </w:r>
    </w:p>
    <w:p>
      <w:pPr>
        <w:pStyle w:val="ListParagraph"/>
        <w:numPr>
          <w:ilvl w:val="0"/>
          <w:numId w:val="3"/>
        </w:numPr>
        <w:spacing w:after="80" w:line="290"/>
      </w:pPr>
      <w:r>
        <w:rPr>
          <w:rFonts w:ascii="Arial" w:cs="Arial" w:eastAsia="Arial" w:hAnsi="Arial"/>
          <w:b/>
          <w:bCs/>
        </w:rPr>
        <w:t xml:space="preserve">Is most of the energy inside that band?</w:t>
      </w:r>
      <w:r>
        <w:rPr>
          <w:rFonts w:ascii="Arial" w:cs="Arial" w:eastAsia="Arial" w:hAnsi="Arial"/>
        </w:rPr>
        <w:t xml:space="preserve"> Slow turning or sudden jerks spread their energy over many frequencies and fail this test.</w:t>
      </w:r>
    </w:p>
    <w:p>
      <w:pPr>
        <w:pStyle w:val="ListParagraph"/>
        <w:numPr>
          <w:ilvl w:val="0"/>
          <w:numId w:val="3"/>
        </w:numPr>
        <w:spacing w:after="80" w:line="290"/>
      </w:pPr>
      <w:r>
        <w:rPr>
          <w:rFonts w:ascii="Arial" w:cs="Arial" w:eastAsia="Arial" w:hAnsi="Arial"/>
          <w:b/>
          <w:bCs/>
        </w:rPr>
        <w:t xml:space="preserve">Does the shaking fill the whole window?</w:t>
      </w:r>
      <w:r>
        <w:rPr>
          <w:rFonts w:ascii="Arial" w:cs="Arial" w:eastAsia="Arial" w:hAnsi="Arial"/>
        </w:rPr>
        <w:t xml:space="preserve"> A short burst in one corner of the window is not a tremor.</w:t>
      </w:r>
    </w:p>
    <w:p>
      <w:pPr>
        <w:pStyle w:val="ListParagraph"/>
        <w:numPr>
          <w:ilvl w:val="0"/>
          <w:numId w:val="3"/>
        </w:numPr>
        <w:spacing w:after="80" w:line="290"/>
      </w:pPr>
      <w:r>
        <w:rPr>
          <w:rFonts w:ascii="Arial" w:cs="Arial" w:eastAsia="Arial" w:hAnsi="Arial"/>
          <w:b/>
          <w:bCs/>
        </w:rPr>
        <w:t xml:space="preserve">Does the pattern repeat?</w:t>
      </w:r>
      <w:r>
        <w:rPr>
          <w:rFonts w:ascii="Arial" w:cs="Arial" w:eastAsia="Arial" w:hAnsi="Arial"/>
        </w:rPr>
        <w:t xml:space="preserve"> The program counts cycles by their zero crossings and needs at least four of them with similar timing, and the signal must resemble itself one, two and three periods later.</w:t>
      </w:r>
    </w:p>
    <w:p>
      <w:pPr>
        <w:spacing w:after="140" w:line="300"/>
      </w:pPr>
      <w:r>
        <w:rPr>
          <w:rFonts w:ascii="Arial" w:cs="Arial" w:eastAsia="Arial" w:hAnsi="Arial"/>
        </w:rPr>
        <w:t xml:space="preserve">It takes about 1.7 seconds from the start of shaking to the alert, because of the window length and because two checks in a row must agree. There are five sensitivity levels that move these thresholds together. The default is level 2.</w:t>
      </w:r>
    </w:p>
    <w:p>
      <w:pPr>
        <w:spacing w:after="140" w:line="300"/>
      </w:pPr>
      <w:r>
        <w:rPr>
          <w:rFonts w:ascii="Arial" w:cs="Arial" w:eastAsia="Arial" w:hAnsi="Arial"/>
        </w:rPr>
        <w:t xml:space="preserve">The band was chosen from the medical literature. Most pathological tremors lie between 4 and 8 hertz, the classic resting tremor of Parkinson's disease is typically 4 to 7 hertz, and the normal physiological tremor is faster, at 8 to 12 hertz (Bhatia et al., 2018). The band therefore covers the first two groups and leaves out most of the faint normal tremor. It also means that very slow head tremors, for example the roughly 3 hertz nodding that can come from cerebellar disease, may fall below the band and be missed. This is a known limit of the design.</w:t>
      </w:r>
    </w:p>
    <w:p>
      <w:pPr>
        <w:pStyle w:val="Heading2"/>
        <w:keepNext/>
        <w:spacing w:after="100" w:before="240"/>
      </w:pPr>
      <w:r>
        <w:rPr>
          <w:rFonts w:ascii="Arial" w:cs="Arial" w:eastAsia="Arial" w:hAnsi="Arial"/>
          <w:b/>
          <w:bCs/>
          <w:color w:val="1F2933"/>
          <w:sz w:val="25"/>
          <w:szCs w:val="25"/>
        </w:rPr>
        <w:t xml:space="preserve">6.3 Telling tremor from walking</w:t>
      </w:r>
    </w:p>
    <w:p>
      <w:pPr>
        <w:spacing w:after="140" w:line="300"/>
      </w:pPr>
      <w:r>
        <w:rPr>
          <w:rFonts w:ascii="Arial" w:cs="Arial" w:eastAsia="Arial" w:hAnsi="Arial"/>
        </w:rPr>
        <w:t xml:space="preserve">Walking makes the head bob at the step rate, and the second and third multiples of that rate land inside the tremor band. A separate detector looks for a slow rhythm of 1.2 to 3.4 steps per second in the accelerometer and gyroscope. While it is active, shaking at an exact multiple of the step rate is ignored and the strength needed for an alert is doubled. The one thing this cannot do is separate a real tremor that happens to sit exactly on a step multiple while the person is walking.</w:t>
      </w:r>
    </w:p>
    <w:p>
      <w:pPr>
        <w:pStyle w:val="Heading2"/>
        <w:keepNext/>
        <w:spacing w:after="100" w:before="240"/>
      </w:pPr>
      <w:r>
        <w:rPr>
          <w:rFonts w:ascii="Arial" w:cs="Arial" w:eastAsia="Arial" w:hAnsi="Arial"/>
          <w:b/>
          <w:bCs/>
          <w:color w:val="1F2933"/>
          <w:sz w:val="25"/>
          <w:szCs w:val="25"/>
        </w:rPr>
        <w:t xml:space="preserve">6.4 Nodding, turning and tilting together</w:t>
      </w:r>
    </w:p>
    <w:p>
      <w:pPr>
        <w:spacing w:after="140" w:line="300"/>
      </w:pPr>
      <w:r>
        <w:rPr>
          <w:rFonts w:ascii="Arial" w:cs="Arial" w:eastAsia="Arial" w:hAnsi="Arial"/>
        </w:rPr>
        <w:t xml:space="preserve">The headset reports not just the strongest axis but every axis that shakes, so a "yes" and a "no" tremor at the same time are both recorded. The phone then compares the signals of two axes over the last second and a half. Signals in step mean a diagonal movement, signals a quarter of a cycle apart mean a circular movement, and clearly different frequencies mean two separate rhythms. When the relation is unclear it is called mixed. The headset itself, when it reports to the cloud, simply says "mixed" for any multi-axis episode, because the phase comparison stays in the app.</w:t>
      </w:r>
    </w:p>
    <w:p>
      <w:pPr>
        <w:pStyle w:val="Heading2"/>
        <w:keepNext/>
        <w:spacing w:after="100" w:before="240"/>
      </w:pPr>
      <w:r>
        <w:rPr>
          <w:rFonts w:ascii="Arial" w:cs="Arial" w:eastAsia="Arial" w:hAnsi="Arial"/>
          <w:b/>
          <w:bCs/>
          <w:color w:val="1F2933"/>
          <w:sz w:val="25"/>
          <w:szCs w:val="25"/>
        </w:rPr>
        <w:t xml:space="preserve">6.5 The severity score</w:t>
      </w:r>
    </w:p>
    <w:p>
      <w:pPr>
        <w:spacing w:after="140" w:line="300"/>
      </w:pPr>
      <w:r>
        <w:rPr>
          <w:rFonts w:ascii="Arial" w:cs="Arial" w:eastAsia="Arial" w:hAnsi="Arial"/>
        </w:rPr>
        <w:t xml:space="preserve">Each episode gets a score from 0 to 10. It combines two things: how far the head actually moves, estimated from the shaking speed and frequency, and how long the episode lasts. Distance counts for 70 percent and duration for 30 percent, and both are scaled logarithmically so that a very small tremor still registers and a very large one does not run off the scale. The daily score weights each episode by its intensity and divides by the time the headset was worn, and it is only shown when there are at least ten minutes of wearing time. This is an engineering score for self tracking. It is not a clinical scale and should not be compared with TETRAS or any other published scale.</w:t>
      </w:r>
    </w:p>
    <w:p>
      <w:pPr>
        <w:pStyle w:val="Heading2"/>
        <w:keepNext/>
        <w:spacing w:after="100" w:before="240"/>
      </w:pPr>
      <w:r>
        <w:rPr>
          <w:rFonts w:ascii="Arial" w:cs="Arial" w:eastAsia="Arial" w:hAnsi="Arial"/>
          <w:b/>
          <w:bCs/>
          <w:color w:val="1F2933"/>
          <w:sz w:val="25"/>
          <w:szCs w:val="25"/>
        </w:rPr>
        <w:t xml:space="preserve">6.6 Falls and impacts</w:t>
      </w:r>
    </w:p>
    <w:p>
      <w:pPr>
        <w:spacing w:after="140" w:line="300"/>
      </w:pPr>
      <w:r>
        <w:rPr>
          <w:rFonts w:ascii="Arial" w:cs="Arial" w:eastAsia="Arial" w:hAnsi="Arial"/>
        </w:rPr>
        <w:t xml:space="preserve">The program watches the total acceleration for two patterns. One is a brief free fall (below half a g for at least a tenth of a second) followed within a second by an impact above 2.5 g. The other is a single hard impact above 4 g, which covers trips and slips. In both cases the head must then stay still for two seconds, starting half a second after the impact. If so, the app shows a thirty second countdown with large buttons for "I'm OK" and "Get help". The BOOT button on the board also means "I'm OK". If nobody answers, the result is recorded as "no response" and, with the cloud set up, a caregiver email is sent. This is a rule of thumb and it will miss slow slumps and soft landings, and a dropped headset can look like a fall.</w:t>
      </w:r>
    </w:p>
    <w:p>
      <w:pPr>
        <w:pStyle w:val="Heading2"/>
        <w:keepNext/>
        <w:spacing w:after="100" w:before="240"/>
      </w:pPr>
      <w:r>
        <w:rPr>
          <w:rFonts w:ascii="Arial" w:cs="Arial" w:eastAsia="Arial" w:hAnsi="Arial"/>
          <w:b/>
          <w:bCs/>
          <w:color w:val="1F2933"/>
          <w:sz w:val="25"/>
          <w:szCs w:val="25"/>
        </w:rPr>
        <w:t xml:space="preserve">6.7 Posture and stillness</w:t>
      </w:r>
    </w:p>
    <w:p>
      <w:pPr>
        <w:spacing w:after="140" w:line="300"/>
      </w:pPr>
      <w:r>
        <w:rPr>
          <w:rFonts w:ascii="Arial" w:cs="Arial" w:eastAsia="Arial" w:hAnsi="Arial"/>
        </w:rPr>
        <w:t xml:space="preserve">Each second the app measures how much the head moved. Under 0.4 degrees counts as still and over 2 degrees, while not walking, as restless. After the person holds a comfortable upright pose for three seconds, that pose is saved as their neutral position. The app then notes when the head is more than 15 degrees forward, 20 degrees back or 12 degrees to the side, and offers a gentle reminder only after about two minutes mostly outside that range, at most once every ten minutes.</w:t>
      </w:r>
    </w:p>
    <w:p>
      <w:pPr>
        <w:pStyle w:val="Heading2"/>
        <w:keepNext/>
        <w:spacing w:after="100" w:before="240"/>
      </w:pPr>
      <w:r>
        <w:rPr>
          <w:rFonts w:ascii="Arial" w:cs="Arial" w:eastAsia="Arial" w:hAnsi="Arial"/>
          <w:b/>
          <w:bCs/>
          <w:color w:val="1F2933"/>
          <w:sz w:val="25"/>
          <w:szCs w:val="25"/>
        </w:rPr>
        <w:t xml:space="preserve">6.8 Heart rate and oxygen</w:t>
      </w:r>
    </w:p>
    <w:p>
      <w:pPr>
        <w:spacing w:after="140" w:line="300"/>
      </w:pPr>
      <w:r>
        <w:rPr>
          <w:rFonts w:ascii="Arial" w:cs="Arial" w:eastAsia="Arial" w:hAnsi="Arial"/>
        </w:rPr>
        <w:t xml:space="preserve">The finger sensor shines red and infrared light and records how much passes through as the blood pulses. Heartbeats give the heart rate, and the ratio of red to infrared gives an oxygen saturation estimate on a generic curve. The estimate is not calibrated. Resting values are only taken from readings made after several minutes of keeping still, so that movement does not distort them.</w:t>
      </w:r>
    </w:p>
    <w:p>
      <w:pPr>
        <w:pStyle w:val="Heading2"/>
        <w:keepNext/>
        <w:spacing w:after="100" w:before="240"/>
      </w:pPr>
      <w:r>
        <w:rPr>
          <w:rFonts w:ascii="Arial" w:cs="Arial" w:eastAsia="Arial" w:hAnsi="Arial"/>
          <w:b/>
          <w:bCs/>
          <w:color w:val="1F2933"/>
          <w:sz w:val="25"/>
          <w:szCs w:val="25"/>
        </w:rPr>
        <w:t xml:space="preserve">6.9 Keeping the picture steady</w:t>
      </w:r>
    </w:p>
    <w:p>
      <w:pPr>
        <w:spacing w:after="140" w:line="300"/>
      </w:pPr>
      <w:r>
        <w:rPr>
          <w:rFonts w:ascii="Arial" w:cs="Arial" w:eastAsia="Arial" w:hAnsi="Arial"/>
        </w:rPr>
        <w:t xml:space="preserve">A gyroscope that is calibrated for only two seconds at start-up keeps a tiny error, and temperature moves it afterwards. Added up, this makes the turn angle creep slowly even when the head is still. Three measures work against this. The headset learns the gyroscope's small error whenever the head is clearly still, and never while there is a tremor, walking or any real movement. The app ignores turns slower than about one degree per second. And the optional compass gently pulls the angle toward the magnetic heading, with a time constant of five seconds, so a five hertz tremor averages out of the correction and is not disturbed. In simulation the creep of 56 degrees over two and a half minutes came down to 3.2 degrees, and tremor, walking and every other output stayed exactly the same.</w:t>
      </w:r>
    </w:p>
    <w:p>
      <w:pPr>
        <w:pStyle w:val="Heading1"/>
        <w:keepNext/>
        <w:spacing w:after="140" w:before="360"/>
      </w:pPr>
      <w:r>
        <w:rPr>
          <w:rFonts w:ascii="Arial" w:cs="Arial" w:eastAsia="Arial" w:hAnsi="Arial"/>
          <w:b/>
          <w:bCs/>
          <w:color w:val="1F4E79"/>
          <w:sz w:val="32"/>
          <w:szCs w:val="32"/>
        </w:rPr>
        <w:t xml:space="preserve">7. The phone app</w:t>
      </w:r>
    </w:p>
    <w:p>
      <w:pPr>
        <w:spacing w:after="140" w:line="300"/>
      </w:pPr>
      <w:r>
        <w:rPr>
          <w:rFonts w:ascii="Arial" w:cs="Arial" w:eastAsia="Arial" w:hAnsi="Arial"/>
        </w:rPr>
        <w:t xml:space="preserve">The app is a web application that can be installed from Chrome like any other app, works without a network connection, and keeps its history in the phone's own storage. It has one screen for each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Screen</w:t>
            </w:r>
          </w:p>
        </w:tc>
        <w:tc>
          <w:tcPr>
            <w:tcW w:type="dxa" w:w="72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What it offers</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Live</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3D head that follows the wearer, a flat circle view as an alternative, the tremor alert with axis, frequency and strength, waveforms, heart rate and oxygen, posture, today so far, and the fall countdown. An Orientation card lets the wearer reverse any direction that moves the wrong way, tell the headset how the board is mounted and keep the head steady when still</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Trends</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Daily severity scores, a seven day average, weekly summaries and a list of episodes and falls, with every day's data traceable</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Log</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Quick tags for coffee, poor sleep, stress, exercise, alcohol and meals, plus medication schedules, reminders and a dose log. The app gives no medical advice about medicines</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Insights</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Comparisons inside the person's own data: tremor after a tag against a baseline from the same time of day, and tremor before and after a medicine dose. Results show effect sizes with confidence intervals, say "not enough data" when counts are too small, correct for the number of comparisons made, and never claim a cause. Pattern hints use the wording "consistent with" and are marked as not yet clinically reviewed</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Report</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PDF for a doctor with the period summary, charts, episode list, falls, tags and medicines, and the disclaimer</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Settings</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Headset status, Wi-Fi setup, compass calibration, exports, larger text and deletion of all local data</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Cloud</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Optional. Sign-in, a list of headsets with online state, a remote live view, thirty days of history, recent events, manual sync of the phone's records, and deletion of everything stored in the cloud</w:t>
            </w:r>
          </w:p>
        </w:tc>
      </w:tr>
    </w:tbl>
    <w:p>
      <w:pPr>
        <w:spacing w:after="120"/>
      </w:pPr>
    </w:p>
    <w:p>
      <w:pPr>
        <w:spacing w:after="140" w:line="300"/>
      </w:pPr>
      <w:r>
        <w:rPr>
          <w:rFonts w:ascii="Arial" w:cs="Arial" w:eastAsia="Arial" w:hAnsi="Arial"/>
        </w:rPr>
        <w:t xml:space="preserve">Accessibility received specific attention because many users may have a tremor. Touch targets are at least 44 pixels on phones, text can be enlarged, dialogs keep keyboard focus inside them, and nothing relies on colour alone. An automatic accessibility audit of every screen finds no violations, but the app has not yet been tried with the TalkBack screen reader or by people with a tremor, and that remains an important test to do.</w:t>
      </w:r>
    </w:p>
    <w:p>
      <w:pPr>
        <w:pStyle w:val="Heading1"/>
        <w:keepNext/>
        <w:spacing w:after="140" w:before="360"/>
      </w:pPr>
      <w:r>
        <w:rPr>
          <w:rFonts w:ascii="Arial" w:cs="Arial" w:eastAsia="Arial" w:hAnsi="Arial"/>
          <w:b/>
          <w:bCs/>
          <w:color w:val="1F4E79"/>
          <w:sz w:val="32"/>
          <w:szCs w:val="32"/>
        </w:rPr>
        <w:t xml:space="preserve">8. The optional cloud</w:t>
      </w:r>
    </w:p>
    <w:p>
      <w:pPr>
        <w:spacing w:after="140" w:line="300"/>
      </w:pPr>
      <w:r>
        <w:rPr>
          <w:rFonts w:ascii="Arial" w:cs="Arial" w:eastAsia="Arial" w:hAnsi="Arial"/>
        </w:rPr>
        <w:t xml:space="preserve">The cloud is an extra. The headset and app work completely without it. It adds a view from anywhere, a longer history and caregiver alerts, and it runs in the person's own Amazon Web Services account in the Mumbai region, so nobody else operates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Service</w:t>
            </w:r>
          </w:p>
        </w:tc>
        <w:tc>
          <w:tcPr>
            <w:tcW w:type="dxa" w:w="67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Job</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IoT Core</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Receives the headset's messages over an encrypted connection. Each headset has its own certificate and may publish only to its owner's topics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DynamoDB</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One database table. Detailed summaries are deleted automatically after 14 days, while events and daily totals are kept until the person deletes them</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Lambda functions</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Check and store events, build the daily totals every hour with the same formula as the app, and answer the app's requests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API Gateway and Cognito</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Sign-in with email, and an interface that answers only to signed-in users and only for their own data</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SNS</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Sends caregiver emails after an unanswered fall, a long episode or a low resting oxygen estimate, at most one of each kind every 30 minutes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S3 and CloudFront</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Can host the app, as an alternative to GitHub Pages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Budgets</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Emails a warning if spending approaches a limit. A kill switch script stops all processing at once</w:t>
            </w:r>
          </w:p>
        </w:tc>
      </w:tr>
    </w:tbl>
    <w:p>
      <w:pPr>
        <w:spacing w:after="120"/>
      </w:pPr>
    </w:p>
    <w:p>
      <w:pPr>
        <w:spacing w:after="140" w:line="300"/>
      </w:pPr>
      <w:r>
        <w:rPr>
          <w:rFonts w:ascii="Arial" w:cs="Arial" w:eastAsia="Arial" w:hAnsi="Arial"/>
        </w:rPr>
        <w:t xml:space="preserve">Typical use of eight hours a day costs about 0.35 US dollars a month and the worst case, wearing it all day with a viewer open, about 3.50 dollars, which the credits of a new account cover. The design never sends the raw 50 per second data. It is deployed with one command and removed with one command. A real deployment has not been done yet. Everything in the cloud has been tested against a local copy that runs the real function code, and the sign-in, live view, history, sync and deletion flows were exercised in a browser against that copy.</w:t>
      </w:r>
    </w:p>
    <w:p>
      <w:pPr>
        <w:pStyle w:val="Heading1"/>
        <w:keepNext/>
        <w:spacing w:after="140" w:before="360"/>
      </w:pPr>
      <w:r>
        <w:rPr>
          <w:rFonts w:ascii="Arial" w:cs="Arial" w:eastAsia="Arial" w:hAnsi="Arial"/>
          <w:b/>
          <w:bCs/>
          <w:color w:val="1F4E79"/>
          <w:sz w:val="32"/>
          <w:szCs w:val="32"/>
        </w:rPr>
        <w:t xml:space="preserve">9. Medical background and significance</w:t>
      </w:r>
    </w:p>
    <w:p>
      <w:pPr>
        <w:spacing w:after="140" w:line="300"/>
      </w:pPr>
      <w:r>
        <w:rPr>
          <w:rFonts w:ascii="Arial" w:cs="Arial" w:eastAsia="Arial" w:hAnsi="Arial"/>
        </w:rPr>
        <w:t xml:space="preserve">This section explains why a head tremor monitor is of interest, which conditions are connected with head tremor, and what the research says about measuring it. The numbers come from published papers that are listed at the end. A device like this can describe movement. It cannot say which condition is behind it, and the section ends with that point.</w:t>
      </w:r>
    </w:p>
    <w:p>
      <w:pPr>
        <w:pStyle w:val="Heading2"/>
        <w:keepNext/>
        <w:spacing w:after="100" w:before="240"/>
      </w:pPr>
      <w:r>
        <w:rPr>
          <w:rFonts w:ascii="Arial" w:cs="Arial" w:eastAsia="Arial" w:hAnsi="Arial"/>
          <w:b/>
          <w:bCs/>
          <w:color w:val="1F2933"/>
          <w:sz w:val="25"/>
          <w:szCs w:val="25"/>
        </w:rPr>
        <w:t xml:space="preserve">9.1 What head tremor is, and how doctors group tremors</w:t>
      </w:r>
    </w:p>
    <w:p>
      <w:pPr>
        <w:spacing w:after="140" w:line="300"/>
      </w:pPr>
      <w:r>
        <w:rPr>
          <w:rFonts w:ascii="Arial" w:cs="Arial" w:eastAsia="Arial" w:hAnsi="Arial"/>
        </w:rPr>
        <w:t xml:space="preserve">The Tremor Task Force of the International Parkinson and Movement Disorder Society describes tremor along two lines: how it looks (its clinical features) and what causes it. It describes isolated head tremor as a shaking of the head in the yes-yes, no-no or a variable direction, and notes that head tremor is common in essential tremor and is also a common sign of tremulous dystonia (Bhatia et al., 2018). The same statement points out that the exact relation between isolated head tremor and a form of dystonia that affects the neck is still debated, and that a person's trick of touching the chin or face to calm the shaking can help tell dystonic head tremor from essential head tremor. It also notes that the frequency of most pathological tremors is 4 to 8 hertz but that frequency alone is not very helpful for diagnosis, with a few exceptions.</w:t>
      </w:r>
    </w:p>
    <w:p>
      <w:pPr>
        <w:pStyle w:val="Heading2"/>
        <w:keepNext/>
        <w:spacing w:after="100" w:before="240"/>
      </w:pPr>
      <w:r>
        <w:rPr>
          <w:rFonts w:ascii="Arial" w:cs="Arial" w:eastAsia="Arial" w:hAnsi="Arial"/>
          <w:b/>
          <w:bCs/>
          <w:color w:val="1F2933"/>
          <w:sz w:val="25"/>
          <w:szCs w:val="25"/>
        </w:rPr>
        <w:t xml:space="preserve">9.2 Conditions in which head tremor occurs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3300"/>
        <w:gridCol w:w="1500"/>
        <w:gridCol w:w="2376"/>
      </w:tblGrid>
      <w:tr>
        <w:trPr>
          <w:cantSplit/>
          <w:tblHeader/>
        </w:trPr>
        <w:tc>
          <w:tcPr>
            <w:tcW w:type="dxa" w:w="185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Condition</w:t>
            </w:r>
          </w:p>
        </w:tc>
        <w:tc>
          <w:tcPr>
            <w:tcW w:type="dxa" w:w="33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How head tremor tends to appear</w:t>
            </w:r>
          </w:p>
        </w:tc>
        <w:tc>
          <w:tcPr>
            <w:tcW w:type="dxa" w:w="15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Typical frequency</w:t>
            </w:r>
          </w:p>
        </w:tc>
        <w:tc>
          <w:tcPr>
            <w:tcW w:type="dxa" w:w="237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Relevant to this device</w:t>
            </w:r>
          </w:p>
        </w:tc>
      </w:tr>
      <w:tr>
        <w:trPr>
          <w:cantSplit/>
        </w:trPr>
        <w:tc>
          <w:tcPr>
            <w:tcW w:type="dxa" w:w="18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Essential tremor</w:t>
            </w:r>
          </w:p>
        </w:tc>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Most often a yes-yes or no-no shake together with a tremor of the hands. Far more common in women with the condition</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Pathological tremors mostly 4 to 8 Hz</w:t>
            </w:r>
          </w:p>
        </w:tc>
        <w:tc>
          <w:tcPr>
            <w:tcW w:type="dxa" w:w="23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Inside the detection band</w:t>
            </w:r>
          </w:p>
        </w:tc>
      </w:tr>
      <w:tr>
        <w:trPr>
          <w:cantSplit/>
        </w:trPr>
        <w:tc>
          <w:tcPr>
            <w:tcW w:type="dxa" w:w="18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Cervical dystonia and dystonic tremor</w:t>
            </w:r>
          </w:p>
        </w:tc>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Often irregular and jerky, linked to twisting or tilted neck postures, and may ease with a sensory trick</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Variable, often irregular</w:t>
            </w:r>
          </w:p>
        </w:tc>
        <w:tc>
          <w:tcPr>
            <w:tcW w:type="dxa" w:w="23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Irregular shaking can fail the "repeating" test</w:t>
            </w:r>
          </w:p>
        </w:tc>
      </w:tr>
      <w:tr>
        <w:trPr>
          <w:cantSplit/>
        </w:trPr>
        <w:tc>
          <w:tcPr>
            <w:tcW w:type="dxa" w:w="18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Parkinson's disease</w:t>
            </w:r>
          </w:p>
        </w:tc>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Head tremor is uncommon and appears mainly in people with strong resting tremor, usually as a yes-yes shake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Rest tremor typically 4 to 7 Hz</w:t>
            </w:r>
          </w:p>
        </w:tc>
        <w:tc>
          <w:tcPr>
            <w:tcW w:type="dxa" w:w="23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Inside the detection band</w:t>
            </w:r>
          </w:p>
        </w:tc>
      </w:tr>
      <w:tr>
        <w:trPr>
          <w:cantSplit/>
        </w:trPr>
        <w:tc>
          <w:tcPr>
            <w:tcW w:type="dxa" w:w="18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Cerebellar disease</w:t>
            </w:r>
          </w:p>
        </w:tc>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Slow nodding or intention tremor after damage to the cerebellum, for example from stroke or multiple sclerosis</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Below about 5 Hz</w:t>
            </w:r>
          </w:p>
        </w:tc>
        <w:tc>
          <w:tcPr>
            <w:tcW w:type="dxa" w:w="23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Partly below the band</w:t>
            </w:r>
          </w:p>
        </w:tc>
      </w:tr>
      <w:tr>
        <w:trPr>
          <w:cantSplit/>
        </w:trPr>
        <w:tc>
          <w:tcPr>
            <w:tcW w:type="dxa" w:w="18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Physiological and enhanced physiological tremor</w:t>
            </w:r>
          </w:p>
        </w:tc>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very small tremor everyone has, made visible by caffeine, stress, tiredness, some medicines or an overactive thyroid</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8 to 12 Hz</w:t>
            </w:r>
          </w:p>
        </w:tc>
        <w:tc>
          <w:tcPr>
            <w:tcW w:type="dxa" w:w="23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Mostly above the band</w:t>
            </w:r>
          </w:p>
        </w:tc>
      </w:tr>
    </w:tbl>
    <w:p>
      <w:pPr>
        <w:spacing w:after="120"/>
      </w:pPr>
    </w:p>
    <w:p>
      <w:pPr>
        <w:spacing w:after="140" w:line="300"/>
      </w:pPr>
      <w:r>
        <w:rPr>
          <w:rFonts w:ascii="Arial" w:cs="Arial" w:eastAsia="Arial" w:hAnsi="Arial"/>
        </w:rPr>
        <w:t xml:space="preserve">The frequencies in the table come from the task force statement (Bhatia et al., 2018). The row on cerebellar disease and the list of triggers for enhanced physiological tremor are standard clinical teaching that could be confirmed here only in secondary sources, so a neurology textbook should be consulted before relying on them.</w:t>
      </w:r>
    </w:p>
    <w:p>
      <w:pPr>
        <w:keepNext/>
        <w:spacing w:after="80" w:before="200"/>
      </w:pPr>
      <w:r>
        <w:rPr>
          <w:rFonts w:ascii="Arial" w:cs="Arial" w:eastAsia="Arial" w:hAnsi="Arial"/>
          <w:b/>
          <w:bCs/>
          <w:color w:val="1F4E79"/>
          <w:sz w:val="22"/>
          <w:szCs w:val="22"/>
        </w:rPr>
        <w:t xml:space="preserve">Essential tremor</w:t>
      </w:r>
    </w:p>
    <w:p>
      <w:pPr>
        <w:spacing w:after="140" w:line="300"/>
      </w:pPr>
      <w:r>
        <w:rPr>
          <w:rFonts w:ascii="Arial" w:cs="Arial" w:eastAsia="Arial" w:hAnsi="Arial"/>
        </w:rPr>
        <w:t xml:space="preserve">Essential tremor is the most common adult movement disorder. A meta-analysis of 28 population studies from 19 countries estimated that 0.9 percent of people of all ages are affected, rising to 4.6 percent of those aged 65 and over (Louis and Ferreira, 2010). A larger update with 42 studies from 23 countries put the pooled figure at 1.33 percent for all ages and 5.79 percent from age 65, and found that prevalence rose by 74 percent for every decade of age (Louis and McCreary, 2021).</w:t>
      </w:r>
    </w:p>
    <w:p>
      <w:pPr>
        <w:spacing w:after="140" w:line="300"/>
      </w:pPr>
      <w:r>
        <w:rPr>
          <w:rFonts w:ascii="Arial" w:cs="Arial" w:eastAsia="Arial" w:hAnsi="Arial"/>
        </w:rPr>
        <w:t xml:space="preserve">Head tremor is far from rare in this group, and women are affected much more often. In a long study of people with essential tremor in Rochester, Minnesota, head tremor was present in 53.6 percent of the 69 women but in only 13.2 percent of the 38 men, which is about 7.6 times the odds (Hardesty et al., 2004). Other studies report quite different shares, from about one in ten to well over a half, depending on how the people were selected, which is a reminder that these figures are not fixed numbers.</w:t>
      </w:r>
    </w:p>
    <w:p>
      <w:pPr>
        <w:spacing w:after="140" w:line="300"/>
      </w:pPr>
      <w:r>
        <w:rPr>
          <w:rFonts w:ascii="Arial" w:cs="Arial" w:eastAsia="Arial" w:hAnsi="Arial"/>
        </w:rPr>
        <w:t xml:space="preserve">Head tremor also matters for daily safety. In a small comparison study, people with essential tremor reported less confidence in their balance than people without it, and the group with head tremor had the least confidence. In that group, 40 percent reported five or more near misses or falls in the past year, compared with 18.2 percent of those with essential tremor but no head tremor and 13.4 percent of the comparison group. The head tremor group had only 15 people and the study was a single snapshot in time, so it points to a link without proving it (Louis et al., 2011). This is one reason the monitor includes fall detection and posture tracking next to the tremor measurement.</w:t>
      </w:r>
    </w:p>
    <w:p>
      <w:pPr>
        <w:keepNext/>
        <w:spacing w:after="80" w:before="200"/>
      </w:pPr>
      <w:r>
        <w:rPr>
          <w:rFonts w:ascii="Arial" w:cs="Arial" w:eastAsia="Arial" w:hAnsi="Arial"/>
          <w:b/>
          <w:bCs/>
          <w:color w:val="1F4E79"/>
          <w:sz w:val="22"/>
          <w:szCs w:val="22"/>
        </w:rPr>
        <w:t xml:space="preserve">Cervical dystonia and dystonic tremor</w:t>
      </w:r>
    </w:p>
    <w:p>
      <w:pPr>
        <w:spacing w:after="140" w:line="300"/>
      </w:pPr>
      <w:r>
        <w:rPr>
          <w:rFonts w:ascii="Arial" w:cs="Arial" w:eastAsia="Arial" w:hAnsi="Arial"/>
        </w:rPr>
        <w:t xml:space="preserve">Dystonia is defined as sustained or intermittent muscle contractions that cause abnormal, often repetitive movements or postures, and the movements are typically patterned and twisting and may be tremulous (Albanese et al., 2013). In cervical dystonia, which affects the neck, tremor is common. A large study of 3,117 people with cervical dystonia from 37 centres found neck tremor in about 44 percent. About three quarters of those had an irregular tremor and a quarter a regular one. Neck tremor was linked with more severe neck dystonia, longer disease duration, older age and female sex (Balta Beylergil et al., 2024). For this project the main lesson is that dystonic head tremor is often irregular. The detector requires at least four evenly timed cycles, so an irregular, jerky movement may be recorded as movement but not raised as a tremor alert.</w:t>
      </w:r>
    </w:p>
    <w:p>
      <w:pPr>
        <w:keepNext/>
        <w:spacing w:after="80" w:before="200"/>
      </w:pPr>
      <w:r>
        <w:rPr>
          <w:rFonts w:ascii="Arial" w:cs="Arial" w:eastAsia="Arial" w:hAnsi="Arial"/>
          <w:b/>
          <w:bCs/>
          <w:color w:val="1F4E79"/>
          <w:sz w:val="22"/>
          <w:szCs w:val="22"/>
        </w:rPr>
        <w:t xml:space="preserve">Parkinson's disease</w:t>
      </w:r>
    </w:p>
    <w:p>
      <w:pPr>
        <w:spacing w:after="140" w:line="300"/>
      </w:pPr>
      <w:r>
        <w:rPr>
          <w:rFonts w:ascii="Arial" w:cs="Arial" w:eastAsia="Arial" w:hAnsi="Arial"/>
        </w:rPr>
        <w:t xml:space="preserve">The typical tremor of Parkinson's disease is a resting tremor of the hands at 4 to 7 hertz (Bhatia et al., 2018), and head tremor has traditionally been considered not to be part of it. A recent single-centre study found head tremor in 19 of 229 people with Parkinson's disease, which is 8.3 percent, mostly mild and mostly a yes-yes shake. It was linked to a longer disease duration, stronger resting tremor and the presence of cervical dystonia alongside, and most people improved with dopamine treatment or deep brain stimulation (Baizabal-Carvallo et al., 2025). The study had no instrument measurements of the tremor, which is exactly the kind of gap a wearable could help to close.</w:t>
      </w:r>
    </w:p>
    <w:p>
      <w:pPr>
        <w:keepNext/>
        <w:spacing w:after="80" w:before="200"/>
      </w:pPr>
      <w:r>
        <w:rPr>
          <w:rFonts w:ascii="Arial" w:cs="Arial" w:eastAsia="Arial" w:hAnsi="Arial"/>
          <w:b/>
          <w:bCs/>
          <w:color w:val="1F4E79"/>
          <w:sz w:val="22"/>
          <w:szCs w:val="22"/>
        </w:rPr>
        <w:t xml:space="preserve">Cerebellar and other causes</w:t>
      </w:r>
    </w:p>
    <w:p>
      <w:pPr>
        <w:spacing w:after="140" w:line="300"/>
      </w:pPr>
      <w:r>
        <w:rPr>
          <w:rFonts w:ascii="Arial" w:cs="Arial" w:eastAsia="Arial" w:hAnsi="Arial"/>
        </w:rPr>
        <w:t xml:space="preserve">Damage to the cerebellum causes slow tremors. The task force describes intention tremor syndromes at below 5 hertz (Bhatia et al., 2018). A slow nodding of the head, called titubation, is described in clinical sources as typical of midline cerebellar disease and is seen, for example, after stroke or in multiple sclerosis. Because such tremors are slow, the 3.5 hertz lower edge of the detection band would miss the slowest of them, as noted in section 6.2.</w:t>
      </w:r>
    </w:p>
    <w:p>
      <w:pPr>
        <w:pStyle w:val="Heading2"/>
        <w:keepNext/>
        <w:spacing w:after="100" w:before="240"/>
      </w:pPr>
      <w:r>
        <w:rPr>
          <w:rFonts w:ascii="Arial" w:cs="Arial" w:eastAsia="Arial" w:hAnsi="Arial"/>
          <w:b/>
          <w:bCs/>
          <w:color w:val="1F2933"/>
          <w:sz w:val="25"/>
          <w:szCs w:val="25"/>
        </w:rPr>
        <w:t xml:space="preserve">9.3 What a monitor like this can add</w:t>
      </w:r>
    </w:p>
    <w:p>
      <w:pPr>
        <w:spacing w:after="140" w:line="300"/>
      </w:pPr>
      <w:r>
        <w:rPr>
          <w:rFonts w:ascii="Arial" w:cs="Arial" w:eastAsia="Arial" w:hAnsi="Arial"/>
        </w:rPr>
        <w:t xml:space="preserve">Research on wearable sensors supports several of the design choices.</w:t>
      </w:r>
    </w:p>
    <w:p>
      <w:pPr>
        <w:pStyle w:val="ListParagraph"/>
        <w:numPr>
          <w:ilvl w:val="0"/>
          <w:numId w:val="4"/>
        </w:numPr>
        <w:spacing w:after="80" w:line="290"/>
      </w:pPr>
      <w:r>
        <w:rPr>
          <w:rFonts w:ascii="Arial" w:cs="Arial" w:eastAsia="Arial" w:hAnsi="Arial"/>
          <w:b/>
          <w:bCs/>
        </w:rPr>
        <w:t xml:space="preserve">Objective measures.</w:t>
      </w:r>
      <w:r>
        <w:rPr>
          <w:rFonts w:ascii="Arial" w:cs="Arial" w:eastAsia="Arial" w:hAnsi="Arial"/>
        </w:rPr>
        <w:t xml:space="preserve"> Portable motion sensors give valid measures of tremor amplitude, frequency and the share of time a tremor is present, and amplitude follows clinical ratings closely (Elble and McNames, 2016).</w:t>
      </w:r>
    </w:p>
    <w:p>
      <w:pPr>
        <w:pStyle w:val="ListParagraph"/>
        <w:numPr>
          <w:ilvl w:val="0"/>
          <w:numId w:val="4"/>
        </w:numPr>
        <w:spacing w:after="80" w:line="290"/>
      </w:pPr>
      <w:r>
        <w:rPr>
          <w:rFonts w:ascii="Arial" w:cs="Arial" w:eastAsia="Arial" w:hAnsi="Arial"/>
          <w:b/>
          <w:bCs/>
        </w:rPr>
        <w:t xml:space="preserve">The time dimension.</w:t>
      </w:r>
      <w:r>
        <w:rPr>
          <w:rFonts w:ascii="Arial" w:cs="Arial" w:eastAsia="Arial" w:hAnsi="Arial"/>
        </w:rPr>
        <w:t xml:space="preserve"> The same review notes that wearable recording can run continuously without a clinician. The percentage of time with tremor is a valid severity measure for essential tremor and for parkinsonian rest tremor, and it correlates with disability. This is why the diary counts episodes, duration and the share of wearing time, not just one score.</w:t>
      </w:r>
    </w:p>
    <w:p>
      <w:pPr>
        <w:pStyle w:val="ListParagraph"/>
        <w:numPr>
          <w:ilvl w:val="0"/>
          <w:numId w:val="4"/>
        </w:numPr>
        <w:spacing w:after="80" w:line="290"/>
      </w:pPr>
      <w:r>
        <w:rPr>
          <w:rFonts w:ascii="Arial" w:cs="Arial" w:eastAsia="Arial" w:hAnsi="Arial"/>
          <w:b/>
          <w:bCs/>
        </w:rPr>
        <w:t xml:space="preserve">Honesty about noise.</w:t>
      </w:r>
      <w:r>
        <w:rPr>
          <w:rFonts w:ascii="Arial" w:cs="Arial" w:eastAsia="Arial" w:hAnsi="Arial"/>
        </w:rPr>
        <w:t xml:space="preserve"> Tremor size varies so much over time that the smallest change a sensor can reliably detect is about the same as for good rating scales (Elble and McNames, 2016). The monitor therefore reports averages over days and says "not enough data" when a comparison has too few observations.</w:t>
      </w:r>
    </w:p>
    <w:p>
      <w:pPr>
        <w:pStyle w:val="ListParagraph"/>
        <w:numPr>
          <w:ilvl w:val="0"/>
          <w:numId w:val="4"/>
        </w:numPr>
        <w:spacing w:after="80" w:line="290"/>
      </w:pPr>
      <w:r>
        <w:rPr>
          <w:rFonts w:ascii="Arial" w:cs="Arial" w:eastAsia="Arial" w:hAnsi="Arial"/>
          <w:b/>
          <w:bCs/>
        </w:rPr>
        <w:t xml:space="preserve">Complement, not replacement, for clinical scales.</w:t>
      </w:r>
      <w:r>
        <w:rPr>
          <w:rFonts w:ascii="Arial" w:cs="Arial" w:eastAsia="Arial" w:hAnsi="Arial"/>
        </w:rPr>
        <w:t xml:space="preserve"> TETRAS, with performance and daily living parts and a specific head tremor item, is reliable between trained raters (Elble et al., 2012). A sensor diary cannot replace that examination, but it can show a doctor how the tremor behaved between visits.</w:t>
      </w:r>
    </w:p>
    <w:p>
      <w:pPr>
        <w:pStyle w:val="Heading2"/>
        <w:keepNext/>
        <w:spacing w:after="100" w:before="240"/>
      </w:pPr>
      <w:r>
        <w:rPr>
          <w:rFonts w:ascii="Arial" w:cs="Arial" w:eastAsia="Arial" w:hAnsi="Arial"/>
          <w:b/>
          <w:bCs/>
          <w:color w:val="1F2933"/>
          <w:sz w:val="25"/>
          <w:szCs w:val="25"/>
        </w:rPr>
        <w:t xml:space="preserve">9.4 Medicines, alcohol and everyday triggers</w:t>
      </w:r>
    </w:p>
    <w:p>
      <w:pPr>
        <w:spacing w:after="140" w:line="300"/>
      </w:pPr>
      <w:r>
        <w:rPr>
          <w:rFonts w:ascii="Arial" w:cs="Arial" w:eastAsia="Arial" w:hAnsi="Arial"/>
        </w:rPr>
        <w:t xml:space="preserve">For essential tremor, the American Academy of Neurology guideline update rates propranolol and primidone as the best established medicines (Level A, established as effective), with several others as probably or possibly effective (Zesiewicz et al., 2011). The app has a medication schedule, reminders and a dose log, and its insights compare tremor in the hours after a dose with the hours before. It does this only inside the person's own data and gives no advice. Deciding on or changing a medicine is a decision for a doctor. A beta blocker such as propranolol also slows the heart, so the heart rate readings in the diary may reflect the medicine as well as the person's state.</w:t>
      </w:r>
    </w:p>
    <w:p>
      <w:pPr>
        <w:spacing w:after="140" w:line="300"/>
      </w:pPr>
      <w:r>
        <w:rPr>
          <w:rFonts w:ascii="Arial" w:cs="Arial" w:eastAsia="Arial" w:hAnsi="Arial"/>
        </w:rPr>
        <w:t xml:space="preserve">Many people with essential tremor report that a drink of alcohol briefly eases the shaking. A review of alcohol in essential tremor and other movement disorders explains why alcohol should not be used as a treatment: the effect is short, it is followed by a rebound and the risk of addiction is real (Mostile and Jankovic, 2010). The Log screen includes an alcohol tag only so that people can see their own pattern, and the insights wording stays at association, not cause.</w:t>
      </w:r>
    </w:p>
    <w:p>
      <w:pPr>
        <w:pStyle w:val="Heading2"/>
        <w:keepNext/>
        <w:spacing w:after="100" w:before="240"/>
      </w:pPr>
      <w:r>
        <w:rPr>
          <w:rFonts w:ascii="Arial" w:cs="Arial" w:eastAsia="Arial" w:hAnsi="Arial"/>
          <w:b/>
          <w:bCs/>
          <w:color w:val="1F2933"/>
          <w:sz w:val="25"/>
          <w:szCs w:val="25"/>
        </w:rPr>
        <w:t xml:space="preserve">9.5 Heart rate and oxygen: what to trust</w:t>
      </w:r>
    </w:p>
    <w:p>
      <w:pPr>
        <w:spacing w:after="140" w:line="300"/>
      </w:pPr>
      <w:r>
        <w:rPr>
          <w:rFonts w:ascii="Arial" w:cs="Arial" w:eastAsia="Arial" w:hAnsi="Arial"/>
        </w:rPr>
        <w:t xml:space="preserve">The pulse sensor is a hobby part and the oxygen value is uncalibrated. Even hospital pulse oximeters are not equally accurate for everyone. A study of paired pulse oximeter and blood measurements found that among patients whose oximeter read 92 to 96 percent, the true arterial oxygen was below 88 percent in 11.7 percent of Black patients and 3.6 percent of white patients in one hospital cohort, a pattern repeated in a second, larger cohort (Sjoding et al., 2020). If medical grade devices can mislead in this way, a hobby sensor can too. For this reason the app labels the value an estimate, uses resting readings only after several minutes of stillness, and raises a low oxygen warning to the caregiver as a suggestion to check with a proper device, never as a conclusion.</w:t>
      </w:r>
    </w:p>
    <w:p>
      <w:pPr>
        <w:pStyle w:val="Heading2"/>
        <w:keepNext/>
        <w:spacing w:after="100" w:before="240"/>
      </w:pPr>
      <w:r>
        <w:rPr>
          <w:rFonts w:ascii="Arial" w:cs="Arial" w:eastAsia="Arial" w:hAnsi="Arial"/>
          <w:b/>
          <w:bCs/>
          <w:color w:val="1F2933"/>
          <w:sz w:val="25"/>
          <w:szCs w:val="25"/>
        </w:rPr>
        <w:t xml:space="preserve">9.6 What the device cannot say</w:t>
      </w:r>
    </w:p>
    <w:p>
      <w:pPr>
        <w:spacing w:after="140" w:line="300"/>
      </w:pPr>
      <w:r>
        <w:rPr>
          <w:rFonts w:ascii="Arial" w:cs="Arial" w:eastAsia="Arial" w:hAnsi="Arial"/>
        </w:rPr>
        <w:t xml:space="preserve">The most important limit is that movement alone does not name a disease. The same shaking frequency can occur in several conditions, and the task force notes that frequency is not very helpful for diagnosis with a few exceptions (Bhatia et al., 2018). The device therefore never names a disease. Its pattern hints say "pattern consistent with" and are marked as awaiting clinical review. Beyond that:</w:t>
      </w:r>
    </w:p>
    <w:p>
      <w:pPr>
        <w:pStyle w:val="ListParagraph"/>
        <w:numPr>
          <w:ilvl w:val="0"/>
          <w:numId w:val="4"/>
        </w:numPr>
        <w:spacing w:after="80" w:line="290"/>
      </w:pPr>
      <w:r>
        <w:rPr>
          <w:rFonts w:ascii="Arial" w:cs="Arial" w:eastAsia="Arial" w:hAnsi="Arial"/>
        </w:rPr>
        <w:t xml:space="preserve">Head tremor with an unclear cause needs a clinical examination, and sometimes tests, by a neurologist.</w:t>
      </w:r>
    </w:p>
    <w:p>
      <w:pPr>
        <w:pStyle w:val="ListParagraph"/>
        <w:numPr>
          <w:ilvl w:val="0"/>
          <w:numId w:val="4"/>
        </w:numPr>
        <w:spacing w:after="80" w:line="290"/>
      </w:pPr>
      <w:r>
        <w:rPr>
          <w:rFonts w:ascii="Arial" w:cs="Arial" w:eastAsia="Arial" w:hAnsi="Arial"/>
        </w:rPr>
        <w:t xml:space="preserve">The detector has been tested on simulated motion only. Its sensitivity and false alarm rate on real people are unknown.</w:t>
      </w:r>
    </w:p>
    <w:p>
      <w:pPr>
        <w:pStyle w:val="ListParagraph"/>
        <w:numPr>
          <w:ilvl w:val="0"/>
          <w:numId w:val="4"/>
        </w:numPr>
        <w:spacing w:after="80" w:line="290"/>
      </w:pPr>
      <w:r>
        <w:rPr>
          <w:rFonts w:ascii="Arial" w:cs="Arial" w:eastAsia="Arial" w:hAnsi="Arial"/>
        </w:rPr>
        <w:t xml:space="preserve">The severity score is an engineering score. It has not been compared with any clinical scale.</w:t>
      </w:r>
    </w:p>
    <w:p>
      <w:pPr>
        <w:pStyle w:val="ListParagraph"/>
        <w:numPr>
          <w:ilvl w:val="0"/>
          <w:numId w:val="4"/>
        </w:numPr>
        <w:spacing w:after="80" w:line="290"/>
      </w:pPr>
      <w:r>
        <w:rPr>
          <w:rFonts w:ascii="Arial" w:cs="Arial" w:eastAsia="Arial" w:hAnsi="Arial"/>
        </w:rPr>
        <w:t xml:space="preserve">Fall detection is a heuristic and an email alert can be late or missed, so it must not be relied on for safety.</w:t>
      </w:r>
    </w:p>
    <w:p>
      <w:pPr>
        <w:pStyle w:val="ListParagraph"/>
        <w:numPr>
          <w:ilvl w:val="0"/>
          <w:numId w:val="4"/>
        </w:numPr>
        <w:spacing w:after="80" w:line="290"/>
      </w:pPr>
      <w:r>
        <w:rPr>
          <w:rFonts w:ascii="Arial" w:cs="Arial" w:eastAsia="Arial" w:hAnsi="Arial"/>
        </w:rPr>
        <w:t xml:space="preserve">The device is not approved as a medical device in any country, and making any claim of diagnosis or treatment would require clinical studies and regulatory approval.</w:t>
      </w:r>
    </w:p>
    <w:p>
      <w:pPr>
        <w:pBdr>
          <w:left w:val="single" w:color="5F8B6B" w:sz="24" w:space="8"/>
        </w:pBdr>
        <w:shd w:fill="E8F1E4" w:color="auto" w:val="clear"/>
        <w:spacing w:after="200" w:before="120" w:line="290"/>
        <w:ind w:left="200" w:right="100"/>
      </w:pPr>
      <w:r>
        <w:rPr>
          <w:rFonts w:ascii="Arial" w:cs="Arial" w:eastAsia="Arial" w:hAnsi="Arial"/>
          <w:b/>
          <w:bCs/>
        </w:rPr>
        <w:t xml:space="preserve">Suggested use. </w:t>
      </w:r>
      <w:r>
        <w:rPr>
          <w:rFonts w:ascii="Arial" w:cs="Arial" w:eastAsia="Arial" w:hAnsi="Arial"/>
        </w:rPr>
        <w:t xml:space="preserve">A person who already has a head tremor, or who suspects one, can use the monitor to keep a diary and bring the PDF report to an appointment. The report is meant to start a conversation with a doctor, not to replace one.</w:t>
      </w:r>
    </w:p>
    <w:p>
      <w:pPr>
        <w:pStyle w:val="Heading1"/>
        <w:keepNext/>
        <w:spacing w:after="140" w:before="360"/>
      </w:pPr>
      <w:r>
        <w:rPr>
          <w:rFonts w:ascii="Arial" w:cs="Arial" w:eastAsia="Arial" w:hAnsi="Arial"/>
          <w:b/>
          <w:bCs/>
          <w:color w:val="1F4E79"/>
          <w:sz w:val="32"/>
          <w:szCs w:val="32"/>
        </w:rPr>
        <w:t xml:space="preserve">10. How it was tested, and what was not</w:t>
      </w:r>
    </w:p>
    <w:p>
      <w:pPr>
        <w:spacing w:after="140" w:line="300"/>
      </w:pPr>
      <w:r>
        <w:rPr>
          <w:rFonts w:ascii="Arial" w:cs="Arial" w:eastAsia="Arial" w:hAnsi="Arial"/>
        </w:rPr>
        <w:t xml:space="preserve">Because no hardware was available during development, a large part of the effort went into tests that run without it. The headset program is compiled for a normal computer with fake sensors, so the real detector code runs against simulated head movements: sitting still, slow looking around, talking, fidgeting, walking, tremors on each axis and in combinations, and several kinds of falls.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Area</w:t>
            </w:r>
          </w:p>
        </w:tc>
        <w:tc>
          <w:tcPr>
            <w:tcW w:type="dxa" w:w="60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What was checked</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Tremor detector</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About 100 simulated scenarios at all five sensitivity levels give the same results as the original sketch (no regressions)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Cloud summaries</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headset's C++ summary code gives the same messages as the app's reference version on 13 scenarios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Compass</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15 checks: calibration, correction of drift, mirrored and sideways mounting, a magnetic disturbance, and no effect on tremor output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Mounting and drift</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17 checks: four mountings behave like the default one, impossible mountings are refused, and creep while still falls from 56 to 3.2 degrees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App</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182 automated tests, seven browser flows (live view, history, medicines, report, falls, Bluetooth with a fake headset, cloud) and an accessibility audit of every screen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Cloud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19 tests of the stack template and logic, plus an integration test of sign-in, linking, live view, history, sync and deletion against a local copy</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Firmware build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Compiles for the ESP32 with and without the cloud code with no warnings in the project files</w:t>
            </w:r>
          </w:p>
        </w:tc>
      </w:tr>
    </w:tbl>
    <w:p>
      <w:pPr>
        <w:spacing w:after="120"/>
      </w:pPr>
    </w:p>
    <w:p>
      <w:pPr>
        <w:spacing w:after="140" w:line="300"/>
      </w:pPr>
      <w:r>
        <w:rPr>
          <w:rFonts w:ascii="Arial" w:cs="Arial" w:eastAsia="Arial" w:hAnsi="Arial"/>
        </w:rPr>
        <w:t xml:space="preserve">Several things have </w:t>
      </w:r>
      <w:r>
        <w:rPr>
          <w:rFonts w:ascii="Arial" w:cs="Arial" w:eastAsia="Arial" w:hAnsi="Arial"/>
          <w:b/>
          <w:bCs/>
        </w:rPr>
        <w:t xml:space="preserve">not</w:t>
      </w:r>
      <w:r>
        <w:rPr>
          <w:rFonts w:ascii="Arial" w:cs="Arial" w:eastAsia="Arial" w:hAnsi="Arial"/>
        </w:rPr>
        <w:t xml:space="preserve"> been done and are the natural next steps.</w:t>
      </w:r>
    </w:p>
    <w:p>
      <w:pPr>
        <w:pStyle w:val="ListParagraph"/>
        <w:numPr>
          <w:ilvl w:val="0"/>
          <w:numId w:val="4"/>
        </w:numPr>
        <w:spacing w:after="80" w:line="290"/>
      </w:pPr>
      <w:r>
        <w:rPr>
          <w:rFonts w:ascii="Arial" w:cs="Arial" w:eastAsia="Arial" w:hAnsi="Arial"/>
        </w:rPr>
        <w:t xml:space="preserve">Running the firmware on the real board and checking Bluetooth, Wi-Fi, the compass chip and the pulse sensor with real hardware.</w:t>
      </w:r>
    </w:p>
    <w:p>
      <w:pPr>
        <w:pStyle w:val="ListParagraph"/>
        <w:numPr>
          <w:ilvl w:val="0"/>
          <w:numId w:val="4"/>
        </w:numPr>
        <w:spacing w:after="80" w:line="290"/>
      </w:pPr>
      <w:r>
        <w:rPr>
          <w:rFonts w:ascii="Arial" w:cs="Arial" w:eastAsia="Arial" w:hAnsi="Arial"/>
        </w:rPr>
        <w:t xml:space="preserve">Deploying to a real cloud account and running the end to end script against it.</w:t>
      </w:r>
    </w:p>
    <w:p>
      <w:pPr>
        <w:pStyle w:val="ListParagraph"/>
        <w:numPr>
          <w:ilvl w:val="0"/>
          <w:numId w:val="4"/>
        </w:numPr>
        <w:spacing w:after="80" w:line="290"/>
      </w:pPr>
      <w:r>
        <w:rPr>
          <w:rFonts w:ascii="Arial" w:cs="Arial" w:eastAsia="Arial" w:hAnsi="Arial"/>
        </w:rPr>
        <w:t xml:space="preserve">Comparing the monitor with a clinician's rating, for example TETRAS, in people with head tremor, with ethical approval and informed consent.</w:t>
      </w:r>
    </w:p>
    <w:p>
      <w:pPr>
        <w:pStyle w:val="ListParagraph"/>
        <w:numPr>
          <w:ilvl w:val="0"/>
          <w:numId w:val="4"/>
        </w:numPr>
        <w:spacing w:after="80" w:line="290"/>
      </w:pPr>
      <w:r>
        <w:rPr>
          <w:rFonts w:ascii="Arial" w:cs="Arial" w:eastAsia="Arial" w:hAnsi="Arial"/>
        </w:rPr>
        <w:t xml:space="preserve">Measuring the real sensitivity and false alarm rate of tremor and fall detection, and checking oxygen readings against a calibrated device across skin tones.</w:t>
      </w:r>
    </w:p>
    <w:p>
      <w:pPr>
        <w:pStyle w:val="ListParagraph"/>
        <w:numPr>
          <w:ilvl w:val="0"/>
          <w:numId w:val="4"/>
        </w:numPr>
        <w:spacing w:after="80" w:line="290"/>
      </w:pPr>
      <w:r>
        <w:rPr>
          <w:rFonts w:ascii="Arial" w:cs="Arial" w:eastAsia="Arial" w:hAnsi="Arial"/>
        </w:rPr>
        <w:t xml:space="preserve">Trying the app with a screen reader and with people who have a tremor, and designing a battery, enclosure and headband.</w:t>
      </w:r>
    </w:p>
    <w:p>
      <w:pPr>
        <w:pStyle w:val="Heading1"/>
        <w:keepNext/>
        <w:spacing w:after="140" w:before="360"/>
      </w:pPr>
      <w:r>
        <w:rPr>
          <w:rFonts w:ascii="Arial" w:cs="Arial" w:eastAsia="Arial" w:hAnsi="Arial"/>
          <w:b/>
          <w:bCs/>
          <w:color w:val="1F4E79"/>
          <w:sz w:val="32"/>
          <w:szCs w:val="32"/>
        </w:rPr>
        <w:t xml:space="preserve">11. References</w:t>
      </w:r>
    </w:p>
    <w:p>
      <w:pPr>
        <w:spacing w:after="140" w:line="300"/>
      </w:pPr>
      <w:r>
        <w:rPr>
          <w:rFonts w:ascii="Arial" w:cs="Arial" w:eastAsia="Arial" w:hAnsi="Arial"/>
          <w:color w:val="5B6068"/>
        </w:rPr>
        <w:t xml:space="preserve">All papers below were looked up and checked against their publisher or database pages while preparing this report. Where the full text could not be read, the statements in this report rely on the published abstract.</w:t>
      </w:r>
    </w:p>
    <w:p>
      <w:pPr>
        <w:spacing w:after="110" w:line="280"/>
        <w:ind w:left="480" w:hanging="480"/>
      </w:pPr>
      <w:r>
        <w:rPr>
          <w:rFonts w:ascii="Arial" w:cs="Arial" w:eastAsia="Arial" w:hAnsi="Arial"/>
          <w:sz w:val="20"/>
          <w:szCs w:val="20"/>
        </w:rPr>
        <w:t xml:space="preserve">Albanese A, et al. Phenomenology and classification of dystonia: a consensus update. Movement Disorders. 2013;28(7):863-873. doi:10.1002/mds.25475</w:t>
      </w:r>
    </w:p>
    <w:p>
      <w:pPr>
        <w:spacing w:after="110" w:line="280"/>
        <w:ind w:left="480" w:hanging="480"/>
      </w:pPr>
      <w:r>
        <w:rPr>
          <w:rFonts w:ascii="Arial" w:cs="Arial" w:eastAsia="Arial" w:hAnsi="Arial"/>
          <w:sz w:val="20"/>
          <w:szCs w:val="20"/>
        </w:rPr>
        <w:t xml:space="preserve">Baizabal-Carvallo JF, Alonso-Juarez M, Fekete R. Head tremor in Parkinson's disease, clinical associations and response to therapy. Clinical Parkinsonism and Related Disorders. 2025;12:100328. doi:10.1016/j.prdoa.2025.100328</w:t>
      </w:r>
    </w:p>
    <w:p>
      <w:pPr>
        <w:spacing w:after="110" w:line="280"/>
        <w:ind w:left="480" w:hanging="480"/>
      </w:pPr>
      <w:r>
        <w:rPr>
          <w:rFonts w:ascii="Arial" w:cs="Arial" w:eastAsia="Arial" w:hAnsi="Arial"/>
          <w:sz w:val="20"/>
          <w:szCs w:val="20"/>
        </w:rPr>
        <w:t xml:space="preserve">Balta Beylergil S, et al. Tremor in cervical dystonia. Dystonia. 2024;3. doi:10.3389/dyst.2024.11309</w:t>
      </w:r>
    </w:p>
    <w:p>
      <w:pPr>
        <w:spacing w:after="110" w:line="280"/>
        <w:ind w:left="480" w:hanging="480"/>
      </w:pPr>
      <w:r>
        <w:rPr>
          <w:rFonts w:ascii="Arial" w:cs="Arial" w:eastAsia="Arial" w:hAnsi="Arial"/>
          <w:sz w:val="20"/>
          <w:szCs w:val="20"/>
        </w:rPr>
        <w:t xml:space="preserve">Bhatia KP, Bain P, Bajaj N, Elble RJ, Hallett M, Louis ED, et al. Consensus statement on the classification of tremors. From the Task Force on Tremor of the International Parkinson and Movement Disorder Society. Movement Disorders. 2018;33(1):75-87. doi:10.1002/mds.27121</w:t>
      </w:r>
    </w:p>
    <w:p>
      <w:pPr>
        <w:spacing w:after="110" w:line="280"/>
        <w:ind w:left="480" w:hanging="480"/>
      </w:pPr>
      <w:r>
        <w:rPr>
          <w:rFonts w:ascii="Arial" w:cs="Arial" w:eastAsia="Arial" w:hAnsi="Arial"/>
          <w:sz w:val="20"/>
          <w:szCs w:val="20"/>
        </w:rPr>
        <w:t xml:space="preserve">Elble R, Comella C, Fahn S, Hallett M, Jankovic J, Juncos JL, et al. Reliability of a new scale for essential tremor. Movement Disorders. 2012;27(12):1567-1569. doi:10.1002/mds.25162</w:t>
      </w:r>
    </w:p>
    <w:p>
      <w:pPr>
        <w:spacing w:after="110" w:line="280"/>
        <w:ind w:left="480" w:hanging="480"/>
      </w:pPr>
      <w:r>
        <w:rPr>
          <w:rFonts w:ascii="Arial" w:cs="Arial" w:eastAsia="Arial" w:hAnsi="Arial"/>
          <w:sz w:val="20"/>
          <w:szCs w:val="20"/>
        </w:rPr>
        <w:t xml:space="preserve">Elble RJ, McNames J. Using portable transducers to measure tremor severity. Tremor and Other Hyperkinetic Movements. 2016;6:375. doi:10.7916/D8DR2VCC</w:t>
      </w:r>
    </w:p>
    <w:p>
      <w:pPr>
        <w:spacing w:after="110" w:line="280"/>
        <w:ind w:left="480" w:hanging="480"/>
      </w:pPr>
      <w:r>
        <w:rPr>
          <w:rFonts w:ascii="Arial" w:cs="Arial" w:eastAsia="Arial" w:hAnsi="Arial"/>
          <w:sz w:val="20"/>
          <w:szCs w:val="20"/>
        </w:rPr>
        <w:t xml:space="preserve">Hardesty DE, Maraganore DM, Matsumoto JY, Louis ED. Increased risk of head tremor in women with essential tremor: longitudinal data from the Rochester Epidemiology Project. Movement Disorders. 2004;19(5):529-533. doi:10.1002/mds.20096</w:t>
      </w:r>
    </w:p>
    <w:p>
      <w:pPr>
        <w:spacing w:after="110" w:line="280"/>
        <w:ind w:left="480" w:hanging="480"/>
      </w:pPr>
      <w:r>
        <w:rPr>
          <w:rFonts w:ascii="Arial" w:cs="Arial" w:eastAsia="Arial" w:hAnsi="Arial"/>
          <w:sz w:val="20"/>
          <w:szCs w:val="20"/>
        </w:rPr>
        <w:t xml:space="preserve">Louis ED, Ferreira JJ. How common is the most common adult movement disorder? Update on the worldwide prevalence of essential tremor. Movement Disorders. 2010;25(5):534-541. doi:10.1002/mds.22838</w:t>
      </w:r>
    </w:p>
    <w:p>
      <w:pPr>
        <w:spacing w:after="110" w:line="280"/>
        <w:ind w:left="480" w:hanging="480"/>
      </w:pPr>
      <w:r>
        <w:rPr>
          <w:rFonts w:ascii="Arial" w:cs="Arial" w:eastAsia="Arial" w:hAnsi="Arial"/>
          <w:sz w:val="20"/>
          <w:szCs w:val="20"/>
        </w:rPr>
        <w:t xml:space="preserve">Louis ED, McCreary M. How common is essential tremor? Update on the worldwide prevalence of essential tremor. Tremor and Other Hyperkinetic Movements. 2021;11:28. doi:10.5334/tohm.632</w:t>
      </w:r>
    </w:p>
    <w:p>
      <w:pPr>
        <w:spacing w:after="110" w:line="280"/>
        <w:ind w:left="480" w:hanging="480"/>
      </w:pPr>
      <w:r>
        <w:rPr>
          <w:rFonts w:ascii="Arial" w:cs="Arial" w:eastAsia="Arial" w:hAnsi="Arial"/>
          <w:sz w:val="20"/>
          <w:szCs w:val="20"/>
        </w:rPr>
        <w:t xml:space="preserve">Louis ED, Rao AK, Gerbin M. Functional correlates of gait and balance difficulty in essential tremor: balance confidence, near misses and falls. Gait and Posture. 2011;35(1):43-47. doi:10.1016/j.gaitpost.2011.08.002</w:t>
      </w:r>
    </w:p>
    <w:p>
      <w:pPr>
        <w:spacing w:after="110" w:line="280"/>
        <w:ind w:left="480" w:hanging="480"/>
      </w:pPr>
      <w:r>
        <w:rPr>
          <w:rFonts w:ascii="Arial" w:cs="Arial" w:eastAsia="Arial" w:hAnsi="Arial"/>
          <w:sz w:val="20"/>
          <w:szCs w:val="20"/>
        </w:rPr>
        <w:t xml:space="preserve">Mostile G, Jankovic J. Alcohol in essential tremor and other movement disorders. Movement Disorders. 2010;25(14):2274-2284. doi:10.1002/mds.23240</w:t>
      </w:r>
    </w:p>
    <w:p>
      <w:pPr>
        <w:spacing w:after="110" w:line="280"/>
        <w:ind w:left="480" w:hanging="480"/>
      </w:pPr>
      <w:r>
        <w:rPr>
          <w:rFonts w:ascii="Arial" w:cs="Arial" w:eastAsia="Arial" w:hAnsi="Arial"/>
          <w:sz w:val="20"/>
          <w:szCs w:val="20"/>
        </w:rPr>
        <w:t xml:space="preserve">Sjoding MW, et al. Racial bias in pulse oximetry measurement. New England Journal of Medicine. 2020;383(25):2477-2478.</w:t>
      </w:r>
    </w:p>
    <w:p>
      <w:pPr>
        <w:spacing w:after="110" w:line="280"/>
        <w:ind w:left="480" w:hanging="480"/>
      </w:pPr>
      <w:r>
        <w:rPr>
          <w:rFonts w:ascii="Arial" w:cs="Arial" w:eastAsia="Arial" w:hAnsi="Arial"/>
          <w:sz w:val="20"/>
          <w:szCs w:val="20"/>
        </w:rPr>
        <w:t xml:space="preserve">Zesiewicz TA, et al. Evidence-based guideline update: treatment of essential tremor. Report of the Quality Standards Subcommittee of the American Academy of Neurology. Neurology. 2011;77(19):1752-1755.</w:t>
      </w:r>
    </w:p>
    <w:p>
      <w:pPr>
        <w:pStyle w:val="Heading1"/>
        <w:keepNext/>
        <w:spacing w:after="140" w:before="360"/>
      </w:pPr>
      <w:r>
        <w:rPr>
          <w:rFonts w:ascii="Arial" w:cs="Arial" w:eastAsia="Arial" w:hAnsi="Arial"/>
          <w:b/>
          <w:bCs/>
          <w:color w:val="1F4E79"/>
          <w:sz w:val="32"/>
          <w:szCs w:val="32"/>
        </w:rPr>
        <w:t xml:space="preserve">Appendix A. Short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Term</w:t>
            </w:r>
          </w:p>
        </w:tc>
        <w:tc>
          <w:tcPr>
            <w:tcW w:type="dxa" w:w="6826"/>
            <w:tcBorders>
              <w:top w:val="single" w:color="C9CED6" w:sz="4"/>
              <w:left w:val="single" w:color="C9CED6" w:sz="4"/>
              <w:bottom w:val="single" w:color="C9CED6" w:sz="4"/>
              <w:right w:val="single" w:color="C9CED6" w:sz="4"/>
            </w:tcBorders>
            <w:shd w:fill="DCE6F1"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Plain meaning</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Accelerometer</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sensor that feels acceleration, including the constant pull of gravity</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Gyroscope</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sensor that measures how fast something is turning</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I2C</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two wire connection that lets several small chips share one pair of wires, each with its own address</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Bluetooth LE</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Low energy Bluetooth, a short range radio link designed for small battery devices</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WebSocket</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way for a web page and a device to keep a conversation open and swap messages continuously</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MQTT</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light messaging system for small devices, where messages are sent to named topics</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TLS</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encryption used by secure websites (the padlock), also used for the connection to the cloud</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Hertz (Hz)</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Cycles per second. A 5 Hz tremor shakes back and forth five times each second</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SpO2</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Oxygen saturation of the blood. Here only an estimate from a finger sensor</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PWA</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Progressive web app: a website that can be installed and used like an app, even offline</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Essential tremor</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The most common adult tremor disorder, usually of the hands and often also the head</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Dystonia</w:t>
            </w:r>
          </w:p>
        </w:tc>
        <w:tc>
          <w:tcPr>
            <w:tcW w:type="dxa" w:w="6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line="260"/>
            </w:pPr>
            <w:r>
              <w:rPr>
                <w:rFonts w:ascii="Arial" w:cs="Arial" w:eastAsia="Arial" w:hAnsi="Arial"/>
                <w:sz w:val="19"/>
                <w:szCs w:val="19"/>
              </w:rPr>
              <w:t xml:space="preserve">A movement disorder of sustained muscle contractions that cause twisting movements or postures</w:t>
            </w:r>
          </w:p>
        </w:tc>
      </w:tr>
    </w:tbl>
    <w:p>
      <w:pPr>
        <w:spacing w:after="120"/>
      </w:pPr>
    </w:p>
    <w:p>
      <w:pPr>
        <w:pStyle w:val="Heading1"/>
        <w:keepNext/>
        <w:spacing w:after="140" w:before="360"/>
      </w:pPr>
      <w:r>
        <w:rPr>
          <w:rFonts w:ascii="Arial" w:cs="Arial" w:eastAsia="Arial" w:hAnsi="Arial"/>
          <w:b/>
          <w:bCs/>
          <w:color w:val="1F4E79"/>
          <w:sz w:val="32"/>
          <w:szCs w:val="32"/>
        </w:rPr>
        <w:t xml:space="preserve">Appendix B. Where to find the details</w:t>
      </w:r>
    </w:p>
    <w:p>
      <w:pPr>
        <w:spacing w:after="140" w:line="300"/>
      </w:pPr>
      <w:r>
        <w:rPr>
          <w:rFonts w:ascii="Arial" w:cs="Arial" w:eastAsia="Arial" w:hAnsi="Arial"/>
        </w:rPr>
        <w:t xml:space="preserve">The project folder contains one document for each subject, all written in plain language: PHONE_SETUP (getting the app and headset working), TELEMETRY_PROTOCOL (every message and command), ORIENTATION (mounting, drift and compass), SEVERITY, FALLS_POSTURE_VITALS, INSIGHTS_AND_MEDICATION, REPORT, DATA_MODEL, ARCHITECTURE, AWS_SETUP, COSTS, PRIVACY, ACCESSIBILITY and DEMO_SCRIPT. The firmware lives in the firmware folder and the app in the app folder.</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068"/>
        <w:sz w:val="17"/>
        <w:szCs w:val="17"/>
      </w:rPr>
      <w:t xml:space="preserve">Page </w:t>
    </w:r>
    <w:r>
      <w:rPr>
        <w:rFonts w:ascii="Arial" w:cs="Arial" w:eastAsia="Arial" w:hAnsi="Arial"/>
        <w:color w:val="5B6068"/>
        <w:sz w:val="17"/>
        <w:szCs w:val="17"/>
      </w:rPr>
      <w:fldChar w:fldCharType="begin"/>
    </w:r>
    <w:r>
      <w:rPr>
        <w:rFonts w:ascii="Arial" w:cs="Arial" w:eastAsia="Arial" w:hAnsi="Arial"/>
        <w:color w:val="5B6068"/>
        <w:sz w:val="17"/>
        <w:szCs w:val="17"/>
      </w:rPr>
      <w:instrText xml:space="preserve">PAGE</w:instrText>
    </w:r>
    <w:r>
      <w:rPr>
        <w:rFonts w:ascii="Arial" w:cs="Arial" w:eastAsia="Arial" w:hAnsi="Arial"/>
        <w:color w:val="5B6068"/>
        <w:sz w:val="17"/>
        <w:szCs w:val="17"/>
      </w:rPr>
      <w:fldChar w:fldCharType="separate"/>
    </w:r>
    <w:r>
      <w:rPr>
        <w:rFonts w:ascii="Arial" w:cs="Arial" w:eastAsia="Arial" w:hAnsi="Arial"/>
        <w:color w:val="5B6068"/>
        <w:sz w:val="17"/>
        <w:szCs w:val="17"/>
      </w:rPr>
      <w:fldChar w:fldCharType="end"/>
    </w:r>
    <w:r>
      <w:rPr>
        <w:rFonts w:ascii="Arial" w:cs="Arial" w:eastAsia="Arial" w:hAnsi="Arial"/>
        <w:color w:val="5B6068"/>
        <w:sz w:val="17"/>
        <w:szCs w:val="17"/>
      </w:rPr>
      <w:t xml:space="preserve"> of </w:t>
    </w:r>
    <w:r>
      <w:rPr>
        <w:rFonts w:ascii="Arial" w:cs="Arial" w:eastAsia="Arial" w:hAnsi="Arial"/>
        <w:color w:val="5B6068"/>
        <w:sz w:val="17"/>
        <w:szCs w:val="17"/>
      </w:rPr>
      <w:fldChar w:fldCharType="begin"/>
    </w:r>
    <w:r>
      <w:rPr>
        <w:rFonts w:ascii="Arial" w:cs="Arial" w:eastAsia="Arial" w:hAnsi="Arial"/>
        <w:color w:val="5B6068"/>
        <w:sz w:val="17"/>
        <w:szCs w:val="17"/>
      </w:rPr>
      <w:instrText xml:space="preserve">NUMPAGES</w:instrText>
    </w:r>
    <w:r>
      <w:rPr>
        <w:rFonts w:ascii="Arial" w:cs="Arial" w:eastAsia="Arial" w:hAnsi="Arial"/>
        <w:color w:val="5B6068"/>
        <w:sz w:val="17"/>
        <w:szCs w:val="17"/>
      </w:rPr>
      <w:fldChar w:fldCharType="separate"/>
    </w:r>
    <w:r>
      <w:rPr>
        <w:rFonts w:ascii="Arial" w:cs="Arial" w:eastAsia="Arial" w:hAnsi="Arial"/>
        <w:color w:val="5B606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068"/>
        <w:sz w:val="17"/>
        <w:szCs w:val="17"/>
      </w:rPr>
      <w:t xml:space="preserve">Head Tremor Monitor: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93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 Tremor Monitor: Design report</dc:title>
  <dc:creator>Head Tremor Monitor project</dc:creator>
  <cp:lastModifiedBy>Un-named</cp:lastModifiedBy>
  <cp:revision>1</cp:revision>
  <dcterms:created xsi:type="dcterms:W3CDTF">2026-10-20T17:47:53.966Z</dcterms:created>
  <dcterms:modified xsi:type="dcterms:W3CDTF">2026-10-20T17:47:53.967Z</dcterms:modified>
</cp:coreProperties>
</file>

<file path=docProps/custom.xml><?xml version="1.0" encoding="utf-8"?>
<Properties xmlns="http://schemas.openxmlformats.org/officeDocument/2006/custom-properties" xmlns:vt="http://schemas.openxmlformats.org/officeDocument/2006/docPropsVTypes"/>
</file>