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ED1F21" w14:textId="63C699B3" w:rsidR="00A27548" w:rsidRDefault="00A27548">
      <w:pPr>
        <w:rPr>
          <w:b/>
          <w:bCs/>
        </w:rPr>
      </w:pPr>
      <w:r>
        <w:rPr>
          <w:b/>
          <w:bCs/>
        </w:rPr>
        <w:t>Part 1 – Library GPIO</w:t>
      </w:r>
    </w:p>
    <w:p w14:paraId="7C6AEE2A" w14:textId="1B524A7A" w:rsidR="00676B19" w:rsidRDefault="00A27548" w:rsidP="000C5E2B">
      <w:pPr>
        <w:pStyle w:val="ListParagraph"/>
        <w:numPr>
          <w:ilvl w:val="0"/>
          <w:numId w:val="1"/>
        </w:numPr>
      </w:pPr>
      <w:r>
        <w:t>The LED on the Arduino blinks at the expected frequency of 1 Hz, which equates to about one second per second. This is correct as the delay is 1000 milliseconds in the code, otherwise 1 second.</w:t>
      </w:r>
    </w:p>
    <w:p w14:paraId="00A30C6A" w14:textId="77777777" w:rsidR="00676B19" w:rsidRDefault="00676B19" w:rsidP="00A27548">
      <w:pPr>
        <w:pStyle w:val="ListParagraph"/>
      </w:pPr>
    </w:p>
    <w:p w14:paraId="088A2B97" w14:textId="21C552DE" w:rsidR="00676B19" w:rsidRDefault="000C5E2B" w:rsidP="00676B19">
      <w:pPr>
        <w:pStyle w:val="ListParagraph"/>
        <w:jc w:val="center"/>
      </w:pPr>
      <w:r>
        <w:rPr>
          <w:noProof/>
        </w:rPr>
        <w:drawing>
          <wp:inline distT="0" distB="0" distL="0" distR="0" wp14:anchorId="2A08C366" wp14:editId="1FE29A24">
            <wp:extent cx="2530368" cy="2935605"/>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4115" cy="2951553"/>
                    </a:xfrm>
                    <a:prstGeom prst="rect">
                      <a:avLst/>
                    </a:prstGeom>
                  </pic:spPr>
                </pic:pic>
              </a:graphicData>
            </a:graphic>
          </wp:inline>
        </w:drawing>
      </w:r>
    </w:p>
    <w:p w14:paraId="0371E529" w14:textId="526DBBEA" w:rsidR="00676B19" w:rsidRDefault="00676B19" w:rsidP="00676B19">
      <w:pPr>
        <w:pStyle w:val="ListParagraph"/>
        <w:jc w:val="center"/>
        <w:rPr>
          <w:i/>
          <w:iCs/>
        </w:rPr>
      </w:pPr>
      <w:r>
        <w:rPr>
          <w:i/>
          <w:iCs/>
        </w:rPr>
        <w:t>Figure 1</w:t>
      </w:r>
    </w:p>
    <w:p w14:paraId="56CEE635" w14:textId="77777777" w:rsidR="000C5E2B" w:rsidRPr="00676B19" w:rsidRDefault="000C5E2B" w:rsidP="00676B19">
      <w:pPr>
        <w:pStyle w:val="ListParagraph"/>
        <w:jc w:val="center"/>
      </w:pPr>
    </w:p>
    <w:p w14:paraId="073BDA24" w14:textId="53B49A74" w:rsidR="00676B19" w:rsidRDefault="000C5E2B" w:rsidP="00A27548">
      <w:pPr>
        <w:pStyle w:val="ListParagraph"/>
        <w:numPr>
          <w:ilvl w:val="0"/>
          <w:numId w:val="1"/>
        </w:numPr>
        <w:rPr>
          <w:rFonts w:eastAsiaTheme="minorEastAsia"/>
        </w:rPr>
      </w:pPr>
      <m:oMath>
        <m:r>
          <w:rPr>
            <w:rFonts w:ascii="Cambria Math" w:hAnsi="Cambria Math"/>
          </w:rPr>
          <m:t>8 div*</m:t>
        </m:r>
        <m:f>
          <m:fPr>
            <m:ctrlPr>
              <w:rPr>
                <w:rFonts w:ascii="Cambria Math" w:hAnsi="Cambria Math"/>
                <w:i/>
              </w:rPr>
            </m:ctrlPr>
          </m:fPr>
          <m:num>
            <m:r>
              <w:rPr>
                <w:rFonts w:ascii="Cambria Math" w:hAnsi="Cambria Math"/>
              </w:rPr>
              <m:t>0.25sec</m:t>
            </m:r>
          </m:num>
          <m:den>
            <m:r>
              <w:rPr>
                <w:rFonts w:ascii="Cambria Math" w:hAnsi="Cambria Math"/>
              </w:rPr>
              <m:t>1div</m:t>
            </m:r>
          </m:den>
        </m:f>
        <m:r>
          <w:rPr>
            <w:rFonts w:ascii="Cambria Math" w:eastAsiaTheme="minorEastAsia" w:hAnsi="Cambria Math"/>
          </w:rPr>
          <m:t xml:space="preserve">=0.5 Hz </m:t>
        </m:r>
      </m:oMath>
      <w:r w:rsidR="00676B19" w:rsidRPr="000C5E2B">
        <w:rPr>
          <w:rFonts w:eastAsiaTheme="minorEastAsia"/>
        </w:rPr>
        <w:t xml:space="preserve">. It would approximatively be </w:t>
      </w:r>
      <w:r w:rsidRPr="000C5E2B">
        <w:rPr>
          <w:rFonts w:eastAsiaTheme="minorEastAsia"/>
        </w:rPr>
        <w:t>0.5</w:t>
      </w:r>
      <w:r w:rsidR="00676B19" w:rsidRPr="000C5E2B">
        <w:rPr>
          <w:rFonts w:eastAsiaTheme="minorEastAsia"/>
        </w:rPr>
        <w:t xml:space="preserve"> Hz</w:t>
      </w:r>
      <w:r>
        <w:rPr>
          <w:rFonts w:eastAsiaTheme="minorEastAsia"/>
        </w:rPr>
        <w:t xml:space="preserve"> (Figure 1)</w:t>
      </w:r>
      <w:r w:rsidR="00676B19" w:rsidRPr="000C5E2B">
        <w:rPr>
          <w:rFonts w:eastAsiaTheme="minorEastAsia"/>
        </w:rPr>
        <w:t xml:space="preserve"> </w:t>
      </w:r>
      <w:r>
        <w:rPr>
          <w:rFonts w:eastAsiaTheme="minorEastAsia"/>
        </w:rPr>
        <w:t>rather than 1 Hz as from earlier thoughts.</w:t>
      </w:r>
    </w:p>
    <w:p w14:paraId="06B22428" w14:textId="77777777" w:rsidR="000C5E2B" w:rsidRPr="000C5E2B" w:rsidRDefault="000C5E2B" w:rsidP="000C5E2B">
      <w:pPr>
        <w:pStyle w:val="ListParagraph"/>
        <w:rPr>
          <w:rFonts w:eastAsiaTheme="minorEastAsia"/>
        </w:rPr>
      </w:pPr>
    </w:p>
    <w:p w14:paraId="17B9CC03" w14:textId="60653F20" w:rsidR="00676B19" w:rsidRDefault="000C5E2B" w:rsidP="00676B19">
      <w:pPr>
        <w:pStyle w:val="ListParagraph"/>
        <w:jc w:val="center"/>
        <w:rPr>
          <w:rFonts w:eastAsiaTheme="minorEastAsia"/>
        </w:rPr>
      </w:pPr>
      <w:r>
        <w:rPr>
          <w:rFonts w:eastAsiaTheme="minorEastAsia"/>
          <w:noProof/>
        </w:rPr>
        <w:drawing>
          <wp:inline distT="0" distB="0" distL="0" distR="0" wp14:anchorId="2733AA79" wp14:editId="173E4AD8">
            <wp:extent cx="2441481" cy="2810312"/>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1573" cy="2833440"/>
                    </a:xfrm>
                    <a:prstGeom prst="rect">
                      <a:avLst/>
                    </a:prstGeom>
                  </pic:spPr>
                </pic:pic>
              </a:graphicData>
            </a:graphic>
          </wp:inline>
        </w:drawing>
      </w:r>
    </w:p>
    <w:p w14:paraId="16A1575E" w14:textId="2CCA7020" w:rsidR="00676B19" w:rsidRPr="00676B19" w:rsidRDefault="00676B19" w:rsidP="00676B19">
      <w:pPr>
        <w:pStyle w:val="ListParagraph"/>
        <w:jc w:val="center"/>
        <w:rPr>
          <w:rFonts w:eastAsiaTheme="minorEastAsia"/>
          <w:i/>
          <w:iCs/>
        </w:rPr>
      </w:pPr>
      <w:r>
        <w:rPr>
          <w:rFonts w:eastAsiaTheme="minorEastAsia"/>
          <w:i/>
          <w:iCs/>
        </w:rPr>
        <w:t>Figure 2</w:t>
      </w:r>
    </w:p>
    <w:p w14:paraId="2340A641" w14:textId="77777777" w:rsidR="00676B19" w:rsidRDefault="00676B19" w:rsidP="00676B19">
      <w:pPr>
        <w:pStyle w:val="ListParagraph"/>
        <w:jc w:val="center"/>
        <w:rPr>
          <w:rFonts w:eastAsiaTheme="minorEastAsia"/>
        </w:rPr>
      </w:pPr>
    </w:p>
    <w:p w14:paraId="626C6D75" w14:textId="77777777" w:rsidR="00676B19" w:rsidRDefault="00676B19" w:rsidP="00E2059D">
      <w:pPr>
        <w:pStyle w:val="ListParagraph"/>
        <w:jc w:val="center"/>
        <w:rPr>
          <w:rFonts w:eastAsiaTheme="minorEastAsia"/>
        </w:rPr>
      </w:pPr>
    </w:p>
    <w:p w14:paraId="7297096D" w14:textId="77777777" w:rsidR="00676B19" w:rsidRDefault="00676B19" w:rsidP="00A27548">
      <w:pPr>
        <w:pStyle w:val="ListParagraph"/>
      </w:pPr>
    </w:p>
    <w:p w14:paraId="2B20B031" w14:textId="77777777" w:rsidR="00E2059D" w:rsidRPr="00E2059D" w:rsidRDefault="000C5E2B" w:rsidP="00E2059D">
      <w:pPr>
        <w:pStyle w:val="ListParagraph"/>
        <w:numPr>
          <w:ilvl w:val="0"/>
          <w:numId w:val="1"/>
        </w:numPr>
        <w:jc w:val="center"/>
      </w:pPr>
      <m:oMath>
        <m:r>
          <w:rPr>
            <w:rFonts w:ascii="Cambria Math" w:hAnsi="Cambria Math"/>
          </w:rPr>
          <m:t>10 div*</m:t>
        </m:r>
        <m:f>
          <m:fPr>
            <m:ctrlPr>
              <w:rPr>
                <w:rFonts w:ascii="Cambria Math" w:hAnsi="Cambria Math"/>
                <w:i/>
              </w:rPr>
            </m:ctrlPr>
          </m:fPr>
          <m:num>
            <m:r>
              <w:rPr>
                <w:rFonts w:ascii="Cambria Math" w:hAnsi="Cambria Math"/>
              </w:rPr>
              <m:t>0.1sec</m:t>
            </m:r>
          </m:num>
          <m:den>
            <m:r>
              <w:rPr>
                <w:rFonts w:ascii="Cambria Math" w:hAnsi="Cambria Math"/>
              </w:rPr>
              <m:t>1div</m:t>
            </m:r>
          </m:den>
        </m:f>
        <m:r>
          <w:rPr>
            <w:rFonts w:ascii="Cambria Math" w:eastAsiaTheme="minorEastAsia" w:hAnsi="Cambria Math"/>
          </w:rPr>
          <m:t>=1 sec→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 sec</m:t>
            </m:r>
          </m:den>
        </m:f>
        <m:r>
          <w:rPr>
            <w:rFonts w:ascii="Cambria Math" w:eastAsiaTheme="minorEastAsia" w:hAnsi="Cambria Math"/>
          </w:rPr>
          <m:t>=1 Hz</m:t>
        </m:r>
      </m:oMath>
      <w:r w:rsidRPr="000C5E2B">
        <w:rPr>
          <w:rFonts w:eastAsiaTheme="minorEastAsia"/>
        </w:rPr>
        <w:t>. It would be 1 Hz</w:t>
      </w:r>
      <w:r>
        <w:rPr>
          <w:rFonts w:eastAsiaTheme="minorEastAsia"/>
        </w:rPr>
        <w:t xml:space="preserve"> (Figure 2) due to the 1000 milliseconds inputted into the delay function now being half that of 500 </w:t>
      </w:r>
      <w:r w:rsidR="00E2059D">
        <w:rPr>
          <w:rFonts w:eastAsiaTheme="minorEastAsia"/>
        </w:rPr>
        <w:t>milliseconds</w:t>
      </w:r>
      <w:r>
        <w:rPr>
          <w:rFonts w:eastAsiaTheme="minorEastAsia"/>
        </w:rPr>
        <w:t xml:space="preserve">. </w:t>
      </w:r>
    </w:p>
    <w:p w14:paraId="3A8D199A" w14:textId="77777777" w:rsidR="00E2059D" w:rsidRDefault="00E2059D" w:rsidP="00E2059D">
      <w:pPr>
        <w:pStyle w:val="ListParagraph"/>
        <w:jc w:val="center"/>
        <w:rPr>
          <w:rFonts w:eastAsiaTheme="minorEastAsia"/>
        </w:rPr>
      </w:pPr>
    </w:p>
    <w:p w14:paraId="73199E4D" w14:textId="20140193" w:rsidR="00A27548" w:rsidRPr="00E2059D" w:rsidRDefault="00E2059D" w:rsidP="00E2059D">
      <w:pPr>
        <w:pStyle w:val="ListParagraph"/>
        <w:jc w:val="center"/>
      </w:pPr>
      <w:r>
        <w:rPr>
          <w:noProof/>
        </w:rPr>
        <w:drawing>
          <wp:inline distT="0" distB="0" distL="0" distR="0" wp14:anchorId="0A6F52D6" wp14:editId="5B14C4F1">
            <wp:extent cx="2290195" cy="264400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0707" cy="2656136"/>
                    </a:xfrm>
                    <a:prstGeom prst="rect">
                      <a:avLst/>
                    </a:prstGeom>
                  </pic:spPr>
                </pic:pic>
              </a:graphicData>
            </a:graphic>
          </wp:inline>
        </w:drawing>
      </w:r>
      <w:r>
        <w:rPr>
          <w:rFonts w:eastAsiaTheme="minorEastAsia"/>
        </w:rPr>
        <w:t>’</w:t>
      </w:r>
    </w:p>
    <w:p w14:paraId="575B84EF" w14:textId="3F73E2E6" w:rsidR="00E2059D" w:rsidRDefault="00E2059D" w:rsidP="00E2059D">
      <w:pPr>
        <w:pStyle w:val="ListParagraph"/>
        <w:jc w:val="center"/>
        <w:rPr>
          <w:i/>
          <w:iCs/>
        </w:rPr>
      </w:pPr>
      <w:r w:rsidRPr="00E2059D">
        <w:rPr>
          <w:i/>
          <w:iCs/>
        </w:rPr>
        <w:t>Figure 3</w:t>
      </w:r>
    </w:p>
    <w:p w14:paraId="5BD46745" w14:textId="77777777" w:rsidR="00E2059D" w:rsidRPr="00E2059D" w:rsidRDefault="00E2059D" w:rsidP="00E2059D">
      <w:pPr>
        <w:pStyle w:val="ListParagraph"/>
        <w:jc w:val="center"/>
        <w:rPr>
          <w:i/>
          <w:iCs/>
        </w:rPr>
      </w:pPr>
    </w:p>
    <w:p w14:paraId="4D95A9A9" w14:textId="61B2C0BA" w:rsidR="00E2059D" w:rsidRPr="00E2059D" w:rsidRDefault="00E2059D" w:rsidP="00E2059D">
      <w:pPr>
        <w:pStyle w:val="ListParagraph"/>
        <w:numPr>
          <w:ilvl w:val="0"/>
          <w:numId w:val="1"/>
        </w:numPr>
      </w:pPr>
      <m:oMath>
        <m:r>
          <w:rPr>
            <w:rFonts w:ascii="Cambria Math" w:hAnsi="Cambria Math"/>
          </w:rPr>
          <m:t>3.7 div*</m:t>
        </m:r>
        <m:f>
          <m:fPr>
            <m:ctrlPr>
              <w:rPr>
                <w:rFonts w:ascii="Cambria Math" w:hAnsi="Cambria Math"/>
                <w:i/>
              </w:rPr>
            </m:ctrlPr>
          </m:fPr>
          <m:num>
            <m:r>
              <w:rPr>
                <w:rFonts w:ascii="Cambria Math" w:hAnsi="Cambria Math"/>
              </w:rPr>
              <m:t>0.00001 sec</m:t>
            </m:r>
          </m:num>
          <m:den>
            <m:r>
              <w:rPr>
                <w:rFonts w:ascii="Cambria Math" w:hAnsi="Cambria Math"/>
              </w:rPr>
              <m:t>1div</m:t>
            </m:r>
          </m:den>
        </m:f>
        <m:r>
          <w:rPr>
            <w:rFonts w:ascii="Cambria Math" w:hAnsi="Cambria Math"/>
          </w:rPr>
          <m:t>=0.00037=</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0.00037 sec</m:t>
            </m:r>
          </m:den>
        </m:f>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002 Hz</m:t>
        </m:r>
      </m:oMath>
      <w:r>
        <w:rPr>
          <w:rFonts w:eastAsiaTheme="minorEastAsia"/>
        </w:rPr>
        <w:t xml:space="preserve">. The frequency when the library function has been inputted with 1 millisecond results in a </w:t>
      </w:r>
      <w:r w:rsidR="00EA395D">
        <w:rPr>
          <w:rFonts w:eastAsiaTheme="minorEastAsia"/>
        </w:rPr>
        <w:t>1</w:t>
      </w:r>
      <w:r>
        <w:rPr>
          <w:rFonts w:eastAsiaTheme="minorEastAsia"/>
        </w:rPr>
        <w:t>002 Hz as Figure 3 shows above.</w:t>
      </w:r>
    </w:p>
    <w:p w14:paraId="116D548E" w14:textId="77777777" w:rsidR="00E2059D" w:rsidRPr="00E2059D" w:rsidRDefault="00E2059D" w:rsidP="00E2059D">
      <w:pPr>
        <w:pStyle w:val="ListParagraph"/>
      </w:pPr>
    </w:p>
    <w:p w14:paraId="56EF876C" w14:textId="33B322B2" w:rsidR="00E2059D" w:rsidRDefault="00E2059D" w:rsidP="00E2059D">
      <w:pPr>
        <w:pStyle w:val="ListParagraph"/>
        <w:jc w:val="center"/>
      </w:pPr>
      <w:r>
        <w:rPr>
          <w:noProof/>
        </w:rPr>
        <w:drawing>
          <wp:inline distT="0" distB="0" distL="0" distR="0" wp14:anchorId="78C265DB" wp14:editId="72E2AE74">
            <wp:extent cx="2480311" cy="3307081"/>
            <wp:effectExtent l="5715" t="0" r="1905" b="1905"/>
            <wp:docPr id="7" name="Picture 7" descr="A picture containing table, sitting, compute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 sitting, computer, ligh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486716" cy="3315621"/>
                    </a:xfrm>
                    <a:prstGeom prst="rect">
                      <a:avLst/>
                    </a:prstGeom>
                  </pic:spPr>
                </pic:pic>
              </a:graphicData>
            </a:graphic>
          </wp:inline>
        </w:drawing>
      </w:r>
    </w:p>
    <w:p w14:paraId="7223F2E4" w14:textId="5DE07270" w:rsidR="00E2059D" w:rsidRPr="00E2059D" w:rsidRDefault="00E2059D" w:rsidP="00E2059D">
      <w:pPr>
        <w:pStyle w:val="ListParagraph"/>
        <w:jc w:val="center"/>
        <w:rPr>
          <w:i/>
          <w:iCs/>
        </w:rPr>
      </w:pPr>
      <w:r w:rsidRPr="00E2059D">
        <w:rPr>
          <w:i/>
          <w:iCs/>
        </w:rPr>
        <w:t>Figure 4</w:t>
      </w:r>
    </w:p>
    <w:p w14:paraId="0C1D264E" w14:textId="77777777" w:rsidR="00E2059D" w:rsidRDefault="00E2059D" w:rsidP="00E2059D"/>
    <w:p w14:paraId="27077F11" w14:textId="637FF2DC" w:rsidR="00A27548" w:rsidRDefault="00814FD6" w:rsidP="00A27548">
      <w:pPr>
        <w:pStyle w:val="ListParagraph"/>
        <w:numPr>
          <w:ilvl w:val="0"/>
          <w:numId w:val="1"/>
        </w:numPr>
      </w:pPr>
      <w:r>
        <w:t>(See Figure 4)</w:t>
      </w:r>
    </w:p>
    <w:p w14:paraId="3E94D802" w14:textId="6385CFFD" w:rsidR="00814FD6" w:rsidRDefault="00814FD6" w:rsidP="00A27548">
      <w:pPr>
        <w:pStyle w:val="ListParagraph"/>
        <w:numPr>
          <w:ilvl w:val="0"/>
          <w:numId w:val="1"/>
        </w:numPr>
      </w:pPr>
      <w:r>
        <w:t>Within this configuration, the LED is active-high</w:t>
      </w:r>
      <w:r w:rsidR="003842D1">
        <w:t xml:space="preserve"> (Figure 4).</w:t>
      </w:r>
    </w:p>
    <w:p w14:paraId="1F890F07" w14:textId="34ED63F2" w:rsidR="003842D1" w:rsidRDefault="003842D1" w:rsidP="003842D1">
      <w:pPr>
        <w:pStyle w:val="ListParagraph"/>
        <w:jc w:val="center"/>
      </w:pPr>
      <w:r>
        <w:rPr>
          <w:noProof/>
        </w:rPr>
        <w:lastRenderedPageBreak/>
        <w:drawing>
          <wp:inline distT="0" distB="0" distL="0" distR="0" wp14:anchorId="01758F0D" wp14:editId="083D5B8A">
            <wp:extent cx="2825723" cy="3767631"/>
            <wp:effectExtent l="0" t="1270" r="5715" b="5715"/>
            <wp:docPr id="8" name="Picture 8" descr="A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ooden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847905" cy="3797207"/>
                    </a:xfrm>
                    <a:prstGeom prst="rect">
                      <a:avLst/>
                    </a:prstGeom>
                  </pic:spPr>
                </pic:pic>
              </a:graphicData>
            </a:graphic>
          </wp:inline>
        </w:drawing>
      </w:r>
    </w:p>
    <w:p w14:paraId="12201834" w14:textId="10E49919" w:rsidR="003842D1" w:rsidRPr="003842D1" w:rsidRDefault="003842D1" w:rsidP="003842D1">
      <w:pPr>
        <w:pStyle w:val="ListParagraph"/>
        <w:jc w:val="center"/>
        <w:rPr>
          <w:i/>
          <w:iCs/>
        </w:rPr>
      </w:pPr>
      <w:r w:rsidRPr="003842D1">
        <w:rPr>
          <w:i/>
          <w:iCs/>
        </w:rPr>
        <w:t>Figure 5</w:t>
      </w:r>
    </w:p>
    <w:p w14:paraId="649E540E" w14:textId="46CB69C9" w:rsidR="00A27548" w:rsidRDefault="00A27548" w:rsidP="00814FD6"/>
    <w:p w14:paraId="766D6C50" w14:textId="3D1F0921" w:rsidR="00A27548" w:rsidRDefault="003842D1" w:rsidP="003842D1">
      <w:pPr>
        <w:pStyle w:val="ListParagraph"/>
        <w:numPr>
          <w:ilvl w:val="0"/>
          <w:numId w:val="1"/>
        </w:numPr>
      </w:pPr>
      <w:r>
        <w:t>Within this configuration, the LED is active-low (Figure 5).</w:t>
      </w:r>
    </w:p>
    <w:p w14:paraId="50F8E2DB" w14:textId="3BFEA6E1" w:rsidR="00D35473" w:rsidRDefault="00D35473" w:rsidP="003842D1"/>
    <w:p w14:paraId="6B73A294" w14:textId="2DA8915A" w:rsidR="00D35473" w:rsidRDefault="00157634" w:rsidP="00C04D09">
      <w:pPr>
        <w:jc w:val="center"/>
      </w:pPr>
      <w:r>
        <w:rPr>
          <w:noProof/>
        </w:rPr>
        <w:drawing>
          <wp:inline distT="0" distB="0" distL="0" distR="0" wp14:anchorId="36DCF60C" wp14:editId="54EE3C5E">
            <wp:extent cx="3503691" cy="4041223"/>
            <wp:effectExtent l="0" t="0" r="190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1892" cy="4050682"/>
                    </a:xfrm>
                    <a:prstGeom prst="rect">
                      <a:avLst/>
                    </a:prstGeom>
                  </pic:spPr>
                </pic:pic>
              </a:graphicData>
            </a:graphic>
          </wp:inline>
        </w:drawing>
      </w:r>
    </w:p>
    <w:p w14:paraId="4A6782B4" w14:textId="000E02F8" w:rsidR="00D35473" w:rsidRDefault="00D35473" w:rsidP="003842D1"/>
    <w:p w14:paraId="349493D3" w14:textId="42F7D42E" w:rsidR="00D35473" w:rsidRDefault="00D35473" w:rsidP="003842D1"/>
    <w:p w14:paraId="721BFBDB" w14:textId="04A43CBE" w:rsidR="00C04D09" w:rsidRDefault="00571659" w:rsidP="003842D1">
      <w:r>
        <w:t xml:space="preserve"> </w:t>
      </w:r>
    </w:p>
    <w:p w14:paraId="11D27522" w14:textId="1E63B4CE" w:rsidR="003842D1" w:rsidRDefault="003842D1" w:rsidP="003842D1">
      <w:pPr>
        <w:rPr>
          <w:b/>
          <w:bCs/>
        </w:rPr>
      </w:pPr>
      <w:r>
        <w:rPr>
          <w:b/>
          <w:bCs/>
        </w:rPr>
        <w:lastRenderedPageBreak/>
        <w:t>Part 2:</w:t>
      </w:r>
      <w:r w:rsidR="00D35473">
        <w:rPr>
          <w:b/>
          <w:bCs/>
        </w:rPr>
        <w:t xml:space="preserve"> Register-Level Output</w:t>
      </w:r>
    </w:p>
    <w:p w14:paraId="33BD1BB1" w14:textId="78DC228C" w:rsidR="00D35473" w:rsidRDefault="00D35473" w:rsidP="003842D1">
      <w:pPr>
        <w:rPr>
          <w:b/>
          <w:bCs/>
        </w:rPr>
      </w:pPr>
    </w:p>
    <w:p w14:paraId="30265F7A" w14:textId="1E4760DE" w:rsidR="00D35473" w:rsidRDefault="00D35473" w:rsidP="00D35473">
      <w:pPr>
        <w:jc w:val="center"/>
        <w:rPr>
          <w:b/>
          <w:bCs/>
        </w:rPr>
      </w:pPr>
      <w:r>
        <w:rPr>
          <w:b/>
          <w:bCs/>
          <w:noProof/>
        </w:rPr>
        <w:drawing>
          <wp:inline distT="0" distB="0" distL="0" distR="0" wp14:anchorId="20192F2B" wp14:editId="670DFA47">
            <wp:extent cx="2954215" cy="3400503"/>
            <wp:effectExtent l="0" t="0" r="5080"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5853" cy="3413899"/>
                    </a:xfrm>
                    <a:prstGeom prst="rect">
                      <a:avLst/>
                    </a:prstGeom>
                  </pic:spPr>
                </pic:pic>
              </a:graphicData>
            </a:graphic>
          </wp:inline>
        </w:drawing>
      </w:r>
    </w:p>
    <w:p w14:paraId="335BEDC8" w14:textId="5BAA7CAA" w:rsidR="00D35473" w:rsidRPr="009C5E48" w:rsidRDefault="00D35473" w:rsidP="00D35473">
      <w:pPr>
        <w:jc w:val="center"/>
        <w:rPr>
          <w:i/>
          <w:iCs/>
        </w:rPr>
      </w:pPr>
      <w:r w:rsidRPr="009C5E48">
        <w:rPr>
          <w:i/>
          <w:iCs/>
        </w:rPr>
        <w:t>Figure 6</w:t>
      </w:r>
    </w:p>
    <w:p w14:paraId="25C6C175" w14:textId="77777777" w:rsidR="00D35473" w:rsidRDefault="00D35473" w:rsidP="003842D1">
      <w:pPr>
        <w:rPr>
          <w:b/>
          <w:bCs/>
        </w:rPr>
      </w:pPr>
    </w:p>
    <w:p w14:paraId="3E9DEEFA" w14:textId="6513E588" w:rsidR="003842D1" w:rsidRDefault="00D35473" w:rsidP="003842D1">
      <w:pPr>
        <w:pStyle w:val="ListParagraph"/>
        <w:numPr>
          <w:ilvl w:val="0"/>
          <w:numId w:val="2"/>
        </w:numPr>
        <w:rPr>
          <w:b/>
          <w:bCs/>
        </w:rPr>
      </w:pPr>
      <m:oMath>
        <m:r>
          <w:rPr>
            <w:rFonts w:ascii="Cambria Math" w:hAnsi="Cambria Math"/>
          </w:rPr>
          <m:t>2.5 div*</m:t>
        </m:r>
        <m:f>
          <m:fPr>
            <m:ctrlPr>
              <w:rPr>
                <w:rFonts w:ascii="Cambria Math" w:hAnsi="Cambria Math"/>
                <w:i/>
              </w:rPr>
            </m:ctrlPr>
          </m:fPr>
          <m:num>
            <m:r>
              <w:rPr>
                <w:rFonts w:ascii="Cambria Math" w:hAnsi="Cambria Math"/>
              </w:rPr>
              <m:t>0.4 sec</m:t>
            </m:r>
          </m:num>
          <m:den>
            <m:r>
              <w:rPr>
                <w:rFonts w:ascii="Cambria Math" w:hAnsi="Cambria Math"/>
              </w:rPr>
              <m:t>1div</m:t>
            </m:r>
          </m:den>
        </m:f>
        <m:r>
          <w:rPr>
            <w:rFonts w:ascii="Cambria Math" w:hAnsi="Cambria Math"/>
          </w:rPr>
          <m:t>=1 sec=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 sec</m:t>
            </m:r>
          </m:den>
        </m:f>
        <m:r>
          <w:rPr>
            <w:rFonts w:ascii="Cambria Math" w:eastAsiaTheme="minorEastAsia" w:hAnsi="Cambria Math"/>
          </w:rPr>
          <m:t>=1 Hz</m:t>
        </m:r>
      </m:oMath>
      <w:r w:rsidR="003330AE">
        <w:rPr>
          <w:rFonts w:eastAsiaTheme="minorEastAsia"/>
        </w:rPr>
        <w:t>. (Figure 6)</w:t>
      </w:r>
    </w:p>
    <w:p w14:paraId="36409DAF" w14:textId="77635EC4" w:rsidR="00D35473" w:rsidRDefault="003330AE" w:rsidP="003842D1">
      <w:pPr>
        <w:pStyle w:val="ListParagraph"/>
        <w:numPr>
          <w:ilvl w:val="0"/>
          <w:numId w:val="2"/>
        </w:numPr>
        <w:rPr>
          <w:b/>
          <w:bCs/>
        </w:rPr>
      </w:pPr>
      <w:r>
        <w:t>The functions of the three lines of code in the first lines of the program initialize the program to use and manipulate the register at Port B by defining their memory addresses. One aspect of accessing these registers and having them ready for use is defining if that register will be used for inputting or outputting data. This defined via the Data Direction Register (DDR). In this case, the first line within setup function is bit masking the register to have data “flow” as output data.</w:t>
      </w:r>
    </w:p>
    <w:p w14:paraId="60CB4FDE" w14:textId="14B47FD8" w:rsidR="00D35473" w:rsidRDefault="003330AE" w:rsidP="003842D1">
      <w:pPr>
        <w:pStyle w:val="ListParagraph"/>
        <w:numPr>
          <w:ilvl w:val="0"/>
          <w:numId w:val="2"/>
        </w:numPr>
        <w:rPr>
          <w:b/>
          <w:bCs/>
        </w:rPr>
      </w:pPr>
      <w:r>
        <w:t xml:space="preserve">Port Registers act as communication areas for the microcontroller. Mainly, they provide data on manipulating input/output through bit masking. As it can be seen, a method to bit mask and modify the bits within these port registers is to use operations such as “&amp;” and “|.” In this case, the “&amp;” is clearing the bits in the register making them zero while the “|” operator sets bits. In this “|” operator is setting the bits to designate a “on” sending an active on signal. </w:t>
      </w:r>
    </w:p>
    <w:p w14:paraId="4397B5D6" w14:textId="14BC283C" w:rsidR="003330AE" w:rsidRDefault="003330AE" w:rsidP="003330AE">
      <w:pPr>
        <w:pStyle w:val="ListParagraph"/>
        <w:rPr>
          <w:b/>
          <w:bCs/>
        </w:rPr>
      </w:pPr>
    </w:p>
    <w:p w14:paraId="11603B4D" w14:textId="33CFA09C" w:rsidR="003330AE" w:rsidRDefault="003330AE" w:rsidP="003330AE">
      <w:pPr>
        <w:pStyle w:val="ListParagraph"/>
        <w:rPr>
          <w:b/>
          <w:bCs/>
        </w:rPr>
      </w:pPr>
    </w:p>
    <w:p w14:paraId="3F515DE2" w14:textId="2F8B7F71" w:rsidR="003330AE" w:rsidRDefault="003330AE" w:rsidP="003330AE">
      <w:pPr>
        <w:pStyle w:val="ListParagraph"/>
        <w:rPr>
          <w:b/>
          <w:bCs/>
        </w:rPr>
      </w:pPr>
    </w:p>
    <w:p w14:paraId="15A4F1D0" w14:textId="73DD7148" w:rsidR="003330AE" w:rsidRDefault="003330AE" w:rsidP="003330AE">
      <w:pPr>
        <w:pStyle w:val="ListParagraph"/>
        <w:rPr>
          <w:b/>
          <w:bCs/>
        </w:rPr>
      </w:pPr>
    </w:p>
    <w:p w14:paraId="114FC441" w14:textId="3C28B713" w:rsidR="003330AE" w:rsidRDefault="003330AE" w:rsidP="003330AE">
      <w:pPr>
        <w:pStyle w:val="ListParagraph"/>
        <w:rPr>
          <w:b/>
          <w:bCs/>
        </w:rPr>
      </w:pPr>
    </w:p>
    <w:p w14:paraId="010415FE" w14:textId="14CC6CB2" w:rsidR="003330AE" w:rsidRDefault="003330AE" w:rsidP="003330AE">
      <w:pPr>
        <w:pStyle w:val="ListParagraph"/>
        <w:rPr>
          <w:b/>
          <w:bCs/>
        </w:rPr>
      </w:pPr>
    </w:p>
    <w:p w14:paraId="2965421D" w14:textId="2CA610BA" w:rsidR="003330AE" w:rsidRDefault="003330AE" w:rsidP="003330AE">
      <w:pPr>
        <w:pStyle w:val="ListParagraph"/>
        <w:rPr>
          <w:b/>
          <w:bCs/>
        </w:rPr>
      </w:pPr>
    </w:p>
    <w:p w14:paraId="79DC8044" w14:textId="77777777" w:rsidR="003330AE" w:rsidRDefault="003330AE" w:rsidP="003330AE">
      <w:pPr>
        <w:pStyle w:val="ListParagraph"/>
        <w:rPr>
          <w:b/>
          <w:bCs/>
        </w:rPr>
      </w:pPr>
    </w:p>
    <w:p w14:paraId="3F3D7552" w14:textId="178A229C" w:rsidR="003330AE" w:rsidRPr="00A74195" w:rsidRDefault="003330AE" w:rsidP="003330AE">
      <w:r w:rsidRPr="003330AE">
        <w:rPr>
          <w:b/>
          <w:bCs/>
        </w:rPr>
        <w:lastRenderedPageBreak/>
        <w:t xml:space="preserve">Part 3: </w:t>
      </w:r>
      <w:r w:rsidR="00A74195" w:rsidRPr="00A74195">
        <w:rPr>
          <w:b/>
          <w:bCs/>
        </w:rPr>
        <w:t>Preprocessor Definitions and Function Wrapping</w:t>
      </w:r>
    </w:p>
    <w:p w14:paraId="05E94421" w14:textId="3C0BCD99" w:rsidR="001229AA" w:rsidRDefault="001229AA" w:rsidP="001229AA">
      <w:pPr>
        <w:pStyle w:val="ListParagraph"/>
        <w:numPr>
          <w:ilvl w:val="0"/>
          <w:numId w:val="3"/>
        </w:numPr>
      </w:pPr>
      <w:r>
        <w:t>The difference between two mainly comes down two how they bit masks registers and in the methods in the structure of this bit masking. When structure is mentioned, mainly what is being referenced is the use of macros in “example_2” with the “WRITE_HIGH_</w:t>
      </w:r>
      <w:proofErr w:type="gramStart"/>
      <w:r>
        <w:t>PB(</w:t>
      </w:r>
      <w:proofErr w:type="spellStart"/>
      <w:proofErr w:type="gramEnd"/>
      <w:r>
        <w:t>pin_num</w:t>
      </w:r>
      <w:proofErr w:type="spellEnd"/>
      <w:r>
        <w:t xml:space="preserve">)” macro. As for the bit-masking aspect, example_2 outright within </w:t>
      </w:r>
      <w:r w:rsidR="006E53B1">
        <w:t>its</w:t>
      </w:r>
      <w:r>
        <w:t xml:space="preserve"> macro manipulates the bits by conducting a shift to the left on a specific pin. This is far different case for “example_1” which does outright bit masking via the use of “and” and “or” operators for bit manipulation.</w:t>
      </w:r>
    </w:p>
    <w:p w14:paraId="03489F48" w14:textId="04EDD679" w:rsidR="001229AA" w:rsidRDefault="001229AA" w:rsidP="001229AA">
      <w:pPr>
        <w:pStyle w:val="ListParagraph"/>
        <w:numPr>
          <w:ilvl w:val="0"/>
          <w:numId w:val="3"/>
        </w:numPr>
      </w:pPr>
      <w:r>
        <w:t xml:space="preserve">The different between the two mainly comes down to the use of native C </w:t>
      </w:r>
      <w:r w:rsidR="006E53B1">
        <w:t>functions</w:t>
      </w:r>
      <w:r>
        <w:t xml:space="preserve"> to carry out bit </w:t>
      </w:r>
      <w:r w:rsidR="006E53B1">
        <w:t>manipulation</w:t>
      </w:r>
      <w:r>
        <w:t xml:space="preserve"> while “example_2” uses C macros to create </w:t>
      </w:r>
      <w:r w:rsidR="006E53B1">
        <w:t xml:space="preserve">defined text to bit manipulate registers. Specifically, from nearly start to finish “example_3” deploys use of C functions to not only flip the states of the register from on and off (the bit shifts are nested within the C functions), it also deploys functions to shift the Data Direction Register also. </w:t>
      </w:r>
      <w:r w:rsidR="00A74195">
        <w:t xml:space="preserve">This is a far cry from “example_2” as it does DDR setting through just regular bit masking. </w:t>
      </w:r>
    </w:p>
    <w:p w14:paraId="33498B1E" w14:textId="779E31C0" w:rsidR="00A74195" w:rsidRDefault="00A74195" w:rsidP="001229AA">
      <w:pPr>
        <w:pStyle w:val="ListParagraph"/>
        <w:numPr>
          <w:ilvl w:val="0"/>
          <w:numId w:val="3"/>
        </w:numPr>
      </w:pPr>
      <w:r>
        <w:t>All programs use 858 Bytes of ROM and use 9 Bytes of RAM.</w:t>
      </w:r>
    </w:p>
    <w:p w14:paraId="0AE78744" w14:textId="295E82D4" w:rsidR="00A74195" w:rsidRDefault="00A74195" w:rsidP="001229AA">
      <w:pPr>
        <w:pStyle w:val="ListParagraph"/>
        <w:numPr>
          <w:ilvl w:val="0"/>
          <w:numId w:val="3"/>
        </w:numPr>
      </w:pPr>
      <w:r>
        <w:t>Readability between the three programs are different in their one way. Each being more readable as it goes with “example_1” being the least readable while “example_3” is the most readable program. The reason why due to the different is the more abstraction taking place within each iteration.</w:t>
      </w:r>
    </w:p>
    <w:p w14:paraId="29CDD5C9" w14:textId="78991F0A" w:rsidR="00A74195" w:rsidRDefault="00A74195" w:rsidP="00A74195"/>
    <w:p w14:paraId="2548AE4F" w14:textId="7EEA3E52" w:rsidR="00A74195" w:rsidRDefault="00A74195" w:rsidP="00A74195">
      <w:pPr>
        <w:rPr>
          <w:b/>
          <w:bCs/>
        </w:rPr>
      </w:pPr>
      <w:r>
        <w:rPr>
          <w:b/>
          <w:bCs/>
        </w:rPr>
        <w:t xml:space="preserve">Part 4: </w:t>
      </w:r>
      <w:r w:rsidRPr="00A74195">
        <w:rPr>
          <w:b/>
          <w:bCs/>
        </w:rPr>
        <w:t>Register-Level Input</w:t>
      </w:r>
    </w:p>
    <w:p w14:paraId="7B65D8AE" w14:textId="0D368606" w:rsidR="005D6F2C" w:rsidRDefault="005D6F2C" w:rsidP="00A74195">
      <w:pPr>
        <w:rPr>
          <w:b/>
          <w:bCs/>
        </w:rPr>
      </w:pPr>
    </w:p>
    <w:p w14:paraId="66C400F6" w14:textId="6764066C" w:rsidR="005D6F2C" w:rsidRDefault="005D6F2C" w:rsidP="005D6F2C">
      <w:pPr>
        <w:jc w:val="center"/>
        <w:rPr>
          <w:b/>
          <w:bCs/>
        </w:rPr>
      </w:pPr>
      <w:r>
        <w:rPr>
          <w:b/>
          <w:bCs/>
          <w:noProof/>
        </w:rPr>
        <w:drawing>
          <wp:inline distT="0" distB="0" distL="0" distR="0" wp14:anchorId="5EA79DC9" wp14:editId="4A6D9D88">
            <wp:extent cx="1639198" cy="2185598"/>
            <wp:effectExtent l="6350" t="0" r="5715" b="571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1646767" cy="2195691"/>
                    </a:xfrm>
                    <a:prstGeom prst="rect">
                      <a:avLst/>
                    </a:prstGeom>
                  </pic:spPr>
                </pic:pic>
              </a:graphicData>
            </a:graphic>
          </wp:inline>
        </w:drawing>
      </w:r>
    </w:p>
    <w:p w14:paraId="06EA3C32" w14:textId="6EDE760F" w:rsidR="005D6F2C" w:rsidRPr="009C5E48" w:rsidRDefault="005D6F2C" w:rsidP="005D6F2C">
      <w:pPr>
        <w:jc w:val="center"/>
        <w:rPr>
          <w:b/>
          <w:bCs/>
          <w:i/>
          <w:iCs/>
        </w:rPr>
      </w:pPr>
      <w:r w:rsidRPr="009C5E48">
        <w:rPr>
          <w:i/>
          <w:iCs/>
        </w:rPr>
        <w:t>Figure 7</w:t>
      </w:r>
    </w:p>
    <w:p w14:paraId="1656A01D" w14:textId="77777777" w:rsidR="005D6F2C" w:rsidRDefault="005D6F2C" w:rsidP="00A74195">
      <w:pPr>
        <w:rPr>
          <w:b/>
          <w:bCs/>
        </w:rPr>
      </w:pPr>
    </w:p>
    <w:p w14:paraId="344BBD81" w14:textId="11EB1861" w:rsidR="00A74195" w:rsidRDefault="005D6F2C" w:rsidP="00A74195">
      <w:pPr>
        <w:pStyle w:val="ListParagraph"/>
        <w:numPr>
          <w:ilvl w:val="0"/>
          <w:numId w:val="4"/>
        </w:numPr>
      </w:pPr>
      <w:r>
        <w:t xml:space="preserve">The reason for the pull resistor on PB4 is due to the possibility that input maybe not captured easily if the line is turned off by default. An active signal would be difficult to capture due to the user may let go of the button too fast but with the behavior being a pull-up instead if a pull-down this may not occur frequently. It may not occur frequently as an open-circuit signal among of always active signal tests when looping </w:t>
      </w:r>
      <w:proofErr w:type="gramStart"/>
      <w:r>
        <w:t>are</w:t>
      </w:r>
      <w:proofErr w:type="gramEnd"/>
      <w:r>
        <w:t xml:space="preserve"> easier to defernite. (Figure 7)</w:t>
      </w:r>
    </w:p>
    <w:p w14:paraId="00C95F69" w14:textId="0D481482" w:rsidR="009C5E48" w:rsidRDefault="009C5E48" w:rsidP="009C5E48"/>
    <w:p w14:paraId="6563C7D1" w14:textId="214789B5" w:rsidR="009C5E48" w:rsidRDefault="009C5E48" w:rsidP="009C5E48">
      <w:pPr>
        <w:jc w:val="center"/>
      </w:pPr>
      <w:r>
        <w:rPr>
          <w:noProof/>
        </w:rPr>
        <w:lastRenderedPageBreak/>
        <w:drawing>
          <wp:inline distT="0" distB="0" distL="0" distR="0" wp14:anchorId="0EA48DAD" wp14:editId="0FC96A12">
            <wp:extent cx="3459287" cy="3852153"/>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6512" cy="3860198"/>
                    </a:xfrm>
                    <a:prstGeom prst="rect">
                      <a:avLst/>
                    </a:prstGeom>
                  </pic:spPr>
                </pic:pic>
              </a:graphicData>
            </a:graphic>
          </wp:inline>
        </w:drawing>
      </w:r>
    </w:p>
    <w:p w14:paraId="098ED814" w14:textId="1EE0754C" w:rsidR="009C5E48" w:rsidRPr="009C5E48" w:rsidRDefault="009C5E48" w:rsidP="009C5E48">
      <w:pPr>
        <w:jc w:val="center"/>
        <w:rPr>
          <w:i/>
          <w:iCs/>
        </w:rPr>
      </w:pPr>
      <w:r w:rsidRPr="009C5E48">
        <w:rPr>
          <w:i/>
          <w:iCs/>
        </w:rPr>
        <w:t>Figure 8</w:t>
      </w:r>
    </w:p>
    <w:p w14:paraId="1491CD9A" w14:textId="0D597CA4" w:rsidR="009C5E48" w:rsidRDefault="009C5E48" w:rsidP="009C5E48"/>
    <w:p w14:paraId="7C4F07C6" w14:textId="3CF59AC7" w:rsidR="005D6F2C" w:rsidRDefault="009C5E48" w:rsidP="00A74195">
      <w:pPr>
        <w:pStyle w:val="ListParagraph"/>
        <w:numPr>
          <w:ilvl w:val="0"/>
          <w:numId w:val="4"/>
        </w:numPr>
      </w:pPr>
      <w:r>
        <w:t>The input if in this configuration</w:t>
      </w:r>
      <w:r w:rsidR="00FD08BD">
        <w:t xml:space="preserve"> is not reliable. Within this pull-down configuration, user input either is not captured is not captured but for far too long. This results in the non-user intended input into the program. During this state, the pin is in a </w:t>
      </w:r>
      <w:r w:rsidR="004026B0">
        <w:t>“buffer” state which results in user input being delayed.</w:t>
      </w:r>
    </w:p>
    <w:p w14:paraId="353F8ABA" w14:textId="771F23EB" w:rsidR="004026B0" w:rsidRPr="004026B0" w:rsidRDefault="0048217E" w:rsidP="00A74195">
      <w:pPr>
        <w:pStyle w:val="ListParagraph"/>
        <w:numPr>
          <w:ilvl w:val="0"/>
          <w:numId w:val="4"/>
        </w:numPr>
      </w:pPr>
      <m:oMath>
        <m:f>
          <m:fPr>
            <m:ctrlPr>
              <w:rPr>
                <w:rFonts w:ascii="Cambria Math" w:hAnsi="Cambria Math"/>
                <w:i/>
              </w:rPr>
            </m:ctrlPr>
          </m:fPr>
          <m:num>
            <m:r>
              <w:rPr>
                <w:rFonts w:ascii="Cambria Math" w:hAnsi="Cambria Math"/>
              </w:rPr>
              <m:t>1</m:t>
            </m:r>
          </m:num>
          <m:den>
            <m:r>
              <w:rPr>
                <w:rFonts w:ascii="Cambria Math" w:hAnsi="Cambria Math"/>
              </w:rPr>
              <m:t>.250 sec</m:t>
            </m:r>
          </m:den>
        </m:f>
        <m:r>
          <w:rPr>
            <w:rFonts w:ascii="Cambria Math" w:hAnsi="Cambria Math"/>
          </w:rPr>
          <m:t>=4Hz</m:t>
        </m:r>
      </m:oMath>
      <w:r w:rsidR="004026B0">
        <w:rPr>
          <w:rFonts w:eastAsiaTheme="minorEastAsia"/>
        </w:rPr>
        <w:t>. The program checks for user input every 250 milliseconds, this results in a 4 Hz Sampling Rate.</w:t>
      </w:r>
    </w:p>
    <w:p w14:paraId="5B2A714F" w14:textId="05DCF3F4" w:rsidR="004026B0" w:rsidRDefault="004026B0" w:rsidP="004026B0">
      <w:pPr>
        <w:rPr>
          <w:rFonts w:eastAsiaTheme="minorEastAsia"/>
          <w:b/>
          <w:bCs/>
        </w:rPr>
      </w:pPr>
    </w:p>
    <w:p w14:paraId="088790F7" w14:textId="53D1057B" w:rsidR="004026B0" w:rsidRDefault="004026B0" w:rsidP="004026B0">
      <w:pPr>
        <w:rPr>
          <w:rFonts w:eastAsiaTheme="minorEastAsia"/>
          <w:b/>
          <w:bCs/>
        </w:rPr>
      </w:pPr>
    </w:p>
    <w:p w14:paraId="14CC30E7" w14:textId="787CD300" w:rsidR="004026B0" w:rsidRDefault="004026B0" w:rsidP="004026B0">
      <w:pPr>
        <w:rPr>
          <w:rFonts w:eastAsiaTheme="minorEastAsia"/>
          <w:b/>
          <w:bCs/>
        </w:rPr>
      </w:pPr>
    </w:p>
    <w:p w14:paraId="67B792F8" w14:textId="088E2A8F" w:rsidR="004026B0" w:rsidRDefault="004026B0" w:rsidP="004026B0">
      <w:pPr>
        <w:rPr>
          <w:rFonts w:eastAsiaTheme="minorEastAsia"/>
          <w:b/>
          <w:bCs/>
        </w:rPr>
      </w:pPr>
    </w:p>
    <w:p w14:paraId="51036A18" w14:textId="0B09F2C3" w:rsidR="004026B0" w:rsidRDefault="004026B0" w:rsidP="004026B0">
      <w:pPr>
        <w:rPr>
          <w:rFonts w:eastAsiaTheme="minorEastAsia"/>
          <w:b/>
          <w:bCs/>
        </w:rPr>
      </w:pPr>
    </w:p>
    <w:p w14:paraId="17B2E6BA" w14:textId="454A36C6" w:rsidR="004026B0" w:rsidRDefault="004026B0" w:rsidP="004026B0">
      <w:pPr>
        <w:rPr>
          <w:rFonts w:eastAsiaTheme="minorEastAsia"/>
          <w:b/>
          <w:bCs/>
        </w:rPr>
      </w:pPr>
    </w:p>
    <w:p w14:paraId="4B243587" w14:textId="47264F97" w:rsidR="004026B0" w:rsidRDefault="004026B0" w:rsidP="004026B0">
      <w:pPr>
        <w:rPr>
          <w:rFonts w:eastAsiaTheme="minorEastAsia"/>
          <w:b/>
          <w:bCs/>
        </w:rPr>
      </w:pPr>
    </w:p>
    <w:p w14:paraId="23C81BA4" w14:textId="4ED91681" w:rsidR="004026B0" w:rsidRDefault="004026B0" w:rsidP="004026B0">
      <w:pPr>
        <w:rPr>
          <w:rFonts w:eastAsiaTheme="minorEastAsia"/>
          <w:b/>
          <w:bCs/>
        </w:rPr>
      </w:pPr>
    </w:p>
    <w:p w14:paraId="794127FB" w14:textId="53A7AF36" w:rsidR="004026B0" w:rsidRDefault="004026B0" w:rsidP="004026B0">
      <w:pPr>
        <w:rPr>
          <w:rFonts w:eastAsiaTheme="minorEastAsia"/>
          <w:b/>
          <w:bCs/>
        </w:rPr>
      </w:pPr>
    </w:p>
    <w:p w14:paraId="62F97B2A" w14:textId="17F6DE37" w:rsidR="004026B0" w:rsidRDefault="004026B0" w:rsidP="004026B0">
      <w:pPr>
        <w:rPr>
          <w:rFonts w:eastAsiaTheme="minorEastAsia"/>
          <w:b/>
          <w:bCs/>
        </w:rPr>
      </w:pPr>
    </w:p>
    <w:p w14:paraId="74B7A34B" w14:textId="440060BE" w:rsidR="004026B0" w:rsidRDefault="004026B0" w:rsidP="004026B0">
      <w:pPr>
        <w:rPr>
          <w:rFonts w:eastAsiaTheme="minorEastAsia"/>
          <w:b/>
          <w:bCs/>
        </w:rPr>
      </w:pPr>
    </w:p>
    <w:p w14:paraId="5D8C3376" w14:textId="669F18EC" w:rsidR="004026B0" w:rsidRDefault="004026B0" w:rsidP="004026B0">
      <w:pPr>
        <w:rPr>
          <w:rFonts w:eastAsiaTheme="minorEastAsia"/>
          <w:b/>
          <w:bCs/>
        </w:rPr>
      </w:pPr>
    </w:p>
    <w:p w14:paraId="008BF486" w14:textId="1430638B" w:rsidR="004026B0" w:rsidRDefault="004026B0" w:rsidP="004026B0">
      <w:pPr>
        <w:rPr>
          <w:rFonts w:eastAsiaTheme="minorEastAsia"/>
          <w:b/>
          <w:bCs/>
        </w:rPr>
      </w:pPr>
    </w:p>
    <w:p w14:paraId="1F677B14" w14:textId="5FE97A5B" w:rsidR="004026B0" w:rsidRDefault="004026B0" w:rsidP="004026B0">
      <w:pPr>
        <w:rPr>
          <w:rFonts w:eastAsiaTheme="minorEastAsia"/>
          <w:b/>
          <w:bCs/>
        </w:rPr>
      </w:pPr>
    </w:p>
    <w:p w14:paraId="7D20EEDA" w14:textId="73781E79" w:rsidR="004026B0" w:rsidRDefault="004026B0" w:rsidP="004026B0">
      <w:pPr>
        <w:rPr>
          <w:rFonts w:eastAsiaTheme="minorEastAsia"/>
          <w:b/>
          <w:bCs/>
        </w:rPr>
      </w:pPr>
    </w:p>
    <w:p w14:paraId="6235FCC5" w14:textId="2F78FEE9" w:rsidR="004026B0" w:rsidRDefault="004026B0" w:rsidP="004026B0">
      <w:pPr>
        <w:rPr>
          <w:rFonts w:eastAsiaTheme="minorEastAsia"/>
          <w:b/>
          <w:bCs/>
        </w:rPr>
      </w:pPr>
      <w:r>
        <w:rPr>
          <w:rFonts w:eastAsiaTheme="minorEastAsia"/>
          <w:b/>
          <w:bCs/>
        </w:rPr>
        <w:lastRenderedPageBreak/>
        <w:t xml:space="preserve">Part 5: </w:t>
      </w:r>
      <w:r w:rsidRPr="004026B0">
        <w:rPr>
          <w:rFonts w:eastAsiaTheme="minorEastAsia"/>
          <w:b/>
          <w:bCs/>
        </w:rPr>
        <w:t>Putting Everything Together</w:t>
      </w:r>
    </w:p>
    <w:p w14:paraId="4FD7FB33" w14:textId="77777777" w:rsidR="004026B0" w:rsidRPr="004026B0" w:rsidRDefault="004026B0" w:rsidP="004026B0">
      <w:pPr>
        <w:rPr>
          <w:rFonts w:eastAsiaTheme="minorEastAsia"/>
        </w:rPr>
      </w:pPr>
    </w:p>
    <w:p w14:paraId="4F6F2203" w14:textId="5F6C6883" w:rsidR="00D35473" w:rsidRDefault="005B3B95" w:rsidP="00E74C2E">
      <w:pPr>
        <w:jc w:val="center"/>
        <w:rPr>
          <w:b/>
          <w:bCs/>
        </w:rPr>
      </w:pPr>
      <w:r>
        <w:rPr>
          <w:b/>
          <w:bCs/>
          <w:noProof/>
        </w:rPr>
        <w:drawing>
          <wp:inline distT="0" distB="0" distL="0" distR="0" wp14:anchorId="261012CF" wp14:editId="3B20410D">
            <wp:extent cx="2283899" cy="3732107"/>
            <wp:effectExtent l="0" t="0" r="254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9076" cy="3740567"/>
                    </a:xfrm>
                    <a:prstGeom prst="rect">
                      <a:avLst/>
                    </a:prstGeom>
                  </pic:spPr>
                </pic:pic>
              </a:graphicData>
            </a:graphic>
          </wp:inline>
        </w:drawing>
      </w:r>
    </w:p>
    <w:p w14:paraId="79476892" w14:textId="48A7824F" w:rsidR="00E74C2E" w:rsidRDefault="00E74C2E" w:rsidP="00E74C2E">
      <w:pPr>
        <w:jc w:val="center"/>
        <w:rPr>
          <w:i/>
          <w:iCs/>
        </w:rPr>
      </w:pPr>
      <w:r>
        <w:rPr>
          <w:i/>
          <w:iCs/>
        </w:rPr>
        <w:t>Figure 9</w:t>
      </w:r>
    </w:p>
    <w:p w14:paraId="5D3EE930" w14:textId="5184C422" w:rsidR="00E74C2E" w:rsidRDefault="00E74C2E" w:rsidP="00E74C2E">
      <w:pPr>
        <w:jc w:val="center"/>
        <w:rPr>
          <w:i/>
          <w:iCs/>
        </w:rPr>
      </w:pPr>
    </w:p>
    <w:p w14:paraId="4A57890B" w14:textId="6DADF6B8" w:rsidR="00872AA7" w:rsidRDefault="00F36AC6" w:rsidP="004532D8">
      <w:pPr>
        <w:jc w:val="center"/>
        <w:rPr>
          <w:i/>
          <w:iCs/>
        </w:rPr>
      </w:pPr>
      <w:r>
        <w:rPr>
          <w:i/>
          <w:iCs/>
          <w:noProof/>
        </w:rPr>
        <w:drawing>
          <wp:inline distT="0" distB="0" distL="0" distR="0" wp14:anchorId="62BF7F39" wp14:editId="63F6EC1A">
            <wp:extent cx="2824480" cy="3765973"/>
            <wp:effectExtent l="0" t="635" r="0" b="0"/>
            <wp:docPr id="2" name="Picture 2" descr="A circuit boar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 on a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2825975" cy="3767966"/>
                    </a:xfrm>
                    <a:prstGeom prst="rect">
                      <a:avLst/>
                    </a:prstGeom>
                  </pic:spPr>
                </pic:pic>
              </a:graphicData>
            </a:graphic>
          </wp:inline>
        </w:drawing>
      </w:r>
    </w:p>
    <w:p w14:paraId="4D6F68CD" w14:textId="62DC5E63" w:rsidR="00872AA7" w:rsidRDefault="00872AA7" w:rsidP="00E74C2E">
      <w:pPr>
        <w:jc w:val="center"/>
        <w:rPr>
          <w:i/>
          <w:iCs/>
        </w:rPr>
      </w:pPr>
      <w:r>
        <w:rPr>
          <w:i/>
          <w:iCs/>
        </w:rPr>
        <w:t>Figure 10</w:t>
      </w:r>
    </w:p>
    <w:p w14:paraId="3B1DF593" w14:textId="0762DAAD" w:rsidR="00872AA7" w:rsidRDefault="00872AA7" w:rsidP="00E74C2E">
      <w:pPr>
        <w:jc w:val="center"/>
        <w:rPr>
          <w:i/>
          <w:iCs/>
        </w:rPr>
      </w:pPr>
    </w:p>
    <w:p w14:paraId="766BE341" w14:textId="23FA2E99" w:rsidR="00872AA7" w:rsidRDefault="00872AA7" w:rsidP="00E74C2E">
      <w:pPr>
        <w:jc w:val="center"/>
        <w:rPr>
          <w:i/>
          <w:iCs/>
        </w:rPr>
      </w:pPr>
    </w:p>
    <w:p w14:paraId="45D88ADA" w14:textId="30ED19CB" w:rsidR="00872AA7" w:rsidRDefault="00CB09F3" w:rsidP="00E74C2E">
      <w:pPr>
        <w:jc w:val="center"/>
        <w:rPr>
          <w:i/>
          <w:iCs/>
        </w:rPr>
      </w:pPr>
      <w:r>
        <w:rPr>
          <w:i/>
          <w:iCs/>
          <w:noProof/>
        </w:rPr>
        <w:lastRenderedPageBreak/>
        <w:drawing>
          <wp:inline distT="0" distB="0" distL="0" distR="0" wp14:anchorId="13034C80" wp14:editId="6ED34D43">
            <wp:extent cx="3177152" cy="3752842"/>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6705" cy="3764126"/>
                    </a:xfrm>
                    <a:prstGeom prst="rect">
                      <a:avLst/>
                    </a:prstGeom>
                  </pic:spPr>
                </pic:pic>
              </a:graphicData>
            </a:graphic>
          </wp:inline>
        </w:drawing>
      </w:r>
    </w:p>
    <w:p w14:paraId="08ECDA23" w14:textId="76AD4510" w:rsidR="004532D8" w:rsidRDefault="004532D8" w:rsidP="00E74C2E">
      <w:pPr>
        <w:jc w:val="center"/>
        <w:rPr>
          <w:i/>
          <w:iCs/>
        </w:rPr>
      </w:pPr>
      <w:r>
        <w:rPr>
          <w:i/>
          <w:iCs/>
        </w:rPr>
        <w:t>Figure 11</w:t>
      </w:r>
    </w:p>
    <w:p w14:paraId="703F736A" w14:textId="4D3BAC68" w:rsidR="004532D8" w:rsidRDefault="004532D8" w:rsidP="00E74C2E">
      <w:pPr>
        <w:jc w:val="center"/>
        <w:rPr>
          <w:i/>
          <w:iCs/>
        </w:rPr>
      </w:pPr>
    </w:p>
    <w:p w14:paraId="5E250077" w14:textId="2E093F55" w:rsidR="004532D8" w:rsidRDefault="004532D8" w:rsidP="004532D8">
      <w:pPr>
        <w:pStyle w:val="ListParagraph"/>
        <w:numPr>
          <w:ilvl w:val="0"/>
          <w:numId w:val="5"/>
        </w:numPr>
        <w:jc w:val="both"/>
      </w:pPr>
      <w:r>
        <w:t>See Figure 11</w:t>
      </w:r>
      <w:r w:rsidR="00AC1721">
        <w:t xml:space="preserve"> (NOTE: Teal is PD0 and Yellow is PK2).</w:t>
      </w:r>
      <w:r w:rsidR="007F1988">
        <w:t xml:space="preserve"> This delay demonstrates the program very slight overhead in terms of</w:t>
      </w:r>
      <w:r w:rsidR="00FA382F">
        <w:t xml:space="preserve"> the “if” loop having an effect on continuously checking the peripheral input register.</w:t>
      </w:r>
    </w:p>
    <w:p w14:paraId="718366D7" w14:textId="590D4AF4" w:rsidR="004532D8" w:rsidRDefault="004532D8" w:rsidP="004532D8">
      <w:pPr>
        <w:pStyle w:val="ListParagraph"/>
        <w:ind w:left="400"/>
        <w:jc w:val="both"/>
      </w:pPr>
    </w:p>
    <w:p w14:paraId="6E014E6D" w14:textId="432A98FE" w:rsidR="004532D8" w:rsidRDefault="004532D8" w:rsidP="004532D8">
      <w:pPr>
        <w:pStyle w:val="ListParagraph"/>
        <w:ind w:left="400"/>
        <w:jc w:val="both"/>
      </w:pPr>
    </w:p>
    <w:p w14:paraId="543C299B" w14:textId="2314F747" w:rsidR="004532D8" w:rsidRDefault="004532D8" w:rsidP="004532D8">
      <w:pPr>
        <w:pStyle w:val="ListParagraph"/>
        <w:ind w:left="400"/>
        <w:jc w:val="both"/>
      </w:pPr>
    </w:p>
    <w:p w14:paraId="765F1BB5" w14:textId="39B6E272" w:rsidR="004532D8" w:rsidRDefault="004532D8" w:rsidP="004532D8">
      <w:pPr>
        <w:pStyle w:val="ListParagraph"/>
        <w:ind w:left="400"/>
        <w:jc w:val="both"/>
      </w:pPr>
    </w:p>
    <w:p w14:paraId="3819F446" w14:textId="56BCF87F" w:rsidR="004532D8" w:rsidRDefault="004532D8" w:rsidP="004532D8">
      <w:pPr>
        <w:pStyle w:val="ListParagraph"/>
        <w:ind w:left="400"/>
        <w:jc w:val="both"/>
      </w:pPr>
    </w:p>
    <w:p w14:paraId="2A95FC86" w14:textId="57057918" w:rsidR="004532D8" w:rsidRDefault="004532D8" w:rsidP="004532D8">
      <w:pPr>
        <w:pStyle w:val="ListParagraph"/>
        <w:ind w:left="400"/>
        <w:jc w:val="both"/>
      </w:pPr>
    </w:p>
    <w:p w14:paraId="08037473" w14:textId="07971461" w:rsidR="004532D8" w:rsidRDefault="004532D8" w:rsidP="004532D8">
      <w:pPr>
        <w:pStyle w:val="ListParagraph"/>
        <w:ind w:left="400"/>
        <w:jc w:val="both"/>
      </w:pPr>
    </w:p>
    <w:p w14:paraId="49F59458" w14:textId="6D48DC44" w:rsidR="004532D8" w:rsidRDefault="004532D8" w:rsidP="004532D8">
      <w:pPr>
        <w:pStyle w:val="ListParagraph"/>
        <w:ind w:left="400"/>
        <w:jc w:val="both"/>
      </w:pPr>
    </w:p>
    <w:p w14:paraId="1F3716EA" w14:textId="1F76CC60" w:rsidR="004532D8" w:rsidRDefault="004532D8" w:rsidP="004532D8">
      <w:pPr>
        <w:pStyle w:val="ListParagraph"/>
        <w:ind w:left="400"/>
        <w:jc w:val="both"/>
      </w:pPr>
    </w:p>
    <w:p w14:paraId="2B8B4FA6" w14:textId="1A7B65CE" w:rsidR="004532D8" w:rsidRDefault="004532D8" w:rsidP="004532D8">
      <w:pPr>
        <w:pStyle w:val="ListParagraph"/>
        <w:ind w:left="400"/>
        <w:jc w:val="both"/>
      </w:pPr>
    </w:p>
    <w:p w14:paraId="0AFD42CA" w14:textId="30F806A4" w:rsidR="004532D8" w:rsidRDefault="004532D8" w:rsidP="004532D8">
      <w:pPr>
        <w:pStyle w:val="ListParagraph"/>
        <w:ind w:left="400"/>
        <w:jc w:val="both"/>
      </w:pPr>
    </w:p>
    <w:p w14:paraId="36239174" w14:textId="0D8FDABF" w:rsidR="004532D8" w:rsidRDefault="004532D8" w:rsidP="004532D8">
      <w:pPr>
        <w:pStyle w:val="ListParagraph"/>
        <w:ind w:left="400"/>
        <w:jc w:val="both"/>
      </w:pPr>
    </w:p>
    <w:p w14:paraId="62C78F6D" w14:textId="1CD631B9" w:rsidR="004532D8" w:rsidRDefault="004532D8" w:rsidP="004532D8">
      <w:pPr>
        <w:pStyle w:val="ListParagraph"/>
        <w:ind w:left="400"/>
        <w:jc w:val="both"/>
      </w:pPr>
    </w:p>
    <w:p w14:paraId="603E59FA" w14:textId="530EA881" w:rsidR="004532D8" w:rsidRDefault="004532D8" w:rsidP="004532D8">
      <w:pPr>
        <w:pStyle w:val="ListParagraph"/>
        <w:ind w:left="400"/>
        <w:jc w:val="both"/>
      </w:pPr>
    </w:p>
    <w:p w14:paraId="5703AC08" w14:textId="6AD38895" w:rsidR="00071619" w:rsidRDefault="00885A83" w:rsidP="00071619">
      <w:pPr>
        <w:pStyle w:val="ListParagraph"/>
        <w:ind w:left="400"/>
        <w:jc w:val="center"/>
      </w:pPr>
      <w:r>
        <w:rPr>
          <w:noProof/>
        </w:rPr>
        <w:lastRenderedPageBreak/>
        <w:drawing>
          <wp:inline distT="0" distB="0" distL="0" distR="0" wp14:anchorId="6108EDE5" wp14:editId="603F7E1F">
            <wp:extent cx="2357120" cy="2709177"/>
            <wp:effectExtent l="0" t="0" r="508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2130" cy="2714936"/>
                    </a:xfrm>
                    <a:prstGeom prst="rect">
                      <a:avLst/>
                    </a:prstGeom>
                  </pic:spPr>
                </pic:pic>
              </a:graphicData>
            </a:graphic>
          </wp:inline>
        </w:drawing>
      </w:r>
    </w:p>
    <w:p w14:paraId="64848F8B" w14:textId="502BB67C" w:rsidR="00071619" w:rsidRDefault="00071619" w:rsidP="00071619">
      <w:pPr>
        <w:pStyle w:val="ListParagraph"/>
        <w:ind w:left="400"/>
        <w:jc w:val="center"/>
        <w:rPr>
          <w:i/>
          <w:iCs/>
        </w:rPr>
      </w:pPr>
      <w:r w:rsidRPr="00071619">
        <w:rPr>
          <w:i/>
          <w:iCs/>
        </w:rPr>
        <w:t>Figure 12</w:t>
      </w:r>
    </w:p>
    <w:p w14:paraId="3804A4B7" w14:textId="252FC903" w:rsidR="00071619" w:rsidRDefault="00071619" w:rsidP="00071619">
      <w:pPr>
        <w:pStyle w:val="ListParagraph"/>
        <w:ind w:left="400"/>
        <w:jc w:val="center"/>
        <w:rPr>
          <w:i/>
          <w:iCs/>
        </w:rPr>
      </w:pPr>
    </w:p>
    <w:p w14:paraId="353F4B56" w14:textId="77777777" w:rsidR="00071619" w:rsidRPr="00071619" w:rsidRDefault="00071619" w:rsidP="00071619">
      <w:pPr>
        <w:pStyle w:val="ListParagraph"/>
        <w:ind w:left="400"/>
        <w:jc w:val="center"/>
        <w:rPr>
          <w:i/>
          <w:iCs/>
        </w:rPr>
      </w:pPr>
    </w:p>
    <w:p w14:paraId="12486F88" w14:textId="322C9DC6" w:rsidR="00071619" w:rsidRDefault="005E27C1" w:rsidP="00071619">
      <w:pPr>
        <w:pStyle w:val="ListParagraph"/>
        <w:ind w:left="400"/>
        <w:jc w:val="center"/>
      </w:pPr>
      <w:r>
        <w:rPr>
          <w:noProof/>
        </w:rPr>
        <w:drawing>
          <wp:inline distT="0" distB="0" distL="0" distR="0" wp14:anchorId="762B4AFA" wp14:editId="2EB35E12">
            <wp:extent cx="2444466" cy="2823411"/>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8537" cy="2839663"/>
                    </a:xfrm>
                    <a:prstGeom prst="rect">
                      <a:avLst/>
                    </a:prstGeom>
                  </pic:spPr>
                </pic:pic>
              </a:graphicData>
            </a:graphic>
          </wp:inline>
        </w:drawing>
      </w:r>
    </w:p>
    <w:p w14:paraId="07C8DA93" w14:textId="1BD2577C" w:rsidR="00071619" w:rsidRPr="00BB5B6D" w:rsidRDefault="005E27C1" w:rsidP="00BB5B6D">
      <w:pPr>
        <w:pStyle w:val="ListParagraph"/>
        <w:ind w:left="400"/>
        <w:jc w:val="center"/>
        <w:rPr>
          <w:i/>
          <w:iCs/>
        </w:rPr>
      </w:pPr>
      <w:r w:rsidRPr="005E27C1">
        <w:rPr>
          <w:i/>
          <w:iCs/>
        </w:rPr>
        <w:t>Figure 13</w:t>
      </w:r>
    </w:p>
    <w:p w14:paraId="5A8167AE" w14:textId="77777777" w:rsidR="004532D8" w:rsidRDefault="004532D8" w:rsidP="004532D8">
      <w:pPr>
        <w:pStyle w:val="ListParagraph"/>
        <w:ind w:left="400"/>
        <w:jc w:val="both"/>
      </w:pPr>
    </w:p>
    <w:p w14:paraId="209DEF77" w14:textId="01330898" w:rsidR="004532D8" w:rsidRPr="004532D8" w:rsidRDefault="004532D8" w:rsidP="004532D8">
      <w:pPr>
        <w:pStyle w:val="ListParagraph"/>
        <w:numPr>
          <w:ilvl w:val="0"/>
          <w:numId w:val="5"/>
        </w:numPr>
        <w:jc w:val="both"/>
      </w:pPr>
      <w:r>
        <w:t>See Figure 12</w:t>
      </w:r>
      <w:r w:rsidR="005E27C1">
        <w:t xml:space="preserve"> and Figure 13 (NOTE: Teal is </w:t>
      </w:r>
      <w:r w:rsidR="009E1A1C">
        <w:t>PD0 and Yellow is</w:t>
      </w:r>
      <w:r w:rsidR="00DF4DC8">
        <w:t xml:space="preserve"> PE3).</w:t>
      </w:r>
    </w:p>
    <w:sectPr w:rsidR="004532D8" w:rsidRPr="004532D8">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F9FEA" w14:textId="77777777" w:rsidR="0048217E" w:rsidRDefault="0048217E" w:rsidP="004026B0">
      <w:r>
        <w:separator/>
      </w:r>
    </w:p>
  </w:endnote>
  <w:endnote w:type="continuationSeparator" w:id="0">
    <w:p w14:paraId="2A018BD0" w14:textId="77777777" w:rsidR="0048217E" w:rsidRDefault="0048217E" w:rsidP="00402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0B6F22" w14:textId="77777777" w:rsidR="0048217E" w:rsidRDefault="0048217E" w:rsidP="004026B0">
      <w:r>
        <w:separator/>
      </w:r>
    </w:p>
  </w:footnote>
  <w:footnote w:type="continuationSeparator" w:id="0">
    <w:p w14:paraId="260861CA" w14:textId="77777777" w:rsidR="0048217E" w:rsidRDefault="0048217E" w:rsidP="004026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49D52" w14:textId="6E93F6AD" w:rsidR="004026B0" w:rsidRDefault="004026B0">
    <w:pPr>
      <w:pStyle w:val="Header"/>
    </w:pPr>
    <w:r>
      <w:t>Araam Zaremehrjardi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0CEA"/>
    <w:multiLevelType w:val="hybridMultilevel"/>
    <w:tmpl w:val="0818BF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E079B1"/>
    <w:multiLevelType w:val="hybridMultilevel"/>
    <w:tmpl w:val="254E8C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266882"/>
    <w:multiLevelType w:val="hybridMultilevel"/>
    <w:tmpl w:val="29CCCF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2A2636"/>
    <w:multiLevelType w:val="hybridMultilevel"/>
    <w:tmpl w:val="1EBEA4D4"/>
    <w:lvl w:ilvl="0" w:tplc="1EC4AF36">
      <w:start w:val="1"/>
      <w:numFmt w:val="decimal"/>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4" w15:restartNumberingAfterBreak="0">
    <w:nsid w:val="70844612"/>
    <w:multiLevelType w:val="hybridMultilevel"/>
    <w:tmpl w:val="FACC2D80"/>
    <w:lvl w:ilvl="0" w:tplc="F03CF6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548"/>
    <w:rsid w:val="0003080D"/>
    <w:rsid w:val="00071619"/>
    <w:rsid w:val="000C5E2B"/>
    <w:rsid w:val="001229AA"/>
    <w:rsid w:val="00157634"/>
    <w:rsid w:val="003330AE"/>
    <w:rsid w:val="003842D1"/>
    <w:rsid w:val="004026B0"/>
    <w:rsid w:val="004532D8"/>
    <w:rsid w:val="0048217E"/>
    <w:rsid w:val="00571659"/>
    <w:rsid w:val="005B3B95"/>
    <w:rsid w:val="005D6F2C"/>
    <w:rsid w:val="005E27C1"/>
    <w:rsid w:val="00676B19"/>
    <w:rsid w:val="006E53B1"/>
    <w:rsid w:val="007F1988"/>
    <w:rsid w:val="00814FD6"/>
    <w:rsid w:val="00872AA7"/>
    <w:rsid w:val="00885A83"/>
    <w:rsid w:val="009C5E48"/>
    <w:rsid w:val="009E1A1C"/>
    <w:rsid w:val="00A27548"/>
    <w:rsid w:val="00A74195"/>
    <w:rsid w:val="00AC1721"/>
    <w:rsid w:val="00BB5B6D"/>
    <w:rsid w:val="00C04D09"/>
    <w:rsid w:val="00CB09F3"/>
    <w:rsid w:val="00D35473"/>
    <w:rsid w:val="00DF4DC8"/>
    <w:rsid w:val="00E2059D"/>
    <w:rsid w:val="00E74C2E"/>
    <w:rsid w:val="00EA395D"/>
    <w:rsid w:val="00F36AC6"/>
    <w:rsid w:val="00FA382F"/>
    <w:rsid w:val="00FD0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51B81"/>
  <w15:chartTrackingRefBased/>
  <w15:docId w15:val="{786237DE-BB95-F542-81B3-0A947929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548"/>
    <w:pPr>
      <w:ind w:left="720"/>
      <w:contextualSpacing/>
    </w:pPr>
  </w:style>
  <w:style w:type="character" w:styleId="PlaceholderText">
    <w:name w:val="Placeholder Text"/>
    <w:basedOn w:val="DefaultParagraphFont"/>
    <w:uiPriority w:val="99"/>
    <w:semiHidden/>
    <w:rsid w:val="00676B19"/>
    <w:rPr>
      <w:color w:val="808080"/>
    </w:rPr>
  </w:style>
  <w:style w:type="paragraph" w:styleId="Header">
    <w:name w:val="header"/>
    <w:basedOn w:val="Normal"/>
    <w:link w:val="HeaderChar"/>
    <w:uiPriority w:val="99"/>
    <w:unhideWhenUsed/>
    <w:rsid w:val="004026B0"/>
    <w:pPr>
      <w:tabs>
        <w:tab w:val="center" w:pos="4680"/>
        <w:tab w:val="right" w:pos="9360"/>
      </w:tabs>
    </w:pPr>
  </w:style>
  <w:style w:type="character" w:customStyle="1" w:styleId="HeaderChar">
    <w:name w:val="Header Char"/>
    <w:basedOn w:val="DefaultParagraphFont"/>
    <w:link w:val="Header"/>
    <w:uiPriority w:val="99"/>
    <w:rsid w:val="004026B0"/>
  </w:style>
  <w:style w:type="paragraph" w:styleId="Footer">
    <w:name w:val="footer"/>
    <w:basedOn w:val="Normal"/>
    <w:link w:val="FooterChar"/>
    <w:uiPriority w:val="99"/>
    <w:unhideWhenUsed/>
    <w:rsid w:val="004026B0"/>
    <w:pPr>
      <w:tabs>
        <w:tab w:val="center" w:pos="4680"/>
        <w:tab w:val="right" w:pos="9360"/>
      </w:tabs>
    </w:pPr>
  </w:style>
  <w:style w:type="character" w:customStyle="1" w:styleId="FooterChar">
    <w:name w:val="Footer Char"/>
    <w:basedOn w:val="DefaultParagraphFont"/>
    <w:link w:val="Footer"/>
    <w:uiPriority w:val="99"/>
    <w:rsid w:val="004026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43942">
      <w:bodyDiv w:val="1"/>
      <w:marLeft w:val="0"/>
      <w:marRight w:val="0"/>
      <w:marTop w:val="0"/>
      <w:marBottom w:val="0"/>
      <w:divBdr>
        <w:top w:val="none" w:sz="0" w:space="0" w:color="auto"/>
        <w:left w:val="none" w:sz="0" w:space="0" w:color="auto"/>
        <w:bottom w:val="none" w:sz="0" w:space="0" w:color="auto"/>
        <w:right w:val="none" w:sz="0" w:space="0" w:color="auto"/>
      </w:divBdr>
      <w:divsChild>
        <w:div w:id="1207374963">
          <w:marLeft w:val="0"/>
          <w:marRight w:val="0"/>
          <w:marTop w:val="0"/>
          <w:marBottom w:val="0"/>
          <w:divBdr>
            <w:top w:val="none" w:sz="0" w:space="0" w:color="auto"/>
            <w:left w:val="none" w:sz="0" w:space="0" w:color="auto"/>
            <w:bottom w:val="none" w:sz="0" w:space="0" w:color="auto"/>
            <w:right w:val="none" w:sz="0" w:space="0" w:color="auto"/>
          </w:divBdr>
          <w:divsChild>
            <w:div w:id="2093811057">
              <w:marLeft w:val="0"/>
              <w:marRight w:val="0"/>
              <w:marTop w:val="0"/>
              <w:marBottom w:val="0"/>
              <w:divBdr>
                <w:top w:val="none" w:sz="0" w:space="0" w:color="auto"/>
                <w:left w:val="none" w:sz="0" w:space="0" w:color="auto"/>
                <w:bottom w:val="none" w:sz="0" w:space="0" w:color="auto"/>
                <w:right w:val="none" w:sz="0" w:space="0" w:color="auto"/>
              </w:divBdr>
              <w:divsChild>
                <w:div w:id="1447122283">
                  <w:marLeft w:val="0"/>
                  <w:marRight w:val="0"/>
                  <w:marTop w:val="0"/>
                  <w:marBottom w:val="0"/>
                  <w:divBdr>
                    <w:top w:val="none" w:sz="0" w:space="0" w:color="auto"/>
                    <w:left w:val="none" w:sz="0" w:space="0" w:color="auto"/>
                    <w:bottom w:val="none" w:sz="0" w:space="0" w:color="auto"/>
                    <w:right w:val="none" w:sz="0" w:space="0" w:color="auto"/>
                  </w:divBdr>
                  <w:divsChild>
                    <w:div w:id="143794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728411">
      <w:bodyDiv w:val="1"/>
      <w:marLeft w:val="0"/>
      <w:marRight w:val="0"/>
      <w:marTop w:val="0"/>
      <w:marBottom w:val="0"/>
      <w:divBdr>
        <w:top w:val="none" w:sz="0" w:space="0" w:color="auto"/>
        <w:left w:val="none" w:sz="0" w:space="0" w:color="auto"/>
        <w:bottom w:val="none" w:sz="0" w:space="0" w:color="auto"/>
        <w:right w:val="none" w:sz="0" w:space="0" w:color="auto"/>
      </w:divBdr>
      <w:divsChild>
        <w:div w:id="1833064753">
          <w:marLeft w:val="0"/>
          <w:marRight w:val="0"/>
          <w:marTop w:val="0"/>
          <w:marBottom w:val="0"/>
          <w:divBdr>
            <w:top w:val="none" w:sz="0" w:space="0" w:color="auto"/>
            <w:left w:val="none" w:sz="0" w:space="0" w:color="auto"/>
            <w:bottom w:val="none" w:sz="0" w:space="0" w:color="auto"/>
            <w:right w:val="none" w:sz="0" w:space="0" w:color="auto"/>
          </w:divBdr>
          <w:divsChild>
            <w:div w:id="1968467551">
              <w:marLeft w:val="0"/>
              <w:marRight w:val="0"/>
              <w:marTop w:val="0"/>
              <w:marBottom w:val="0"/>
              <w:divBdr>
                <w:top w:val="none" w:sz="0" w:space="0" w:color="auto"/>
                <w:left w:val="none" w:sz="0" w:space="0" w:color="auto"/>
                <w:bottom w:val="none" w:sz="0" w:space="0" w:color="auto"/>
                <w:right w:val="none" w:sz="0" w:space="0" w:color="auto"/>
              </w:divBdr>
              <w:divsChild>
                <w:div w:id="853224077">
                  <w:marLeft w:val="0"/>
                  <w:marRight w:val="0"/>
                  <w:marTop w:val="0"/>
                  <w:marBottom w:val="0"/>
                  <w:divBdr>
                    <w:top w:val="none" w:sz="0" w:space="0" w:color="auto"/>
                    <w:left w:val="none" w:sz="0" w:space="0" w:color="auto"/>
                    <w:bottom w:val="none" w:sz="0" w:space="0" w:color="auto"/>
                    <w:right w:val="none" w:sz="0" w:space="0" w:color="auto"/>
                  </w:divBdr>
                  <w:divsChild>
                    <w:div w:id="17878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9</Pages>
  <Words>733</Words>
  <Characters>4179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Araam Zaremehrjardi</dc:creator>
  <cp:keywords/>
  <dc:description/>
  <cp:lastModifiedBy>Araam Zaremehrjardi</cp:lastModifiedBy>
  <cp:revision>21</cp:revision>
  <dcterms:created xsi:type="dcterms:W3CDTF">2020-10-04T17:07:00Z</dcterms:created>
  <dcterms:modified xsi:type="dcterms:W3CDTF">2020-10-06T16:04:00Z</dcterms:modified>
</cp:coreProperties>
</file>