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922770" cy="4176395"/>
            <wp:effectExtent l="0" t="0" r="11430" b="14605"/>
            <wp:docPr id="2" name="图片 2" descr="16366746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667463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A31515"/>
          <w:sz w:val="19"/>
        </w:rPr>
        <w:t>输入数据库 IP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（例：172.22.10.246）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A31515"/>
          <w:sz w:val="19"/>
        </w:rPr>
        <w:t>输入数据库用户名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例：sajet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A31515"/>
          <w:sz w:val="19"/>
        </w:rPr>
        <w:t>输入数据库密码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(例：tech)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A31515"/>
          <w:sz w:val="19"/>
        </w:rPr>
        <w:t>输入数据库名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例：tdbnew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输入查询语句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（例：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G_HT_WO_BASE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显示查询数据窗口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导出按钮 支持将查询到的数据导出到Excel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8.发送邮件按钮，支持将查询到的数据以邮件的方式发送指定邮箱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15485" cy="5668010"/>
            <wp:effectExtent l="0" t="0" r="18415" b="8890"/>
            <wp:docPr id="1" name="图片 1" descr="1636674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66747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发件地址：发送邮件的邮箱地址（例：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"mailto:XXXXXX@.163.COM）"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XXXXXX@.163.COM）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邮箱安全码：指的是设置邮箱POP3/smtp发件系统生成的授权安全码(例：LWSVNUWGCJNULELX)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6734175" cy="5271135"/>
            <wp:effectExtent l="0" t="0" r="9525" b="5715"/>
            <wp:docPr id="3" name="图片 3" descr="16366756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66756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SMTP地址：发件邮箱的服务器IP地址（例：SMTP.163.com）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回信地址：对方回复邮件地址（例：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"mailto:xxxxx@163.com）"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xxxxx@163.com）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对方邮箱：即收件人的邮箱地址，收件地址支持多收件，多个收件地址以英文逗号隔开。（例：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"mailto:xxxxx@163.com,xxxxx@qq.com）"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xxxxx@163.com,xxxxx@qq.com）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邮件标题：即邮件的主标题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邮件内容：邮件的正文内容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附件，点击选择附件即可选择你要添加的附件文件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点击发送即可发送出邮件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Outlook发件操作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9200" cy="5271770"/>
            <wp:effectExtent l="0" t="0" r="12700" b="5080"/>
            <wp:docPr id="4" name="图片 4" descr="WeChat 截圖_2021112210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 截圖_20211122100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Outlook发送邮件 只需要填写 对方outlook邮箱，邮件标题，邮件正文，选择附件（备：选择完附件之后点击附件所在路径，将路径传入5所在位置的输入框，或者复制路径到5位置的输入框内）点击发送即可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86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6675338">
    <w:nsid w:val="618DAF0A"/>
    <w:multiLevelType w:val="singleLevel"/>
    <w:tmpl w:val="618DAF0A"/>
    <w:lvl w:ilvl="0" w:tentative="1">
      <w:start w:val="5"/>
      <w:numFmt w:val="decimal"/>
      <w:suff w:val="nothing"/>
      <w:lvlText w:val="%1."/>
      <w:lvlJc w:val="left"/>
    </w:lvl>
  </w:abstractNum>
  <w:abstractNum w:abstractNumId="1636675540">
    <w:nsid w:val="618DAFD4"/>
    <w:multiLevelType w:val="singleLevel"/>
    <w:tmpl w:val="618DAFD4"/>
    <w:lvl w:ilvl="0" w:tentative="1">
      <w:start w:val="6"/>
      <w:numFmt w:val="decimal"/>
      <w:suff w:val="space"/>
      <w:lvlText w:val="%1."/>
      <w:lvlJc w:val="left"/>
    </w:lvl>
  </w:abstractNum>
  <w:num w:numId="1">
    <w:abstractNumId w:val="1636675338"/>
  </w:num>
  <w:num w:numId="2">
    <w:abstractNumId w:val="16366755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D1EB2"/>
    <w:rsid w:val="450C72EF"/>
    <w:rsid w:val="6ED7649E"/>
    <w:rsid w:val="746E42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xiaolong_zhu</dc:creator>
  <cp:lastModifiedBy>Xiaolong_Zhu</cp:lastModifiedBy>
  <dcterms:modified xsi:type="dcterms:W3CDTF">2021-11-22T02:07:34Z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