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24407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DF7673" w:rsidRDefault="00DF7673">
          <w:pPr>
            <w:pStyle w:val="TOCHeading"/>
          </w:pPr>
          <w:r>
            <w:t>Contents</w:t>
          </w:r>
        </w:p>
        <w:p w:rsidR="00DF7673" w:rsidRDefault="00DF76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8"/>
              <w:lang w:val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03513" w:history="1">
            <w:r w:rsidRPr="00AB498C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_Toc421103513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DF7673" w:rsidRDefault="00DF76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8"/>
              <w:lang w:val="en-US" w:bidi="th-TH"/>
            </w:rPr>
          </w:pPr>
          <w:hyperlink w:anchor="_Toc421103514" w:history="1">
            <w:r w:rsidRPr="00AB498C">
              <w:rPr>
                <w:rStyle w:val="Hyperlink"/>
                <w:noProof/>
                <w:lang w:val="en-US"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_Toc421103514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DF7673" w:rsidRDefault="00DF7673">
          <w:r>
            <w:rPr>
              <w:b/>
              <w:bCs/>
              <w:noProof/>
            </w:rPr>
            <w:fldChar w:fldCharType="end"/>
          </w:r>
        </w:p>
      </w:sdtContent>
    </w:sdt>
    <w:p w:rsidR="00DF7673" w:rsidRDefault="00DF7673" w:rsidP="00585A89">
      <w:pPr>
        <w:pStyle w:val="Heading2"/>
      </w:pPr>
    </w:p>
    <w:p w:rsidR="00585A89" w:rsidRDefault="00585A89" w:rsidP="00585A89">
      <w:pPr>
        <w:pStyle w:val="Heading2"/>
      </w:pPr>
      <w:bookmarkStart w:id="0" w:name="_Toc421103513"/>
      <w:r>
        <w:t>Literature Review</w:t>
      </w:r>
      <w:bookmarkEnd w:id="0"/>
    </w:p>
    <w:p w:rsidR="00BD713C" w:rsidRPr="0013408C" w:rsidRDefault="00BD713C" w:rsidP="00BD713C">
      <w:pPr>
        <w:rPr>
          <w:b/>
        </w:rPr>
      </w:pPr>
      <w:r>
        <w:rPr>
          <w:b/>
        </w:rPr>
        <w:t xml:space="preserve">[CDC2004] </w:t>
      </w:r>
      <w:r w:rsidRPr="0013408C">
        <w:rPr>
          <w:b/>
        </w:rPr>
        <w:t xml:space="preserve">Redundant Wavelet Filter Banks on the Half-Axis with Applications to Signal </w:t>
      </w:r>
      <w:proofErr w:type="spellStart"/>
      <w:r w:rsidRPr="0013408C">
        <w:rPr>
          <w:b/>
        </w:rPr>
        <w:t>Denoising</w:t>
      </w:r>
      <w:proofErr w:type="spellEnd"/>
      <w:r w:rsidRPr="0013408C">
        <w:rPr>
          <w:b/>
        </w:rPr>
        <w:t xml:space="preserve"> with Small Delays</w:t>
      </w:r>
    </w:p>
    <w:p w:rsidR="00BD713C" w:rsidRDefault="00BD713C" w:rsidP="00BD713C">
      <w:r>
        <w:t>Summary.</w:t>
      </w:r>
    </w:p>
    <w:p w:rsidR="00BD713C" w:rsidRDefault="00BD713C" w:rsidP="00BD713C">
      <w:pPr>
        <w:ind w:left="720"/>
      </w:pPr>
      <w:r>
        <w:t xml:space="preserve">A wavelet transform on the negative half real axis is developed. Aim is to perform causal wavelet processing, such as signal </w:t>
      </w:r>
      <w:proofErr w:type="spellStart"/>
      <w:r>
        <w:t>denoising</w:t>
      </w:r>
      <w:proofErr w:type="spellEnd"/>
      <w:r>
        <w:t>, without delay. Nonetheless, in practice some boundary effects occur and thus a small amount of delay is required to reduce them.</w:t>
      </w:r>
    </w:p>
    <w:p w:rsidR="00BD713C" w:rsidRDefault="00BD713C" w:rsidP="00BD713C">
      <w:r>
        <w:t>Highlight.</w:t>
      </w:r>
    </w:p>
    <w:p w:rsidR="00BD713C" w:rsidRDefault="00BD713C" w:rsidP="00BD713C">
      <w:pPr>
        <w:pStyle w:val="ListParagraph"/>
        <w:numPr>
          <w:ilvl w:val="0"/>
          <w:numId w:val="1"/>
        </w:numPr>
      </w:pPr>
      <w:r>
        <w:t>The definition of half-axis is given “</w:t>
      </w:r>
      <w:r w:rsidRPr="003A16C4">
        <w:rPr>
          <w:b/>
        </w:rPr>
        <w:t>the half axis in this context</w:t>
      </w:r>
      <w:r w:rsidRPr="003A16C4">
        <w:rPr>
          <w:b/>
          <w:i/>
        </w:rPr>
        <w:t xml:space="preserve"> </w:t>
      </w:r>
      <w:r w:rsidRPr="003A16C4">
        <w:rPr>
          <w:b/>
        </w:rPr>
        <w:t>representing past, known values of the signal</w:t>
      </w:r>
      <w:r>
        <w:t xml:space="preserve">”. </w:t>
      </w:r>
    </w:p>
    <w:p w:rsidR="00BD713C" w:rsidRDefault="00BD713C" w:rsidP="00BD713C">
      <w:pPr>
        <w:pStyle w:val="ListParagraph"/>
        <w:numPr>
          <w:ilvl w:val="0"/>
          <w:numId w:val="1"/>
        </w:numPr>
      </w:pPr>
      <w:r>
        <w:t>It hints how wavelet is used in practice, by delaying signal to obtain more data beyond current time point.</w:t>
      </w:r>
    </w:p>
    <w:p w:rsidR="00BD713C" w:rsidRDefault="00BD713C" w:rsidP="00BD713C">
      <w:pPr>
        <w:pStyle w:val="ListParagraph"/>
        <w:numPr>
          <w:ilvl w:val="0"/>
          <w:numId w:val="1"/>
        </w:numPr>
      </w:pPr>
      <w:r>
        <w:t>Section 3A describe method. This paper do an extrapolation of signal beyond the right boundary.</w:t>
      </w:r>
    </w:p>
    <w:p w:rsidR="00BD713C" w:rsidRPr="00BD713C" w:rsidRDefault="00BD713C" w:rsidP="008E7AF1">
      <w:pPr>
        <w:pStyle w:val="ListParagraph"/>
        <w:numPr>
          <w:ilvl w:val="0"/>
          <w:numId w:val="1"/>
        </w:numPr>
        <w:rPr>
          <w:b/>
        </w:rPr>
      </w:pPr>
      <w:r w:rsidRPr="008E7AF1">
        <w:rPr>
          <w:b/>
        </w:rPr>
        <w:t>Might</w:t>
      </w:r>
      <w:r>
        <w:rPr>
          <w:b/>
        </w:rPr>
        <w:t xml:space="preserve"> be useful when</w:t>
      </w:r>
      <w:r w:rsidRPr="008E7AF1">
        <w:rPr>
          <w:b/>
        </w:rPr>
        <w:t xml:space="preserve"> combine</w:t>
      </w:r>
      <w:r>
        <w:rPr>
          <w:b/>
        </w:rPr>
        <w:t>d</w:t>
      </w:r>
      <w:r w:rsidRPr="008E7AF1">
        <w:rPr>
          <w:b/>
        </w:rPr>
        <w:t xml:space="preserve"> with paper [</w:t>
      </w:r>
      <w:r>
        <w:rPr>
          <w:b/>
        </w:rPr>
        <w:t>PA2009</w:t>
      </w:r>
      <w:r w:rsidRPr="008E7AF1">
        <w:rPr>
          <w:b/>
        </w:rPr>
        <w:t>] to get rid of boundary effects</w:t>
      </w:r>
    </w:p>
    <w:p w:rsidR="008E7AF1" w:rsidRPr="008E7AF1" w:rsidRDefault="008E7AF1" w:rsidP="008E7AF1">
      <w:pPr>
        <w:rPr>
          <w:b/>
        </w:rPr>
      </w:pPr>
      <w:r>
        <w:rPr>
          <w:b/>
        </w:rPr>
        <w:t>[</w:t>
      </w:r>
      <w:r w:rsidR="005F222F">
        <w:rPr>
          <w:b/>
        </w:rPr>
        <w:t>PA2009</w:t>
      </w:r>
      <w:r>
        <w:rPr>
          <w:b/>
        </w:rPr>
        <w:t xml:space="preserve">] </w:t>
      </w:r>
      <w:r w:rsidRPr="008E7AF1">
        <w:rPr>
          <w:b/>
        </w:rPr>
        <w:t xml:space="preserve">A new indicator of imminent occurrence of drawdown in the stock market </w:t>
      </w:r>
    </w:p>
    <w:p w:rsidR="008E7AF1" w:rsidRDefault="008E7AF1" w:rsidP="008E7AF1">
      <w:r>
        <w:t>Summary.</w:t>
      </w:r>
    </w:p>
    <w:p w:rsidR="008E7AF1" w:rsidRDefault="008E7AF1" w:rsidP="008E7AF1">
      <w:pPr>
        <w:ind w:left="720"/>
      </w:pPr>
      <w:r>
        <w:t>By simply examining the pattern of the wavelet transform coefficients, an index (a real number between 0 and 1) is proposed to aggregate the information provided by the wavelet coefficients.</w:t>
      </w:r>
    </w:p>
    <w:p w:rsidR="008E7AF1" w:rsidRDefault="008E7AF1" w:rsidP="008E7AF1">
      <w:r>
        <w:t>Highlight.</w:t>
      </w:r>
    </w:p>
    <w:p w:rsidR="003A16C4" w:rsidRPr="003A16C4" w:rsidRDefault="003A16C4" w:rsidP="003A16C4">
      <w:pPr>
        <w:pStyle w:val="ListParagraph"/>
        <w:numPr>
          <w:ilvl w:val="0"/>
          <w:numId w:val="4"/>
        </w:numPr>
        <w:rPr>
          <w:b/>
        </w:rPr>
      </w:pPr>
      <w:r>
        <w:t>This is the o</w:t>
      </w:r>
      <w:r w:rsidR="008E7AF1">
        <w:t>riginal paper that proposed</w:t>
      </w:r>
      <w:r>
        <w:t xml:space="preserve"> zeta</w:t>
      </w:r>
      <w:r w:rsidR="008E7AF1">
        <w:t>.</w:t>
      </w:r>
    </w:p>
    <w:p w:rsidR="008E7AF1" w:rsidRPr="003A16C4" w:rsidRDefault="003A16C4" w:rsidP="003A16C4">
      <w:pPr>
        <w:pStyle w:val="ListParagraph"/>
        <w:numPr>
          <w:ilvl w:val="0"/>
          <w:numId w:val="4"/>
        </w:numPr>
        <w:rPr>
          <w:b/>
        </w:rPr>
      </w:pPr>
      <w:r w:rsidRPr="003A16C4">
        <w:t xml:space="preserve">DJA </w:t>
      </w:r>
      <w:r>
        <w:t xml:space="preserve"> 1927 up to the crash of 1929</w:t>
      </w:r>
    </w:p>
    <w:p w:rsidR="003A16C4" w:rsidRDefault="003A16C4" w:rsidP="003A16C4">
      <w:pPr>
        <w:pStyle w:val="ListParagraph"/>
        <w:numPr>
          <w:ilvl w:val="0"/>
          <w:numId w:val="4"/>
        </w:numPr>
        <w:rPr>
          <w:b/>
        </w:rPr>
      </w:pPr>
      <w:r>
        <w:t>IBOVSPA during crisis 2008</w:t>
      </w:r>
    </w:p>
    <w:p w:rsidR="00B41178" w:rsidRPr="00BD713C" w:rsidRDefault="00BD713C" w:rsidP="008E7AF1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lang w:val="en-US" w:bidi="th-TH"/>
        </w:rPr>
        <w:t>Suffer from boundary effect: ’coefficients calculated at edge of signal is distorted because only half of data (</w:t>
      </w:r>
      <w:r w:rsidR="00FF314C">
        <w:rPr>
          <w:b/>
          <w:lang w:val="en-US" w:bidi="th-TH"/>
        </w:rPr>
        <w:t>signal prior to that day but not after</w:t>
      </w:r>
      <w:r>
        <w:rPr>
          <w:b/>
          <w:lang w:val="en-US" w:bidi="th-TH"/>
        </w:rPr>
        <w:t>) is available’</w:t>
      </w:r>
    </w:p>
    <w:p w:rsidR="005F222F" w:rsidRDefault="005F222F" w:rsidP="006438D0">
      <w:pPr>
        <w:rPr>
          <w:b/>
        </w:rPr>
      </w:pPr>
      <w:r>
        <w:rPr>
          <w:b/>
        </w:rPr>
        <w:t xml:space="preserve">[OBA2009] </w:t>
      </w:r>
      <w:r w:rsidRPr="005F222F">
        <w:rPr>
          <w:b/>
        </w:rPr>
        <w:t>Extracting S&amp;P500 and NASDAQ volatility: The Credit Crisis of 2007-2008</w:t>
      </w:r>
    </w:p>
    <w:p w:rsidR="006438D0" w:rsidRDefault="006438D0" w:rsidP="006438D0">
      <w:r>
        <w:t>Summary.</w:t>
      </w:r>
    </w:p>
    <w:p w:rsidR="003A16C4" w:rsidRDefault="003A16C4" w:rsidP="003A16C4">
      <w:pPr>
        <w:ind w:left="720"/>
      </w:pPr>
      <w:r>
        <w:t xml:space="preserve">Particle filtering is used to estimate volatility during the credit crisis. Estimates from a pure </w:t>
      </w:r>
      <w:r w:rsidRPr="002058B0">
        <w:rPr>
          <w:i/>
        </w:rPr>
        <w:t>stochastic volatility model</w:t>
      </w:r>
      <w:r w:rsidR="002058B0">
        <w:t xml:space="preserve"> (</w:t>
      </w:r>
      <w:r w:rsidR="002058B0" w:rsidRPr="002058B0">
        <w:rPr>
          <w:i/>
        </w:rPr>
        <w:t>with</w:t>
      </w:r>
      <w:r w:rsidR="002058B0">
        <w:rPr>
          <w:i/>
        </w:rPr>
        <w:t xml:space="preserve"> and without)</w:t>
      </w:r>
      <w:r w:rsidR="002058B0" w:rsidRPr="002058B0">
        <w:rPr>
          <w:i/>
        </w:rPr>
        <w:t xml:space="preserve"> jumps</w:t>
      </w:r>
      <w:r w:rsidR="002058B0">
        <w:t xml:space="preserve">, </w:t>
      </w:r>
      <w:r>
        <w:t>GARCH</w:t>
      </w:r>
      <w:r w:rsidR="002058B0">
        <w:t>,</w:t>
      </w:r>
      <w:r>
        <w:t xml:space="preserve"> </w:t>
      </w:r>
      <w:r w:rsidR="002058B0">
        <w:t xml:space="preserve">and also </w:t>
      </w:r>
      <w:r>
        <w:t>VIX</w:t>
      </w:r>
      <w:r w:rsidR="002058B0">
        <w:t xml:space="preserve">, </w:t>
      </w:r>
      <w:r>
        <w:t xml:space="preserve">VXN are compared with each other. </w:t>
      </w:r>
      <w:r w:rsidR="00D839AA">
        <w:t>T</w:t>
      </w:r>
      <w:r>
        <w:t xml:space="preserve">hree time series are daily data for Standard and Poor’s S&amp;P500 index (or simply SP500), the </w:t>
      </w:r>
      <w:proofErr w:type="spellStart"/>
      <w:r>
        <w:t>Nasdaq</w:t>
      </w:r>
      <w:proofErr w:type="spellEnd"/>
      <w:r>
        <w:t xml:space="preserve"> NDX100 index (or simply NASDAQ) and the financial index XLF for 2007.</w:t>
      </w:r>
    </w:p>
    <w:p w:rsidR="008E7AF1" w:rsidRDefault="008E7AF1" w:rsidP="003A16C4">
      <w:r>
        <w:lastRenderedPageBreak/>
        <w:t>Highlight.</w:t>
      </w:r>
    </w:p>
    <w:p w:rsidR="00B9687D" w:rsidRDefault="00B9687D" w:rsidP="008E7AF1">
      <w:pPr>
        <w:pStyle w:val="ListParagraph"/>
        <w:numPr>
          <w:ilvl w:val="0"/>
          <w:numId w:val="3"/>
        </w:numPr>
      </w:pPr>
      <w:r>
        <w:t>Tables and figu</w:t>
      </w:r>
      <w:r w:rsidR="00BD713C">
        <w:t>res start from</w:t>
      </w:r>
      <w:r>
        <w:t xml:space="preserve"> page 15</w:t>
      </w:r>
    </w:p>
    <w:p w:rsidR="00FF314C" w:rsidRDefault="00FF314C" w:rsidP="00FF314C">
      <w:pPr>
        <w:pStyle w:val="ListParagraph"/>
        <w:numPr>
          <w:ilvl w:val="1"/>
          <w:numId w:val="3"/>
        </w:numPr>
      </w:pPr>
      <w:r>
        <w:t>During crisis (August 2007), SV/SVJ react to new information quicker than GARCH(1,1)  (Figure 5)</w:t>
      </w:r>
    </w:p>
    <w:p w:rsidR="008E7AF1" w:rsidRDefault="005F222F" w:rsidP="008E7AF1">
      <w:pPr>
        <w:pStyle w:val="ListParagraph"/>
        <w:numPr>
          <w:ilvl w:val="0"/>
          <w:numId w:val="3"/>
        </w:numPr>
      </w:pPr>
      <w:r>
        <w:t>Section 4 describe empirical results</w:t>
      </w:r>
    </w:p>
    <w:p w:rsidR="007256B7" w:rsidRDefault="00BD713C" w:rsidP="00925AE8">
      <w:pPr>
        <w:pStyle w:val="ListParagraph"/>
        <w:numPr>
          <w:ilvl w:val="1"/>
          <w:numId w:val="3"/>
        </w:numPr>
      </w:pPr>
      <w:r>
        <w:t xml:space="preserve">The author says about </w:t>
      </w:r>
      <w:r w:rsidRPr="00925AE8">
        <w:t>market price of volatility</w:t>
      </w:r>
      <w:r>
        <w:t xml:space="preserve"> risk (</w:t>
      </w:r>
      <w:r w:rsidRPr="00B9687D">
        <w:rPr>
          <w:color w:val="FF0000"/>
        </w:rPr>
        <w:t>?</w:t>
      </w:r>
      <w:r>
        <w:t>)</w:t>
      </w:r>
      <w:r>
        <w:t xml:space="preserve">. He described that </w:t>
      </w:r>
      <w:r w:rsidR="00B9687D" w:rsidRPr="00BD713C">
        <w:rPr>
          <w:b/>
          <w:bCs/>
        </w:rPr>
        <w:t xml:space="preserve">SV and SVJ have better </w:t>
      </w:r>
      <w:r w:rsidRPr="00BD713C">
        <w:rPr>
          <w:b/>
          <w:bCs/>
        </w:rPr>
        <w:t xml:space="preserve">higher </w:t>
      </w:r>
      <w:r w:rsidR="00B9687D" w:rsidRPr="00BD713C">
        <w:rPr>
          <w:b/>
          <w:bCs/>
        </w:rPr>
        <w:t xml:space="preserve">estimates of </w:t>
      </w:r>
      <w:r w:rsidRPr="00BD713C">
        <w:rPr>
          <w:b/>
          <w:bCs/>
        </w:rPr>
        <w:t xml:space="preserve">that quantity </w:t>
      </w:r>
      <w:r w:rsidR="00B9687D" w:rsidRPr="00BD713C">
        <w:rPr>
          <w:b/>
          <w:bCs/>
        </w:rPr>
        <w:t xml:space="preserve">at </w:t>
      </w:r>
      <w:r w:rsidRPr="00BD713C">
        <w:rPr>
          <w:b/>
          <w:bCs/>
        </w:rPr>
        <w:t>some specific period, and this is</w:t>
      </w:r>
      <w:r w:rsidR="00B9687D" w:rsidRPr="00BD713C">
        <w:rPr>
          <w:b/>
          <w:bCs/>
        </w:rPr>
        <w:t xml:space="preserve"> justified by subsequent increases and volatility spikes </w:t>
      </w:r>
      <w:r w:rsidRPr="00BD713C">
        <w:rPr>
          <w:b/>
          <w:bCs/>
        </w:rPr>
        <w:t>later.</w:t>
      </w:r>
      <w:r>
        <w:t xml:space="preserve"> This sounds much li</w:t>
      </w:r>
      <w:r w:rsidR="00FF314C">
        <w:t>ke this quantity should predict</w:t>
      </w:r>
      <w:r>
        <w:t xml:space="preserve"> spikes in volatility</w:t>
      </w:r>
    </w:p>
    <w:p w:rsidR="001B25CA" w:rsidRPr="001B25CA" w:rsidRDefault="001B25CA" w:rsidP="001B25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[CSDA2007] </w:t>
      </w:r>
      <w:r w:rsidRPr="001B25CA">
        <w:rPr>
          <w:rFonts w:hint="eastAsia"/>
          <w:b/>
          <w:bCs/>
          <w:lang w:val="en-US"/>
        </w:rPr>
        <w:t>Simulation-based sequential analysis of Markov switching stochastic volatility models</w:t>
      </w:r>
    </w:p>
    <w:p w:rsidR="001B25CA" w:rsidRDefault="001B25CA" w:rsidP="001B25CA">
      <w:pPr>
        <w:rPr>
          <w:lang w:val="en-US"/>
        </w:rPr>
      </w:pPr>
      <w:r>
        <w:rPr>
          <w:lang w:val="en-US"/>
        </w:rPr>
        <w:t>Summary.</w:t>
      </w:r>
    </w:p>
    <w:p w:rsidR="001B25CA" w:rsidRDefault="001B25CA" w:rsidP="001B25CA">
      <w:pPr>
        <w:ind w:left="720"/>
        <w:rPr>
          <w:lang w:val="en-US"/>
        </w:rPr>
      </w:pPr>
      <w:r w:rsidRPr="001B25CA">
        <w:rPr>
          <w:lang w:val="en-US"/>
        </w:rPr>
        <w:t>We propose a simulation-based algorithm for inference in stochastic volatility models with possible regime switching in which the regime state is governed by a first-order Markov process. Using auxiliary particle filters we developed a strategy to sequentially learn about states and parameters of the model. The methodology is tested against a synthetic time series and validated with a real financial time series: the IBOVESPA stock index (São Paulo Stock Exchange).</w:t>
      </w:r>
    </w:p>
    <w:p w:rsidR="001B25CA" w:rsidRDefault="001B25CA" w:rsidP="001B25CA">
      <w:pPr>
        <w:rPr>
          <w:lang w:val="en-US"/>
        </w:rPr>
      </w:pPr>
      <w:r>
        <w:rPr>
          <w:lang w:val="en-US"/>
        </w:rPr>
        <w:t>Highlight.</w:t>
      </w:r>
    </w:p>
    <w:p w:rsidR="001B25CA" w:rsidRDefault="001B25CA" w:rsidP="001B25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Figure 13: Algorithm can tell which volatility regime the IBOVESPA is in. Although, t</w:t>
      </w:r>
      <w:r w:rsidR="00AC6834">
        <w:rPr>
          <w:lang w:val="en-US"/>
        </w:rPr>
        <w:t>he indicator (regime signal) may lag the market, it may enable us to do some further analysis about how long high/low regime will last.</w:t>
      </w:r>
    </w:p>
    <w:p w:rsidR="00585A89" w:rsidRDefault="00DF7673" w:rsidP="00DF7673">
      <w:pPr>
        <w:pStyle w:val="Heading2"/>
        <w:rPr>
          <w:lang w:val="en-US"/>
        </w:rPr>
      </w:pPr>
      <w:bookmarkStart w:id="1" w:name="_Toc421103514"/>
      <w:r>
        <w:rPr>
          <w:lang w:val="en-US"/>
        </w:rPr>
        <w:t>Next Steps</w:t>
      </w:r>
      <w:bookmarkEnd w:id="1"/>
    </w:p>
    <w:p w:rsidR="00DF7673" w:rsidRDefault="00DF7673" w:rsidP="00DF7673">
      <w:pPr>
        <w:rPr>
          <w:lang w:val="en-US"/>
        </w:rPr>
      </w:pPr>
    </w:p>
    <w:p w:rsidR="00DF7673" w:rsidRPr="00DF7673" w:rsidRDefault="00DF7673" w:rsidP="00DF7673">
      <w:pPr>
        <w:rPr>
          <w:lang w:val="en-US"/>
        </w:rPr>
      </w:pPr>
      <w:r>
        <w:rPr>
          <w:lang w:val="en-US"/>
        </w:rPr>
        <w:t>At the moment, we’ve got one signal from wavelet approach. Because the signal itself is imperfect by boundary effect we might put into our list a task of fixing it</w:t>
      </w:r>
      <w:r w:rsidR="00A950DF">
        <w:rPr>
          <w:lang w:val="en-US"/>
        </w:rPr>
        <w:t>. Caveat:  it might be time consuming to look under the hood and</w:t>
      </w:r>
      <w:bookmarkStart w:id="2" w:name="_GoBack"/>
      <w:bookmarkEnd w:id="2"/>
      <w:r w:rsidR="00A950DF">
        <w:rPr>
          <w:lang w:val="en-US"/>
        </w:rPr>
        <w:t xml:space="preserve"> modify wavelet transform, whereas we could just feed delayed price signal into wavelet transform and get delayed zeta indicator</w:t>
      </w:r>
      <w:r>
        <w:rPr>
          <w:lang w:val="en-US"/>
        </w:rPr>
        <w:t xml:space="preserve">. Alternatively, we </w:t>
      </w:r>
      <w:r w:rsidR="00F3486C">
        <w:rPr>
          <w:lang w:val="en-US"/>
        </w:rPr>
        <w:t>could</w:t>
      </w:r>
      <w:r>
        <w:rPr>
          <w:lang w:val="en-US"/>
        </w:rPr>
        <w:t xml:space="preserve"> try seeking</w:t>
      </w:r>
      <w:r w:rsidR="00F3486C">
        <w:rPr>
          <w:lang w:val="en-US"/>
        </w:rPr>
        <w:t xml:space="preserve"> signal/improve volatility estimation by looking SV and SVJ. Right now, I have started coding Markov switching SV model, once it is complete, we might look whether or not regime signal is of any use?</w:t>
      </w:r>
    </w:p>
    <w:sectPr w:rsidR="00DF7673" w:rsidRPr="00DF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29F"/>
    <w:multiLevelType w:val="hybridMultilevel"/>
    <w:tmpl w:val="D31EE6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1226DA"/>
    <w:multiLevelType w:val="hybridMultilevel"/>
    <w:tmpl w:val="5F6E6A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F320FE"/>
    <w:multiLevelType w:val="hybridMultilevel"/>
    <w:tmpl w:val="B2563E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1B4835"/>
    <w:multiLevelType w:val="hybridMultilevel"/>
    <w:tmpl w:val="6C661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3D351F"/>
    <w:multiLevelType w:val="hybridMultilevel"/>
    <w:tmpl w:val="47063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18"/>
    <w:rsid w:val="00110F50"/>
    <w:rsid w:val="0013408C"/>
    <w:rsid w:val="001B25CA"/>
    <w:rsid w:val="002058B0"/>
    <w:rsid w:val="003811C6"/>
    <w:rsid w:val="003A16C4"/>
    <w:rsid w:val="00585A89"/>
    <w:rsid w:val="005F222F"/>
    <w:rsid w:val="006438D0"/>
    <w:rsid w:val="00652BC7"/>
    <w:rsid w:val="007256B7"/>
    <w:rsid w:val="008250F1"/>
    <w:rsid w:val="008E7AF1"/>
    <w:rsid w:val="00911EE6"/>
    <w:rsid w:val="00925AE8"/>
    <w:rsid w:val="00A950DF"/>
    <w:rsid w:val="00AC4191"/>
    <w:rsid w:val="00AC6834"/>
    <w:rsid w:val="00B41178"/>
    <w:rsid w:val="00B9687D"/>
    <w:rsid w:val="00BD713C"/>
    <w:rsid w:val="00C52E9E"/>
    <w:rsid w:val="00C80D66"/>
    <w:rsid w:val="00D20E18"/>
    <w:rsid w:val="00D21D2B"/>
    <w:rsid w:val="00D839AA"/>
    <w:rsid w:val="00DF7673"/>
    <w:rsid w:val="00F3486C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E96CE-54A6-4071-AAB2-8EA9A0A8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5A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7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67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F76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76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F66BA3B-FEC2-4A1E-9A41-EF2F9B06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Pruksapha, Chan</dc:creator>
  <cp:keywords/>
  <dc:description/>
  <cp:lastModifiedBy>ALISA</cp:lastModifiedBy>
  <cp:revision>5</cp:revision>
  <dcterms:created xsi:type="dcterms:W3CDTF">2015-06-01T16:38:00Z</dcterms:created>
  <dcterms:modified xsi:type="dcterms:W3CDTF">2015-06-03T13:13:00Z</dcterms:modified>
</cp:coreProperties>
</file>