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38EA" w:rsidRDefault="00FE38EA" w:rsidP="00FE38EA">
      <w:pPr>
        <w:pStyle w:val="NormalWeb"/>
      </w:pPr>
      <w:r w:rsidRPr="00B54356">
        <w:rPr>
          <w:b/>
          <w:sz w:val="36"/>
          <w:szCs w:val="36"/>
        </w:rPr>
        <w:t>Cross-validation</w:t>
      </w:r>
      <w:r>
        <w:t xml:space="preserve"> is when you reserve part of your data to use in evaluating your model. There are different cross-validation methods. The simplest conceptually is to just take 70% (just making up a number here, it doesn't have to be 70%) of your data and use that for training, and then use the remaining 30% of the data to evaluate the model's performance. The reason you need different data for training and evaluating the model is to protect against </w:t>
      </w:r>
      <w:proofErr w:type="spellStart"/>
      <w:r>
        <w:t>overfitting</w:t>
      </w:r>
      <w:proofErr w:type="spellEnd"/>
      <w:r>
        <w:t>. There are other (slightly more involved) cross-validation techniques, of course, like k-fold cross-validation, which often used in practice.</w:t>
      </w:r>
    </w:p>
    <w:p w:rsidR="00B54356" w:rsidRDefault="00B54356" w:rsidP="00B54356">
      <w:pPr>
        <w:pStyle w:val="NormalWeb"/>
      </w:pPr>
      <w:r>
        <w:t>The main steps you need to perform to do cross-validation are:</w:t>
      </w:r>
    </w:p>
    <w:p w:rsidR="00B54356" w:rsidRDefault="00B54356" w:rsidP="00B54356">
      <w:pPr>
        <w:pStyle w:val="NormalWeb"/>
        <w:numPr>
          <w:ilvl w:val="0"/>
          <w:numId w:val="2"/>
        </w:numPr>
      </w:pPr>
      <w:r>
        <w:t>Split the whole dataset in training and test datasets (e.g. 80% of the whole dataset is the training dataset and the remaining 20% is the test dataset)</w:t>
      </w:r>
    </w:p>
    <w:p w:rsidR="00B54356" w:rsidRDefault="00B54356" w:rsidP="00B54356">
      <w:pPr>
        <w:pStyle w:val="NormalWeb"/>
        <w:numPr>
          <w:ilvl w:val="0"/>
          <w:numId w:val="2"/>
        </w:numPr>
      </w:pPr>
      <w:r>
        <w:t>Train the model using the training dataset</w:t>
      </w:r>
    </w:p>
    <w:p w:rsidR="00B54356" w:rsidRDefault="00B54356" w:rsidP="00B54356">
      <w:pPr>
        <w:pStyle w:val="NormalWeb"/>
        <w:numPr>
          <w:ilvl w:val="0"/>
          <w:numId w:val="2"/>
        </w:numPr>
      </w:pPr>
      <w:r>
        <w:t xml:space="preserve">Test your model on the test dataset. If your model performs well on the test dataset, continue the training process </w:t>
      </w:r>
    </w:p>
    <w:p w:rsidR="00B54356" w:rsidRDefault="00B54356" w:rsidP="00B54356">
      <w:pPr>
        <w:pStyle w:val="NormalWeb"/>
      </w:pPr>
      <w:r>
        <w:t>There are other cross-validation methods, for example</w:t>
      </w:r>
    </w:p>
    <w:p w:rsidR="00B54356" w:rsidRDefault="00B54356" w:rsidP="00B54356">
      <w:pPr>
        <w:pStyle w:val="NormalWeb"/>
        <w:numPr>
          <w:ilvl w:val="0"/>
          <w:numId w:val="1"/>
        </w:numPr>
      </w:pPr>
      <w:r>
        <w:t>Leave-one-out cross-validation (LOOCV)</w:t>
      </w:r>
    </w:p>
    <w:p w:rsidR="00B54356" w:rsidRDefault="00B54356" w:rsidP="00B54356">
      <w:pPr>
        <w:pStyle w:val="NormalWeb"/>
        <w:numPr>
          <w:ilvl w:val="0"/>
          <w:numId w:val="1"/>
        </w:numPr>
      </w:pPr>
      <w:r>
        <w:t>K-fold cross-validation</w:t>
      </w:r>
    </w:p>
    <w:p w:rsidR="00B54356" w:rsidRDefault="00B54356" w:rsidP="00B54356">
      <w:pPr>
        <w:pStyle w:val="NormalWeb"/>
        <w:numPr>
          <w:ilvl w:val="0"/>
          <w:numId w:val="1"/>
        </w:numPr>
      </w:pPr>
      <w:r>
        <w:t>Stratified K-fold cross-validation</w:t>
      </w:r>
    </w:p>
    <w:p w:rsidR="00B54356" w:rsidRDefault="00B54356" w:rsidP="00B54356">
      <w:pPr>
        <w:pStyle w:val="NormalWeb"/>
        <w:numPr>
          <w:ilvl w:val="0"/>
          <w:numId w:val="1"/>
        </w:numPr>
      </w:pPr>
      <w:r>
        <w:t>Adversarial cross-validation strategies (used when train and rest datasets are differ largely from each other).</w:t>
      </w:r>
    </w:p>
    <w:p w:rsidR="00B54356" w:rsidRDefault="00B54356" w:rsidP="00FE38EA">
      <w:pPr>
        <w:pStyle w:val="NormalWeb"/>
      </w:pPr>
    </w:p>
    <w:p w:rsidR="00FE38EA" w:rsidRDefault="00FE38EA" w:rsidP="00FE38EA">
      <w:pPr>
        <w:pStyle w:val="NormalWeb"/>
      </w:pPr>
      <w:r w:rsidRPr="00B54356">
        <w:rPr>
          <w:b/>
          <w:sz w:val="36"/>
          <w:szCs w:val="36"/>
        </w:rPr>
        <w:t>Grid search</w:t>
      </w:r>
      <w:r>
        <w:t xml:space="preserve"> is a method to perform hyper-parameter </w:t>
      </w:r>
      <w:proofErr w:type="spellStart"/>
      <w:r>
        <w:t>optimisation</w:t>
      </w:r>
      <w:proofErr w:type="spellEnd"/>
      <w:r>
        <w:t xml:space="preserve">, that is, it is a method to find the best combination of hyper-parameters (an example of </w:t>
      </w:r>
      <w:proofErr w:type="gramStart"/>
      <w:r>
        <w:t>an</w:t>
      </w:r>
      <w:proofErr w:type="gramEnd"/>
      <w:r>
        <w:t xml:space="preserve"> hyper-parameter is the learning rate of the </w:t>
      </w:r>
      <w:proofErr w:type="spellStart"/>
      <w:r>
        <w:t>optimiser</w:t>
      </w:r>
      <w:proofErr w:type="spellEnd"/>
      <w:r>
        <w:t>), for a given model (e.g. a CNN) and test dataset. In this scenario, you have several models, each with a different combination of hyper-parameters. Each of these combinations of parameters, which correspond to a single model, can be said to lie on a point of a "grid". The goal is then to train each of these models and evaluate them e.g. using cross-validation. You then select the one that performed best.</w:t>
      </w:r>
    </w:p>
    <w:p w:rsidR="00FE38EA" w:rsidRDefault="00FE38EA" w:rsidP="00FE38EA">
      <w:pPr>
        <w:pStyle w:val="NormalWeb"/>
      </w:pPr>
      <w:r>
        <w:t xml:space="preserve">To give a concrete example, if you're using a support vector machine, you could use different values for </w:t>
      </w:r>
      <w:r>
        <w:rPr>
          <w:rStyle w:val="HTMLCode"/>
        </w:rPr>
        <w:t>gamma</w:t>
      </w:r>
      <w:r>
        <w:t xml:space="preserve"> and </w:t>
      </w:r>
      <w:r>
        <w:rPr>
          <w:rStyle w:val="HTMLCode"/>
        </w:rPr>
        <w:t>C</w:t>
      </w:r>
      <w:r>
        <w:t xml:space="preserve">. So, for example, you could have a grid with the following values for </w:t>
      </w:r>
      <w:r>
        <w:rPr>
          <w:rStyle w:val="HTMLCode"/>
        </w:rPr>
        <w:t>(gamma, C)</w:t>
      </w:r>
      <w:r>
        <w:t xml:space="preserve">: </w:t>
      </w:r>
      <w:r>
        <w:rPr>
          <w:rStyle w:val="HTMLCode"/>
        </w:rPr>
        <w:t>(1, 1), (0.1, 1), (1, 10), (0.1, 10)</w:t>
      </w:r>
      <w:r>
        <w:t xml:space="preserve">. It's a grid because it's like a product of </w:t>
      </w:r>
      <w:r>
        <w:rPr>
          <w:rStyle w:val="HTMLCode"/>
        </w:rPr>
        <w:t>[1, 0.1]</w:t>
      </w:r>
      <w:r>
        <w:t xml:space="preserve"> for </w:t>
      </w:r>
      <w:r>
        <w:rPr>
          <w:rStyle w:val="HTMLCode"/>
        </w:rPr>
        <w:t>gamma</w:t>
      </w:r>
      <w:r>
        <w:t xml:space="preserve"> and </w:t>
      </w:r>
      <w:r>
        <w:rPr>
          <w:rStyle w:val="HTMLCode"/>
        </w:rPr>
        <w:t>[1, 10]</w:t>
      </w:r>
      <w:r>
        <w:t xml:space="preserve"> for </w:t>
      </w:r>
      <w:r>
        <w:rPr>
          <w:rStyle w:val="HTMLCode"/>
        </w:rPr>
        <w:t>C</w:t>
      </w:r>
      <w:r>
        <w:t xml:space="preserve">. Grid-search would basically train a SVM for each of these four pair of </w:t>
      </w:r>
      <w:r>
        <w:rPr>
          <w:rStyle w:val="HTMLCode"/>
        </w:rPr>
        <w:t>(gamma, C)</w:t>
      </w:r>
      <w:r>
        <w:t xml:space="preserve"> values, then evaluate it using cross-validation, and select the one that did best.</w:t>
      </w:r>
    </w:p>
    <w:p w:rsidR="004332D4" w:rsidRDefault="004332D4"/>
    <w:sectPr w:rsidR="004332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6E44CE"/>
    <w:multiLevelType w:val="multilevel"/>
    <w:tmpl w:val="B394B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9F62996"/>
    <w:multiLevelType w:val="multilevel"/>
    <w:tmpl w:val="3580D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E38EA"/>
    <w:rsid w:val="004332D4"/>
    <w:rsid w:val="00B54356"/>
    <w:rsid w:val="00FE38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E38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E38E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055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1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32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73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350</Words>
  <Characters>2000</Characters>
  <Application>Microsoft Office Word</Application>
  <DocSecurity>0</DocSecurity>
  <Lines>16</Lines>
  <Paragraphs>4</Paragraphs>
  <ScaleCrop>false</ScaleCrop>
  <Company>Microsoft</Company>
  <LinksUpToDate>false</LinksUpToDate>
  <CharactersWithSpaces>2346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2019-02-16T04:56:00Z</dcterms:created>
  <dcterms:modified xsi:type="dcterms:W3CDTF">2019-02-16T04:58:00Z</dcterms:modified>
</cp:coreProperties>
</file>