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400"/>
        <w:gridCol w:w="3400"/>
      </w:tblGrid>
      <w:tr>
        <w:trPr>
          <w:cantSplit/>
        </w:trPr>
        <w:tc>
          <w:tcPr>
            <w:tcW w:type="dxa" w:w="6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sz w:val="14"/>
                <w:szCs w:val="14"/>
              </w:rPr>
              <w:t xml:space="preserve">Filtration &amp; Separation</w:t>
            </w:r>
          </w:p>
          <w:p>
            <w:pPr>
              <w:spacing w:after="300" w:before="0"/>
            </w:pPr>
            <w:r>
              <w:rPr>
                <w:rFonts w:ascii="Arial" w:cs="Arial" w:eastAsia="Arial" w:hAnsi="Arial"/>
                <w:sz w:val="14"/>
                <w:szCs w:val="14"/>
                <w:u w:val="single"/>
              </w:rPr>
              <w:t xml:space="preserve">HETA Verfahrenstechnik GmbH // Gottlieb-Daimler-Straße 7 // 35423 Lich</w:t>
            </w:r>
          </w:p>
          <w:p>
            <w:pPr>
              <w:spacing w:after="40" w:before="0"/>
            </w:pPr>
            <w:r>
              <w:rPr>
                <w:rFonts w:ascii="Arial" w:cs="Arial" w:eastAsia="Arial" w:hAnsi="Arial"/>
                <w:sz w:val="20"/>
                <w:szCs w:val="20"/>
              </w:rPr>
              <w:t xml:space="preserve">{{ lieferant }}</w:t>
            </w:r>
          </w:p>
        </w:tc>
        <w:tc>
          <w:tcPr>
            <w:tcW w:type="dxa" w:w="4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34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120" w:before="60"/>
            </w:pPr>
            <w:r>
              <w:rPr>
                <w:rFonts w:ascii="Arial" w:cs="Arial" w:eastAsia="Arial" w:hAnsi="Arial"/>
                <w:b/>
                <w:bCs/>
                <w:sz w:val="32"/>
                <w:szCs w:val="32"/>
              </w:rPr>
              <w:t xml:space="preserve">Bestellung</w:t>
            </w:r>
          </w:p>
          <w:p>
            <w:pPr>
              <w:spacing w:after="0" w:before="120"/>
            </w:pPr>
            <w:r>
              <w:rPr>
                <w:rFonts w:ascii="Arial" w:cs="Arial" w:eastAsia="Arial" w:hAnsi="Arial"/>
                <w:b/>
                <w:bCs/>
                <w:sz w:val="15"/>
                <w:szCs w:val="15"/>
              </w:rPr>
              <w:t xml:space="preserve">Nummer</w:t>
            </w:r>
            <w:r>
              <w:rPr>
                <w:rFonts w:ascii="Arial" w:cs="Arial" w:eastAsia="Arial" w:hAnsi="Arial"/>
                <w:i/>
                <w:iCs/>
                <w:sz w:val="15"/>
                <w:szCs w:val="15"/>
              </w:rPr>
              <w:t xml:space="preserve"> / No.</w:t>
            </w:r>
          </w:p>
          <w:p>
            <w:pPr>
              <w:spacing w:after="60" w:before="0"/>
            </w:pPr>
            <w:r>
              <w:rPr>
                <w:rFonts w:ascii="Arial" w:cs="Arial" w:eastAsia="Arial" w:hAnsi="Arial"/>
                <w:b/>
                <w:bCs/>
                <w:sz w:val="20"/>
                <w:szCs w:val="20"/>
              </w:rPr>
              <w:t xml:space="preserve">{{ bestell_nr }}</w:t>
            </w:r>
          </w:p>
          <w:p>
            <w:pPr>
              <w:spacing w:after="0" w:before="120"/>
            </w:pPr>
            <w:r>
              <w:rPr>
                <w:rFonts w:ascii="Arial" w:cs="Arial" w:eastAsia="Arial" w:hAnsi="Arial"/>
                <w:b/>
                <w:bCs/>
                <w:sz w:val="15"/>
                <w:szCs w:val="15"/>
              </w:rPr>
              <w:t xml:space="preserve">Datum</w:t>
            </w:r>
            <w:r>
              <w:rPr>
                <w:rFonts w:ascii="Arial" w:cs="Arial" w:eastAsia="Arial" w:hAnsi="Arial"/>
                <w:i/>
                <w:iCs/>
                <w:sz w:val="15"/>
                <w:szCs w:val="15"/>
              </w:rPr>
              <w:t xml:space="preserve"> / Date</w:t>
            </w:r>
          </w:p>
          <w:p>
            <w:pPr>
              <w:spacing w:after="60" w:before="0"/>
            </w:pPr>
            <w:r>
              <w:rPr>
                <w:rFonts w:ascii="Arial" w:cs="Arial" w:eastAsia="Arial" w:hAnsi="Arial"/>
                <w:b/>
                <w:bCs/>
                <w:sz w:val="20"/>
                <w:szCs w:val="20"/>
              </w:rPr>
              <w:t xml:space="preserve">{{ datum }}</w:t>
            </w:r>
          </w:p>
          <w:p>
            <w:pPr>
              <w:spacing w:after="0" w:before="120"/>
            </w:pPr>
            <w:r>
              <w:rPr>
                <w:rFonts w:ascii="Arial" w:cs="Arial" w:eastAsia="Arial" w:hAnsi="Arial"/>
                <w:b/>
                <w:bCs/>
                <w:sz w:val="15"/>
                <w:szCs w:val="15"/>
              </w:rPr>
              <w:t xml:space="preserve">Ihr Angebot</w:t>
            </w:r>
            <w:r>
              <w:rPr>
                <w:rFonts w:ascii="Arial" w:cs="Arial" w:eastAsia="Arial" w:hAnsi="Arial"/>
                <w:i/>
                <w:iCs/>
                <w:sz w:val="15"/>
                <w:szCs w:val="15"/>
              </w:rPr>
              <w:t xml:space="preserve"> / Your quotation</w:t>
            </w:r>
          </w:p>
          <w:p>
            <w:pPr>
              <w:spacing w:after="60" w:before="0"/>
            </w:pPr>
            <w:r>
              <w:rPr>
                <w:rFonts w:ascii="Arial" w:cs="Arial" w:eastAsia="Arial" w:hAnsi="Arial"/>
                <w:b/>
                <w:bCs/>
                <w:sz w:val="20"/>
                <w:szCs w:val="20"/>
              </w:rPr>
              <w:t xml:space="preserve">{{ ihr_angebot }}</w:t>
            </w:r>
          </w:p>
          <w:p>
            <w:pPr>
              <w:spacing w:after="0" w:before="120"/>
            </w:pPr>
            <w:r>
              <w:rPr>
                <w:rFonts w:ascii="Arial" w:cs="Arial" w:eastAsia="Arial" w:hAnsi="Arial"/>
                <w:b/>
                <w:bCs/>
                <w:sz w:val="15"/>
                <w:szCs w:val="15"/>
              </w:rPr>
              <w:t xml:space="preserve">Ihr Sachbearbeiter</w:t>
            </w:r>
            <w:r>
              <w:rPr>
                <w:rFonts w:ascii="Arial" w:cs="Arial" w:eastAsia="Arial" w:hAnsi="Arial"/>
                <w:i/>
                <w:iCs/>
                <w:sz w:val="15"/>
                <w:szCs w:val="15"/>
              </w:rPr>
              <w:t xml:space="preserve"> / Your referee</w:t>
            </w:r>
          </w:p>
          <w:p>
            <w:pPr>
              <w:spacing w:after="60" w:before="0"/>
            </w:pPr>
            <w:r>
              <w:rPr>
                <w:rFonts w:ascii="Arial" w:cs="Arial" w:eastAsia="Arial" w:hAnsi="Arial"/>
                <w:b/>
                <w:bCs/>
                <w:sz w:val="20"/>
                <w:szCs w:val="20"/>
              </w:rPr>
              <w:t xml:space="preserve">{{ ihr_sachbearbeiter }}</w:t>
            </w:r>
          </w:p>
          <w:p>
            <w:pPr>
              <w:spacing w:after="0" w:before="120"/>
            </w:pPr>
            <w:r>
              <w:rPr>
                <w:rFonts w:ascii="Arial" w:cs="Arial" w:eastAsia="Arial" w:hAnsi="Arial"/>
                <w:b/>
                <w:bCs/>
                <w:sz w:val="15"/>
                <w:szCs w:val="15"/>
              </w:rPr>
              <w:t xml:space="preserve">Unser Zeichen</w:t>
            </w:r>
            <w:r>
              <w:rPr>
                <w:rFonts w:ascii="Arial" w:cs="Arial" w:eastAsia="Arial" w:hAnsi="Arial"/>
                <w:i/>
                <w:iCs/>
                <w:sz w:val="15"/>
                <w:szCs w:val="15"/>
              </w:rPr>
              <w:t xml:space="preserve"> / Our reference</w:t>
            </w:r>
          </w:p>
          <w:p>
            <w:pPr>
              <w:spacing w:after="60" w:before="0"/>
            </w:pPr>
            <w:r>
              <w:rPr>
                <w:rFonts w:ascii="Arial" w:cs="Arial" w:eastAsia="Arial" w:hAnsi="Arial"/>
                <w:b/>
                <w:bCs/>
                <w:sz w:val="20"/>
                <w:szCs w:val="20"/>
              </w:rPr>
              <w:t xml:space="preserve">{{ unser_zeichen }}</w:t>
            </w:r>
          </w:p>
        </w:tc>
      </w:tr>
    </w:tbl>
    <w:p>
      <w:pPr>
        <w:spacing w:after="200" w:before="0"/>
      </w:pPr>
      <w:r>
        <w:rPr>
          <w:rFonts w:ascii="Arial" w:cs="Arial" w:eastAsia="Arial" w:hAnsi="Arial"/>
          <w:sz w:val="18"/>
          <w:szCs w:val="18"/>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200"/>
      </w:tblGrid>
      <w:tr>
        <w:trPr>
          <w:cantSplit/>
        </w:trPr>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Kommission</w:t>
            </w:r>
            <w:r>
              <w:rPr>
                <w:rFonts w:ascii="Arial" w:cs="Arial" w:eastAsia="Arial" w:hAnsi="Arial"/>
                <w:i/>
                <w:iCs/>
                <w:sz w:val="20"/>
                <w:szCs w:val="20"/>
              </w:rPr>
              <w:t xml:space="preserve"> / Job no</w:t>
            </w:r>
          </w:p>
        </w:tc>
        <w:tc>
          <w:tcPr>
            <w:tcW w:type="dxa" w:w="7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 kommission }}</w:t>
            </w:r>
          </w:p>
        </w:tc>
      </w:tr>
      <w:tr>
        <w:trPr>
          <w:cantSplit/>
        </w:trPr>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Lieferdatum</w:t>
            </w:r>
            <w:r>
              <w:rPr>
                <w:rFonts w:ascii="Arial" w:cs="Arial" w:eastAsia="Arial" w:hAnsi="Arial"/>
                <w:i/>
                <w:iCs/>
                <w:sz w:val="20"/>
                <w:szCs w:val="20"/>
              </w:rPr>
              <w:t xml:space="preserve"> / Delivery date</w:t>
            </w:r>
          </w:p>
        </w:tc>
        <w:tc>
          <w:tcPr>
            <w:tcW w:type="dxa" w:w="7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 lieferdatum }}</w:t>
            </w:r>
          </w:p>
        </w:tc>
      </w:tr>
      <w:tr>
        <w:trPr>
          <w:cantSplit/>
        </w:trPr>
        <w:tc>
          <w:tcPr>
            <w:tcW w:type="dxa" w:w="27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Versand</w:t>
            </w:r>
            <w:r>
              <w:rPr>
                <w:rFonts w:ascii="Arial" w:cs="Arial" w:eastAsia="Arial" w:hAnsi="Arial"/>
                <w:i/>
                <w:iCs/>
                <w:sz w:val="20"/>
                <w:szCs w:val="20"/>
              </w:rPr>
              <w:t xml:space="preserve"> / Delivery</w:t>
            </w:r>
          </w:p>
        </w:tc>
        <w:tc>
          <w:tcPr>
            <w:tcW w:type="dxa" w:w="72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 versand }}</w:t>
            </w:r>
          </w:p>
        </w:tc>
      </w:tr>
    </w:tbl>
    <w:p>
      <w:pPr>
        <w:spacing w:after="120" w:before="200"/>
      </w:pPr>
      <w:r>
        <w:rPr>
          <w:rFonts w:ascii="Arial" w:cs="Arial" w:eastAsia="Arial" w:hAnsi="Arial"/>
          <w:b/>
          <w:bCs/>
          <w:sz w:val="18"/>
          <w:szCs w:val="18"/>
          <w:u w:val="single"/>
        </w:rPr>
        <w:t xml:space="preserve">Wir bestellen gemäß unseren Einkaufsbedingungen</w:t>
      </w:r>
      <w:r>
        <w:rPr>
          <w:rFonts w:ascii="Arial" w:cs="Arial" w:eastAsia="Arial" w:hAnsi="Arial"/>
          <w:i/>
          <w:iCs/>
          <w:sz w:val="18"/>
          <w:szCs w:val="18"/>
        </w:rPr>
        <w:t xml:space="preserve"> / We order according to our purchase conditions.</w:t>
      </w:r>
    </w:p>
    <w:p>
      <w:pPr>
        <w:spacing w:after="160" w:before="0"/>
      </w:pPr>
      <w:r>
        <w:rPr>
          <w:rFonts w:ascii="Arial" w:cs="Arial" w:eastAsia="Arial" w:hAnsi="Arial"/>
          <w:sz w:val="18"/>
          <w:szCs w:val="18"/>
        </w:rPr>
        <w:t xml:space="preserve">Wir bestellen gemäß ASME {{ asme_edition }}, Material gemäß Sec. II Part A mit MTR 3.1 nach EN 10204.</w:t>
      </w:r>
    </w:p>
    <w:p>
      <w:pPr>
        <w:spacing w:after="0" w:before="0"/>
      </w:pPr>
      <w:r>
        <w:rPr>
          <w:rFonts w:ascii="Arial" w:cs="Arial" w:eastAsia="Arial" w:hAnsi="Arial"/>
          <w:sz w:val="18"/>
          <w:szCs w:val="18"/>
        </w:rPr>
        <w:t xml:space="preserve">Spezifikation  </w:t>
      </w:r>
      <w:r>
        <w:rPr>
          <w:rFonts w:ascii="Arial" w:cs="Arial" w:eastAsia="Arial" w:hAnsi="Arial"/>
          <w:sz w:val="18"/>
          <w:szCs w:val="18"/>
        </w:rPr>
        <w:t xml:space="preserve">{{ spezifikationen }}</w:t>
      </w:r>
    </w:p>
    <w:p>
      <w:pPr>
        <w:spacing w:after="0" w:before="0"/>
      </w:pPr>
      <w:r>
        <w:rPr>
          <w:rFonts w:ascii="Arial" w:cs="Arial" w:eastAsia="Arial" w:hAnsi="Arial"/>
          <w:sz w:val="18"/>
          <w:szCs w:val="18"/>
        </w:rPr>
        <w:t xml:space="preserve">Material nach Sec. II Part A, </w:t>
      </w:r>
      <w:r>
        <w:rPr>
          <w:rFonts w:ascii="Arial" w:cs="Arial" w:eastAsia="Arial" w:hAnsi="Arial"/>
          <w:sz w:val="18"/>
          <w:szCs w:val="18"/>
        </w:rPr>
        <w:t xml:space="preserve">{{ werkstoffe }}</w:t>
      </w:r>
    </w:p>
    <w:p>
      <w:pPr>
        <w:spacing w:after="160" w:before="0"/>
      </w:pPr>
      <w:r>
        <w:rPr>
          <w:rFonts w:ascii="Arial" w:cs="Arial" w:eastAsia="Arial" w:hAnsi="Arial"/>
          <w:sz w:val="18"/>
          <w:szCs w:val="18"/>
        </w:rPr>
        <w:t xml:space="preserve">Coded marking  </w:t>
      </w:r>
      <w:r>
        <w:rPr>
          <w:rFonts w:ascii="Arial" w:cs="Arial" w:eastAsia="Arial" w:hAnsi="Arial"/>
          <w:sz w:val="18"/>
          <w:szCs w:val="18"/>
        </w:rPr>
        <w:t xml:space="preserve">{{ coded_marking }}</w:t>
      </w:r>
    </w:p>
    <w:p>
      <w:pPr>
        <w:spacing w:after="20" w:before="0"/>
      </w:pPr>
      <w:r>
        <w:rPr>
          <w:rFonts w:ascii="Arial" w:cs="Arial" w:eastAsia="Arial" w:hAnsi="Arial"/>
          <w:sz w:val="18"/>
          <w:szCs w:val="18"/>
        </w:rPr>
        <w:t xml:space="preserve">Weitere Standards</w:t>
      </w:r>
    </w:p>
    <w:tbl>
      <w:tblPr>
        <w:tblW w:type="dxa" w:w="98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4"/>
        <w:gridCol w:w="1414"/>
        <w:gridCol w:w="1414"/>
        <w:gridCol w:w="1414"/>
        <w:gridCol w:w="1414"/>
        <w:gridCol w:w="1414"/>
        <w:gridCol w:w="1414"/>
      </w:tblGrid>
      <w:tr>
        <w:trPr>
          <w:cantSplit/>
        </w:trPr>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std['B16.9'] }} B16.9</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std['B16.5'] }} B16.5</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std['B16.47-A'] }} B16.47-A</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std['B16.47-B'] }} B16.47-B</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std['SA-480'] }} SA-480</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std['SA-999'] }} SA-999</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std['SA-960'] }} SA-960</w:t>
            </w:r>
          </w:p>
        </w:tc>
      </w:tr>
      <w:tr>
        <w:trPr>
          <w:cantSplit/>
        </w:trPr>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std['SA-961'] }} SA-961</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std['SA-962'] }} SA-962</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std['SA-20'] }} SA-20</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7"/>
                <w:szCs w:val="17"/>
              </w:rPr>
              <w:t xml:space="preserve">{{ std['SA-530'] }} SA-530</w:t>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1414"/>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r>
    </w:tbl>
    <w:p>
      <w:pPr>
        <w:spacing w:after="120" w:before="160"/>
      </w:pPr>
      <w:r>
        <w:rPr>
          <w:rFonts w:ascii="Arial" w:cs="Arial" w:eastAsia="Arial" w:hAnsi="Arial"/>
          <w:sz w:val="18"/>
          <w:szCs w:val="18"/>
        </w:rPr>
        <w:t xml:space="preserve">MTR 3.1 nach EN 10204 / UG-93 mit Umstempelbescheinigung, vollständige Materialrückverfolgbarkeit nach UG-77.</w:t>
      </w:r>
    </w:p>
    <w:p>
      <w:pPr>
        <w:spacing w:after="200" w:before="0"/>
      </w:pPr>
      <w:r>
        <w:rPr>
          <w:rFonts w:ascii="Arial" w:cs="Arial" w:eastAsia="Arial" w:hAnsi="Arial"/>
          <w:sz w:val="18"/>
          <w:szCs w:val="18"/>
        </w:rPr>
        <w:t xml:space="preserve">Material aus Asien (China, Indien, Taiwan) oder der Fa. Maass ist </w:t>
      </w:r>
      <w:r>
        <w:rPr>
          <w:rFonts w:ascii="Arial" w:cs="Arial" w:eastAsia="Arial" w:hAnsi="Arial"/>
          <w:b/>
          <w:bCs/>
          <w:sz w:val="18"/>
          <w:szCs w:val="18"/>
          <w:u w:val="single"/>
        </w:rPr>
        <w:t xml:space="preserve">NICHT</w:t>
      </w:r>
      <w:r>
        <w:rPr>
          <w:rFonts w:ascii="Arial" w:cs="Arial" w:eastAsia="Arial" w:hAnsi="Arial"/>
          <w:sz w:val="18"/>
          <w:szCs w:val="18"/>
        </w:rPr>
        <w:t xml:space="preserve"> zugelassen.</w:t>
      </w:r>
    </w:p>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100"/>
        <w:gridCol w:w="4800"/>
        <w:gridCol w:w="1500"/>
        <w:gridCol w:w="1500"/>
      </w:tblGrid>
      <w:tr>
        <w:trPr>
          <w:cantSplit/>
        </w:trPr>
        <w:tc>
          <w:tcPr>
            <w:tcW w:type="dxa" w:w="10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0" w:before="0"/>
            </w:pPr>
            <w:r>
              <w:rPr>
                <w:rFonts w:ascii="Arial" w:cs="Arial" w:eastAsia="Arial" w:hAnsi="Arial"/>
                <w:b/>
                <w:bCs/>
                <w:sz w:val="15"/>
                <w:szCs w:val="15"/>
              </w:rPr>
              <w:t xml:space="preserve">Position</w:t>
            </w:r>
          </w:p>
          <w:p>
            <w:pPr>
              <w:spacing w:after="40" w:before="0"/>
            </w:pPr>
            <w:r>
              <w:rPr>
                <w:rFonts w:ascii="Arial" w:cs="Arial" w:eastAsia="Arial" w:hAnsi="Arial"/>
                <w:sz w:val="15"/>
                <w:szCs w:val="15"/>
              </w:rPr>
              <w:t xml:space="preserve">Item</w:t>
            </w:r>
          </w:p>
        </w:tc>
        <w:tc>
          <w:tcPr>
            <w:tcW w:type="dxa" w:w="11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0" w:before="0"/>
            </w:pPr>
            <w:r>
              <w:rPr>
                <w:rFonts w:ascii="Arial" w:cs="Arial" w:eastAsia="Arial" w:hAnsi="Arial"/>
                <w:b/>
                <w:bCs/>
                <w:sz w:val="15"/>
                <w:szCs w:val="15"/>
              </w:rPr>
              <w:t xml:space="preserve">Anzahl</w:t>
            </w:r>
          </w:p>
          <w:p>
            <w:pPr>
              <w:spacing w:after="40" w:before="0"/>
            </w:pPr>
            <w:r>
              <w:rPr>
                <w:rFonts w:ascii="Arial" w:cs="Arial" w:eastAsia="Arial" w:hAnsi="Arial"/>
                <w:sz w:val="15"/>
                <w:szCs w:val="15"/>
              </w:rPr>
              <w:t xml:space="preserve">Quantity</w:t>
            </w:r>
          </w:p>
        </w:tc>
        <w:tc>
          <w:tcPr>
            <w:tcW w:type="dxa" w:w="48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0" w:before="0"/>
            </w:pPr>
            <w:r>
              <w:rPr>
                <w:rFonts w:ascii="Arial" w:cs="Arial" w:eastAsia="Arial" w:hAnsi="Arial"/>
                <w:b/>
                <w:bCs/>
                <w:sz w:val="15"/>
                <w:szCs w:val="15"/>
              </w:rPr>
              <w:t xml:space="preserve">Lieferumfang</w:t>
            </w:r>
          </w:p>
          <w:p>
            <w:pPr>
              <w:spacing w:after="40" w:before="0"/>
            </w:pPr>
            <w:r>
              <w:rPr>
                <w:rFonts w:ascii="Arial" w:cs="Arial" w:eastAsia="Arial" w:hAnsi="Arial"/>
                <w:sz w:val="15"/>
                <w:szCs w:val="15"/>
              </w:rPr>
              <w:t xml:space="preserve">Scope of supply</w:t>
            </w:r>
          </w:p>
        </w:tc>
        <w:tc>
          <w:tcPr>
            <w:tcW w:type="dxa" w:w="15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0" w:before="0"/>
              <w:jc w:val="right"/>
            </w:pPr>
            <w:r>
              <w:rPr>
                <w:rFonts w:ascii="Arial" w:cs="Arial" w:eastAsia="Arial" w:hAnsi="Arial"/>
                <w:b/>
                <w:bCs/>
                <w:sz w:val="15"/>
                <w:szCs w:val="15"/>
              </w:rPr>
              <w:t xml:space="preserve">Preis je Einheit</w:t>
            </w:r>
          </w:p>
          <w:p>
            <w:pPr>
              <w:spacing w:after="40" w:before="0"/>
              <w:jc w:val="right"/>
            </w:pPr>
            <w:r>
              <w:rPr>
                <w:rFonts w:ascii="Arial" w:cs="Arial" w:eastAsia="Arial" w:hAnsi="Arial"/>
                <w:sz w:val="15"/>
                <w:szCs w:val="15"/>
              </w:rPr>
              <w:t xml:space="preserve">Price per unit</w:t>
            </w:r>
          </w:p>
        </w:tc>
        <w:tc>
          <w:tcPr>
            <w:tcW w:type="dxa" w:w="1500"/>
            <w:tcBorders>
              <w:top w:val="none" w:color="FFFFFF" w:sz="0"/>
              <w:left w:val="none" w:color="FFFFFF" w:sz="0"/>
              <w:bottom w:val="none" w:color="FFFFFF" w:sz="0"/>
              <w:right w:val="none" w:color="FFFFFF" w:sz="0"/>
            </w:tcBorders>
            <w:shd w:fill="D9E2F3" w:color="auto" w:val="clear"/>
            <w:tcMar>
              <w:top w:type="dxa" w:w="50"/>
              <w:left w:type="dxa" w:w="100"/>
              <w:bottom w:type="dxa" w:w="50"/>
              <w:right w:type="dxa" w:w="100"/>
            </w:tcMar>
            <w:vAlign w:val="top"/>
          </w:tcPr>
          <w:p>
            <w:pPr>
              <w:spacing w:after="0" w:before="0"/>
              <w:jc w:val="right"/>
            </w:pPr>
            <w:r>
              <w:rPr>
                <w:rFonts w:ascii="Arial" w:cs="Arial" w:eastAsia="Arial" w:hAnsi="Arial"/>
                <w:b/>
                <w:bCs/>
                <w:sz w:val="15"/>
                <w:szCs w:val="15"/>
              </w:rPr>
              <w:t xml:space="preserve">Gesamtbetrag</w:t>
            </w:r>
          </w:p>
          <w:p>
            <w:pPr>
              <w:spacing w:after="40" w:before="0"/>
              <w:jc w:val="right"/>
            </w:pPr>
            <w:r>
              <w:rPr>
                <w:rFonts w:ascii="Arial" w:cs="Arial" w:eastAsia="Arial" w:hAnsi="Arial"/>
                <w:sz w:val="15"/>
                <w:szCs w:val="15"/>
              </w:rPr>
              <w:t xml:space="preserve">Total amount</w:t>
            </w:r>
          </w:p>
        </w:tc>
      </w:tr>
      <w:tr>
        <w:trPr>
          <w:cantSplit/>
        </w:trPr>
        <w:tc>
          <w:tcPr>
            <w:tcW w:type="dxa" w:w="9900"/>
            <w:gridSpan w:val="5"/>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{%tr for p in positionen %}</w:t>
            </w:r>
          </w:p>
        </w:tc>
      </w:tr>
      <w:tr>
        <w:trPr>
          <w:cantSplit/>
        </w:trPr>
        <w:tc>
          <w:tcPr>
            <w:tcW w:type="dxa" w:w="1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p.pos }}</w:t>
            </w:r>
          </w:p>
        </w:tc>
        <w:tc>
          <w:tcPr>
            <w:tcW w:type="dxa" w:w="11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p.menge_einheit }}</w:t>
            </w:r>
          </w:p>
        </w:tc>
        <w:tc>
          <w:tcPr>
            <w:tcW w:type="dxa" w:w="48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sz w:val="18"/>
                <w:szCs w:val="18"/>
              </w:rPr>
              <w:t xml:space="preserve">{{ p.bezeichnung }}</w:t>
            </w:r>
          </w:p>
          <w:p>
            <w:pPr>
              <w:spacing w:after="0" w:before="0"/>
            </w:pPr>
            <w:r>
              <w:rPr>
                <w:rFonts w:ascii="Arial" w:cs="Arial" w:eastAsia="Arial" w:hAnsi="Arial"/>
                <w:sz w:val="16"/>
                <w:szCs w:val="16"/>
              </w:rPr>
              <w:t xml:space="preserve">{% if p.spezifikation %}Spezifikation: {{ p.spezifikation }}{% endif %}</w:t>
            </w:r>
          </w:p>
          <w:p>
            <w:pPr>
              <w:spacing w:after="80" w:before="0"/>
            </w:pPr>
            <w:r>
              <w:rPr>
                <w:rFonts w:ascii="Arial" w:cs="Arial" w:eastAsia="Arial" w:hAnsi="Arial"/>
                <w:sz w:val="16"/>
                <w:szCs w:val="16"/>
              </w:rPr>
              <w:t xml:space="preserve">{% if p.werkstoff %}Werkstoff: {{ p.werkstoff }}{% endif %}</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rPr>
                <w:rFonts w:ascii="Arial" w:cs="Arial" w:eastAsia="Arial" w:hAnsi="Arial"/>
                <w:sz w:val="18"/>
                <w:szCs w:val="18"/>
              </w:rPr>
              <w:t xml:space="preserve">{{ p.preis }} €</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rPr>
                <w:rFonts w:ascii="Arial" w:cs="Arial" w:eastAsia="Arial" w:hAnsi="Arial"/>
                <w:sz w:val="18"/>
                <w:szCs w:val="18"/>
              </w:rPr>
              <w:t xml:space="preserve">{{ p.gesamt }} €</w:t>
            </w:r>
          </w:p>
        </w:tc>
      </w:tr>
      <w:tr>
        <w:trPr>
          <w:cantSplit/>
        </w:trPr>
        <w:tc>
          <w:tcPr>
            <w:tcW w:type="dxa" w:w="9900"/>
            <w:gridSpan w:val="5"/>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{%tr endfor %}</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600"/>
        <w:gridCol w:w="3000"/>
      </w:tblGrid>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4600"/>
            <w:tcBorders>
              <w:top w:val="single" w:color="000000" w:sz="4"/>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Summe</w:t>
            </w:r>
          </w:p>
        </w:tc>
        <w:tc>
          <w:tcPr>
            <w:tcW w:type="dxa" w:w="3000"/>
            <w:tcBorders>
              <w:top w:val="single" w:color="000000" w:sz="4"/>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rPr>
                <w:rFonts w:ascii="Arial" w:cs="Arial" w:eastAsia="Arial" w:hAnsi="Arial"/>
                <w:sz w:val="20"/>
                <w:szCs w:val="20"/>
              </w:rPr>
              <w:t xml:space="preserve">{{ summe_netto }} €</w:t>
            </w:r>
          </w:p>
        </w:tc>
      </w:tr>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46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 {{ mwst_satz }}% MwSt</w:t>
            </w:r>
          </w:p>
        </w:tc>
        <w:tc>
          <w:tcPr>
            <w:tcW w:type="dxa" w:w="30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rPr>
                <w:rFonts w:ascii="Arial" w:cs="Arial" w:eastAsia="Arial" w:hAnsi="Arial"/>
                <w:sz w:val="20"/>
                <w:szCs w:val="20"/>
              </w:rPr>
              <w:t xml:space="preserve">{{ mwst }} €</w:t>
            </w:r>
          </w:p>
        </w:tc>
      </w:tr>
      <w:tr>
        <w:trPr>
          <w:cantSplit/>
        </w:trPr>
        <w:tc>
          <w:tcPr>
            <w:tcW w:type="dxa" w:w="23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pPr>
            <w:r>
              <w:rPr>
                <w:rFonts w:ascii="Arial" w:cs="Arial" w:eastAsia="Arial" w:hAnsi="Arial"/>
                <w:sz w:val="18"/>
                <w:szCs w:val="18"/>
              </w:rPr>
              <w:t xml:space="preserve"/>
            </w:r>
          </w:p>
        </w:tc>
        <w:tc>
          <w:tcPr>
            <w:tcW w:type="dxa" w:w="4600"/>
            <w:tcBorders>
              <w:top w:val="single" w:color="000000" w:sz="4"/>
              <w:left w:val="none" w:color="FFFFFF" w:sz="0"/>
              <w:bottom w:val="double" w:color="000000" w:sz="6"/>
              <w:right w:val="none" w:color="FFFFFF" w:sz="0"/>
            </w:tcBorders>
            <w:tcMar>
              <w:top w:type="dxa" w:w="50"/>
              <w:left w:type="dxa" w:w="100"/>
              <w:bottom w:type="dxa" w:w="50"/>
              <w:right w:type="dxa" w:w="100"/>
            </w:tcMar>
            <w:vAlign w:val="top"/>
          </w:tcPr>
          <w:p>
            <w:pPr>
              <w:spacing w:after="40" w:before="0"/>
            </w:pPr>
            <w:r>
              <w:rPr>
                <w:rFonts w:ascii="Arial" w:cs="Arial" w:eastAsia="Arial" w:hAnsi="Arial"/>
                <w:b/>
                <w:bCs/>
                <w:sz w:val="20"/>
                <w:szCs w:val="20"/>
              </w:rPr>
              <w:t xml:space="preserve">Gesamtsumme</w:t>
            </w:r>
          </w:p>
        </w:tc>
        <w:tc>
          <w:tcPr>
            <w:tcW w:type="dxa" w:w="3000"/>
            <w:tcBorders>
              <w:top w:val="single" w:color="000000" w:sz="4"/>
              <w:left w:val="none" w:color="FFFFFF" w:sz="0"/>
              <w:bottom w:val="double" w:color="000000" w:sz="6"/>
              <w:right w:val="none" w:color="FFFFFF" w:sz="0"/>
            </w:tcBorders>
            <w:tcMar>
              <w:top w:type="dxa" w:w="50"/>
              <w:left w:type="dxa" w:w="100"/>
              <w:bottom w:type="dxa" w:w="50"/>
              <w:right w:type="dxa" w:w="100"/>
            </w:tcMar>
            <w:vAlign w:val="top"/>
          </w:tcPr>
          <w:p>
            <w:pPr>
              <w:spacing w:after="40" w:before="0"/>
              <w:jc w:val="right"/>
            </w:pPr>
            <w:r>
              <w:rPr>
                <w:rFonts w:ascii="Arial" w:cs="Arial" w:eastAsia="Arial" w:hAnsi="Arial"/>
                <w:b/>
                <w:bCs/>
                <w:sz w:val="20"/>
                <w:szCs w:val="20"/>
              </w:rPr>
              <w:t xml:space="preserve">{{ summe_brutto }} €</w:t>
            </w:r>
          </w:p>
        </w:tc>
      </w:tr>
    </w:tbl>
    <w:p>
      <w:pPr>
        <w:spacing w:after="0" w:before="400"/>
      </w:pPr>
      <w:r>
        <w:rPr>
          <w:rFonts w:ascii="Arial" w:cs="Arial" w:eastAsia="Arial" w:hAnsi="Arial"/>
          <w:b/>
          <w:bCs/>
          <w:sz w:val="15"/>
          <w:szCs w:val="15"/>
        </w:rPr>
        <w:t xml:space="preserve">Zahlungsbedingungen</w:t>
      </w:r>
      <w:r>
        <w:rPr>
          <w:rFonts w:ascii="Arial" w:cs="Arial" w:eastAsia="Arial" w:hAnsi="Arial"/>
          <w:i/>
          <w:iCs/>
          <w:sz w:val="15"/>
          <w:szCs w:val="15"/>
        </w:rPr>
        <w:t xml:space="preserve"> / Terms of payment</w:t>
      </w:r>
    </w:p>
    <w:p>
      <w:pPr>
        <w:spacing w:after="40" w:before="0"/>
      </w:pPr>
      <w:r>
        <w:rPr>
          <w:rFonts w:ascii="Arial" w:cs="Arial" w:eastAsia="Arial" w:hAnsi="Arial"/>
          <w:b/>
          <w:bCs/>
          <w:sz w:val="20"/>
          <w:szCs w:val="20"/>
        </w:rPr>
        <w:t xml:space="preserve">{{ zahlungsbedingungen }}</w:t>
      </w:r>
    </w:p>
    <w:p>
      <w:r>
        <w:br w:type="page"/>
      </w:r>
    </w:p>
    <w:p>
      <w:pPr>
        <w:spacing w:after="400" w:before="0"/>
      </w:pPr>
      <w:r>
        <w:rPr>
          <w:rFonts w:ascii="Arial" w:cs="Arial" w:eastAsia="Arial" w:hAnsi="Arial"/>
          <w:sz w:val="18"/>
          <w:szCs w:val="18"/>
        </w:rPr>
        <w:t xml:space="preserve"/>
      </w:r>
    </w:p>
    <w:p>
      <w:pPr>
        <w:spacing w:after="200" w:before="0"/>
      </w:pPr>
      <w:r>
        <w:rPr>
          <w:rFonts w:ascii="Arial" w:cs="Arial" w:eastAsia="Arial" w:hAnsi="Arial"/>
          <w:sz w:val="20"/>
          <w:szCs w:val="20"/>
        </w:rPr>
        <w:t xml:space="preserve">Bitte senden Sie Ihre Auftragsbestätigung innerhalb von 8 Tagen an sales@heta.de</w:t>
      </w:r>
    </w:p>
    <w:p>
      <w:pPr>
        <w:spacing w:after="200" w:before="0"/>
      </w:pPr>
      <w:r>
        <w:rPr>
          <w:rFonts w:ascii="Arial" w:cs="Arial" w:eastAsia="Arial" w:hAnsi="Arial"/>
          <w:sz w:val="20"/>
          <w:szCs w:val="20"/>
        </w:rPr>
        <w:t xml:space="preserve">Bitte senden Sie Ihre Rechnung an buchhaltung@heta.de</w:t>
      </w:r>
    </w:p>
    <w:p>
      <w:pPr>
        <w:spacing w:after="0" w:before="0"/>
      </w:pPr>
      <w:r>
        <w:rPr>
          <w:rFonts w:ascii="Arial" w:cs="Arial" w:eastAsia="Arial" w:hAnsi="Arial"/>
          <w:sz w:val="20"/>
          <w:szCs w:val="20"/>
        </w:rPr>
        <w:t xml:space="preserve">Ihre Rechnung ist mit den folgenden Daten versehen an uns zu senden:</w:t>
      </w:r>
    </w:p>
    <w:p>
      <w:pPr>
        <w:spacing w:after="0" w:before="0"/>
      </w:pPr>
      <w:r>
        <w:rPr>
          <w:rFonts w:ascii="Arial" w:cs="Arial" w:eastAsia="Arial" w:hAnsi="Arial"/>
          <w:sz w:val="20"/>
          <w:szCs w:val="20"/>
        </w:rPr>
        <w:t xml:space="preserve">1)	Unsere Bestell-Nr.</w:t>
      </w:r>
    </w:p>
    <w:p>
      <w:pPr>
        <w:spacing w:after="0" w:before="0"/>
      </w:pPr>
      <w:r>
        <w:rPr>
          <w:rFonts w:ascii="Arial" w:cs="Arial" w:eastAsia="Arial" w:hAnsi="Arial"/>
          <w:sz w:val="20"/>
          <w:szCs w:val="20"/>
        </w:rPr>
        <w:t xml:space="preserve">2)	Zahlungskonditionen</w:t>
      </w:r>
    </w:p>
    <w:p>
      <w:pPr>
        <w:spacing w:after="0" w:before="0"/>
      </w:pPr>
      <w:r>
        <w:rPr>
          <w:rFonts w:ascii="Arial" w:cs="Arial" w:eastAsia="Arial" w:hAnsi="Arial"/>
          <w:sz w:val="20"/>
          <w:szCs w:val="20"/>
        </w:rPr>
        <w:t xml:space="preserve">3)	Nettorechnungsbetrag</w:t>
      </w:r>
    </w:p>
    <w:p>
      <w:pPr>
        <w:spacing w:after="0" w:before="0"/>
      </w:pPr>
      <w:r>
        <w:rPr>
          <w:rFonts w:ascii="Arial" w:cs="Arial" w:eastAsia="Arial" w:hAnsi="Arial"/>
          <w:sz w:val="20"/>
          <w:szCs w:val="20"/>
        </w:rPr>
        <w:t xml:space="preserve">4)	Steuersatz</w:t>
      </w:r>
    </w:p>
    <w:p>
      <w:pPr>
        <w:spacing w:after="0" w:before="0"/>
      </w:pPr>
      <w:r>
        <w:rPr>
          <w:rFonts w:ascii="Arial" w:cs="Arial" w:eastAsia="Arial" w:hAnsi="Arial"/>
          <w:sz w:val="20"/>
          <w:szCs w:val="20"/>
        </w:rPr>
        <w:t xml:space="preserve">5)	Umsatzsteuerbetrag</w:t>
      </w:r>
    </w:p>
    <w:p>
      <w:pPr>
        <w:spacing w:after="0" w:before="0"/>
      </w:pPr>
      <w:r>
        <w:rPr>
          <w:rFonts w:ascii="Arial" w:cs="Arial" w:eastAsia="Arial" w:hAnsi="Arial"/>
          <w:sz w:val="20"/>
          <w:szCs w:val="20"/>
        </w:rPr>
        <w:t xml:space="preserve">6)	Bruttorechnungsbetrag</w:t>
      </w:r>
    </w:p>
    <w:p>
      <w:pPr>
        <w:spacing w:after="0" w:before="0"/>
      </w:pPr>
      <w:r>
        <w:rPr>
          <w:rFonts w:ascii="Arial" w:cs="Arial" w:eastAsia="Arial" w:hAnsi="Arial"/>
          <w:sz w:val="20"/>
          <w:szCs w:val="20"/>
        </w:rPr>
        <w:t xml:space="preserve">7)	Ihre Umsatzsteuernummer</w:t>
      </w:r>
    </w:p>
    <w:p>
      <w:pPr>
        <w:spacing w:after="200" w:before="300"/>
      </w:pPr>
      <w:r>
        <w:rPr>
          <w:rFonts w:ascii="Arial" w:cs="Arial" w:eastAsia="Arial" w:hAnsi="Arial"/>
          <w:sz w:val="20"/>
          <w:szCs w:val="20"/>
        </w:rPr>
        <w:t xml:space="preserve">§ Vergütung/Leistungsbestimmung</w:t>
      </w:r>
    </w:p>
    <w:p>
      <w:pPr>
        <w:spacing w:after="200" w:before="0"/>
      </w:pPr>
      <w:r>
        <w:rPr>
          <w:rFonts w:ascii="Arial" w:cs="Arial" w:eastAsia="Arial" w:hAnsi="Arial"/>
          <w:sz w:val="20"/>
          <w:szCs w:val="20"/>
        </w:rPr>
        <w:t xml:space="preserve">(1) Sollte der Auftragnehmer die Ausführung weiterer als die im Vertrag ausdrücklich vereinbarten Leistungen für erforderlich halten, so hat er dies vor Leistungserbringung/Ausführungshandlung der HETA Verfahrenstechnik GmbH in Schriftform und begründet mitzuteilen und hierbei die zu Lasten von HETA Verfahrenstechnik GmbH entstehenden Mehrkosten verbindlich zu beziffern.</w:t>
      </w:r>
    </w:p>
    <w:p>
      <w:pPr>
        <w:spacing w:after="200" w:before="0"/>
      </w:pPr>
      <w:r>
        <w:rPr>
          <w:rFonts w:ascii="Arial" w:cs="Arial" w:eastAsia="Arial" w:hAnsi="Arial"/>
          <w:sz w:val="20"/>
          <w:szCs w:val="20"/>
        </w:rPr>
        <w:t xml:space="preserve">(2) Eine Erbringung weiterer als der vertraglich vereinbarten Leistungen ist nur gestattet, wenn HETA Verfahrenstechnik GmbH auf eine vorherige Mitteilung entsprechend Ziff. (1) dieses Paragraphen schriftlich einer weiteren Leistungserbringung/Ausführungshandlung zustimmt.</w:t>
      </w:r>
    </w:p>
    <w:p>
      <w:pPr>
        <w:spacing w:after="200" w:before="0"/>
      </w:pPr>
      <w:r>
        <w:rPr>
          <w:rFonts w:ascii="Arial" w:cs="Arial" w:eastAsia="Arial" w:hAnsi="Arial"/>
          <w:sz w:val="20"/>
          <w:szCs w:val="20"/>
        </w:rPr>
        <w:t xml:space="preserve">(3) HETA Verfahrenstechnik GmbH erbringt keinerlei Vergütung für Leistungen gleich welcher Art, die über die in diesem Vertrag vereinbarten Leistungen hinausgehen, es sei denn, eine schriftliche Zustimmung wurde zuvor entsprechend Ziff. (2) dieses Paragraphen durch die HETA Verfahrenstechnik GmbH erteilt.</w:t>
      </w:r>
    </w:p>
    <w:sectPr>
      <w:headerReference w:type="default" r:id="rId7"/>
      <w:headerReference w:type="first" r:id="rId8"/>
      <w:footerReference w:type="default" r:id="rId9"/>
      <w:footerReference w:type="first" r:id="rId10"/>
      <w:pgSz w:w="11906" w:h="16838" w:orient="portrait"/>
      <w:pgMar w:top="2200" w:right="1000" w:bottom="1400" w:left="1000" w:header="50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08080"/>
        <w:sz w:val="13"/>
        <w:szCs w:val="13"/>
      </w:rPr>
      <w:t xml:space="preserve">HETA Verfahrenstechnik GmbH · Filtration + Separation · Gottlieb-Daimler-Straße 7 · 35423 Lich, Germany</w:t>
    </w:r>
  </w:p>
  <w:p>
    <w:pPr>
      <w:spacing w:after="0" w:before="0"/>
      <w:jc w:val="center"/>
    </w:pPr>
    <w:r>
      <w:rPr>
        <w:rFonts w:ascii="Arial" w:cs="Arial" w:eastAsia="Arial" w:hAnsi="Arial"/>
        <w:color w:val="808080"/>
        <w:sz w:val="13"/>
        <w:szCs w:val="13"/>
      </w:rPr>
      <w:t xml:space="preserve">Tel.: +49 (0) 6404 6677-0 · sales@heta.de · www.heta.de · Geschäftsführer: Heiko Hensel · Handelsregister: Gießen HRB 6111</w:t>
    </w:r>
  </w:p>
  <w:p>
    <w:pPr>
      <w:spacing w:after="40" w:before="0"/>
      <w:jc w:val="center"/>
    </w:pPr>
    <w:r>
      <w:rPr>
        <w:rFonts w:ascii="Arial" w:cs="Arial" w:eastAsia="Arial" w:hAnsi="Arial"/>
        <w:color w:val="C00000"/>
        <w:sz w:val="13"/>
        <w:szCs w:val="13"/>
      </w:rPr>
      <w:t xml:space="preserve">[Entwurf – Fußzeile mit USt-ID und Bankverbindung aus der Original-Vorlage übernehmen] · {{ revision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08080"/>
        <w:sz w:val="13"/>
        <w:szCs w:val="13"/>
      </w:rPr>
      <w:t xml:space="preserve">HETA Verfahrenstechnik GmbH · Filtration + Separation · Gottlieb-Daimler-Straße 7 · 35423 Lich, Germany</w:t>
    </w:r>
  </w:p>
  <w:p>
    <w:pPr>
      <w:spacing w:after="0" w:before="0"/>
      <w:jc w:val="center"/>
    </w:pPr>
    <w:r>
      <w:rPr>
        <w:rFonts w:ascii="Arial" w:cs="Arial" w:eastAsia="Arial" w:hAnsi="Arial"/>
        <w:color w:val="808080"/>
        <w:sz w:val="13"/>
        <w:szCs w:val="13"/>
      </w:rPr>
      <w:t xml:space="preserve">Tel.: +49 (0) 6404 6677-0 · sales@heta.de · www.heta.de · Geschäftsführer: Heiko Hensel · Handelsregister: Gießen HRB 6111</w:t>
    </w:r>
  </w:p>
  <w:p>
    <w:pPr>
      <w:spacing w:after="40" w:before="0"/>
      <w:jc w:val="center"/>
    </w:pPr>
    <w:r>
      <w:rPr>
        <w:rFonts w:ascii="Arial" w:cs="Arial" w:eastAsia="Arial" w:hAnsi="Arial"/>
        <w:color w:val="C00000"/>
        <w:sz w:val="13"/>
        <w:szCs w:val="13"/>
      </w:rPr>
      <w:t xml:space="preserve">[Entwurf – Fußzeile mit USt-ID und Bankverbindung aus der Original-Vorlage übernehmen] · {{ revision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0"/>
      <w:gridCol w:w="1500"/>
    </w:tblGrid>
    <w:tr>
      <w:trPr>
        <w:cantSplit/>
      </w:trPr>
      <w:tc>
        <w:tcPr>
          <w:tcW w:type="dxa" w:w="8400"/>
          <w:tcBorders>
            <w:top w:val="none" w:color="FFFFFF" w:sz="0"/>
            <w:left w:val="none" w:color="FFFFFF" w:sz="0"/>
            <w:bottom w:val="single" w:color="7F8FA6" w:sz="8"/>
            <w:right w:val="none" w:color="FFFFFF" w:sz="0"/>
          </w:tcBorders>
          <w:tcMar>
            <w:top w:type="dxa" w:w="50"/>
            <w:left w:type="dxa" w:w="100"/>
            <w:bottom w:type="dxa" w:w="50"/>
            <w:right w:type="dxa" w:w="100"/>
          </w:tcMar>
          <w:vAlign w:val="bottom"/>
        </w:tcPr>
        <w:p>
          <w:pPr>
            <w:spacing w:after="40" w:before="300"/>
          </w:pPr>
          <w:r>
            <w:rPr>
              <w:rFonts w:ascii="Arial" w:cs="Arial" w:eastAsia="Arial" w:hAnsi="Arial"/>
              <w:color w:val="7F8FA6"/>
              <w:sz w:val="40"/>
              <w:szCs w:val="40"/>
            </w:rPr>
            <w:t xml:space="preserve">// HETA Verfahrenstechnik GmbH</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drawing>
              <wp:inline distT="0" distB="0" distL="0" distR="0">
                <wp:extent cx="6286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714375"/>
                        </a:xfrm>
                        <a:prstGeom prst="rect">
                          <a:avLst/>
                        </a:prstGeom>
                      </pic:spPr>
                    </pic:pic>
                  </a:graphicData>
                </a:graphic>
              </wp:inline>
            </w:drawing>
          </w:r>
        </w:p>
      </w:tc>
    </w:tr>
  </w:tbl>
  <w:p>
    <w:pPr>
      <w:spacing w:after="40" w:before="120"/>
    </w:pPr>
    <w:r>
      <w:rPr>
        <w:rFonts w:ascii="Arial" w:cs="Arial" w:eastAsia="Arial" w:hAnsi="Arial"/>
        <w:b/>
        <w:bCs/>
        <w:color w:val="7F8FA6"/>
        <w:sz w:val="18"/>
        <w:szCs w:val="18"/>
      </w:rPr>
      <w:t xml:space="preserve">Seite - </w:t>
    </w:r>
    <w:r>
      <w:rPr>
        <w:rFonts w:ascii="Arial" w:cs="Arial" w:eastAsia="Arial" w:hAnsi="Arial"/>
        <w:b/>
        <w:bCs/>
        <w:i/>
        <w:iCs/>
        <w:color w:val="7F8FA6"/>
        <w:sz w:val="18"/>
        <w:szCs w:val="18"/>
      </w:rPr>
      <w:t xml:space="preserve">Page </w:t>
    </w:r>
    <w:r>
      <w:rPr>
        <w:rFonts w:ascii="Arial" w:cs="Arial" w:eastAsia="Arial" w:hAnsi="Arial"/>
        <w:b/>
        <w:bCs/>
        <w:color w:val="7F8FA6"/>
        <w:sz w:val="18"/>
        <w:szCs w:val="18"/>
      </w:rPr>
      <w:fldChar w:fldCharType="begin"/>
      <w:instrText xml:space="preserve">PAGE</w:instrText>
      <w:fldChar w:fldCharType="separate"/>
      <w:fldChar w:fldCharType="end"/>
    </w:r>
    <w:r>
      <w:rPr>
        <w:rFonts w:ascii="Arial" w:cs="Arial" w:eastAsia="Arial" w:hAnsi="Arial"/>
        <w:b/>
        <w:bCs/>
        <w:color w:val="7F8FA6"/>
        <w:sz w:val="18"/>
        <w:szCs w:val="18"/>
      </w:rPr>
      <w:t xml:space="preserve"> / </w:t>
    </w:r>
    <w:r>
      <w:rPr>
        <w:rFonts w:ascii="Arial" w:cs="Arial" w:eastAsia="Arial" w:hAnsi="Arial"/>
        <w:b/>
        <w:bCs/>
        <w:color w:val="7F8FA6"/>
        <w:sz w:val="18"/>
        <w:szCs w:val="18"/>
      </w:rPr>
      <w:fldChar w:fldCharType="begin"/>
      <w:instrText xml:space="preserve">NUMPAGES</w:instrText>
      <w:fldChar w:fldCharType="separate"/>
      <w:fldChar w:fldCharType="end"/>
    </w:r>
    <w:r>
      <w:rPr>
        <w:rFonts w:ascii="Arial" w:cs="Arial" w:eastAsia="Arial" w:hAnsi="Arial"/>
        <w:b/>
        <w:bCs/>
        <w:color w:val="7F8FA6"/>
        <w:sz w:val="18"/>
        <w:szCs w:val="18"/>
      </w:rPr>
      <w:t xml:space="preserve">  Bestellung {{ bestell_nr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00"/>
      <w:gridCol w:w="1500"/>
    </w:tblGrid>
    <w:tr>
      <w:trPr>
        <w:cantSplit/>
      </w:trPr>
      <w:tc>
        <w:tcPr>
          <w:tcW w:type="dxa" w:w="8400"/>
          <w:tcBorders>
            <w:top w:val="none" w:color="FFFFFF" w:sz="0"/>
            <w:left w:val="none" w:color="FFFFFF" w:sz="0"/>
            <w:bottom w:val="single" w:color="7F8FA6" w:sz="8"/>
            <w:right w:val="none" w:color="FFFFFF" w:sz="0"/>
          </w:tcBorders>
          <w:tcMar>
            <w:top w:type="dxa" w:w="50"/>
            <w:left w:type="dxa" w:w="100"/>
            <w:bottom w:type="dxa" w:w="50"/>
            <w:right w:type="dxa" w:w="100"/>
          </w:tcMar>
          <w:vAlign w:val="bottom"/>
        </w:tcPr>
        <w:p>
          <w:pPr>
            <w:spacing w:after="40" w:before="300"/>
          </w:pPr>
          <w:r>
            <w:rPr>
              <w:rFonts w:ascii="Arial" w:cs="Arial" w:eastAsia="Arial" w:hAnsi="Arial"/>
              <w:color w:val="7F8FA6"/>
              <w:sz w:val="40"/>
              <w:szCs w:val="40"/>
            </w:rPr>
            <w:t xml:space="preserve">// HETA Verfahrenstechnik GmbH</w:t>
          </w:r>
        </w:p>
      </w:tc>
      <w:tc>
        <w:tcPr>
          <w:tcW w:type="dxa" w:w="15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40" w:before="0"/>
            <w:jc w:val="right"/>
          </w:pPr>
          <w:r>
            <w:drawing>
              <wp:inline distT="0" distB="0" distL="0" distR="0">
                <wp:extent cx="6286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7143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e41da4e4ca5a3e5fc006465868e262ad48da42d.png"/></Relationships>
</file>

<file path=word/_rels/header2.xml.rels><?xml version="1.0" encoding="UTF-8"?><Relationships xmlns="http://schemas.openxmlformats.org/package/2006/relationships"><Relationship Id="rId0" Type="http://schemas.openxmlformats.org/officeDocument/2006/relationships/image" Target="media/6e41da4e4ca5a3e5fc006465868e262ad48da42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2026-10-12T07:00:45.825Z</dcterms:created>
  <dcterms:modified xsi:type="dcterms:W3CDTF">2026-10-12T07:00:45.825Z</dcterms:modified>
</cp:coreProperties>
</file>

<file path=docProps/custom.xml><?xml version="1.0" encoding="utf-8"?>
<Properties xmlns="http://schemas.openxmlformats.org/officeDocument/2006/custom-properties" xmlns:vt="http://schemas.openxmlformats.org/officeDocument/2006/docPropsVTypes"/>
</file>