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2C2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Below is a summary you can paste into a new ChatGPT conversation (or another AI system) to continue this project without losing context.</w:t>
      </w:r>
    </w:p>
    <w:p w14:paraId="47D60C2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1D4801FC">
          <v:rect id="_x0000_i1146" style="width:0;height:1.5pt" o:hralign="center" o:hrstd="t" o:hr="t" fillcolor="#a0a0a0" stroked="f"/>
        </w:pict>
      </w:r>
    </w:p>
    <w:p w14:paraId="799D6BBD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Project Context: Al-Dalil (</w:t>
      </w:r>
      <w:r w:rsidRPr="00943F73">
        <w:rPr>
          <w:b/>
          <w:bCs/>
          <w:rtl/>
          <w:lang w:val="en-US"/>
        </w:rPr>
        <w:t>الدليل</w:t>
      </w:r>
      <w:r w:rsidRPr="00943F73">
        <w:rPr>
          <w:b/>
          <w:bCs/>
          <w:lang w:val="en-US"/>
        </w:rPr>
        <w:t>)</w:t>
      </w:r>
    </w:p>
    <w:p w14:paraId="273B329D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Overview</w:t>
      </w:r>
    </w:p>
    <w:p w14:paraId="25117BBE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 xml:space="preserve">I am building an AI-powered academic research assistant called </w:t>
      </w:r>
      <w:r w:rsidRPr="00943F73">
        <w:rPr>
          <w:b/>
          <w:bCs/>
          <w:lang w:val="en-US"/>
        </w:rPr>
        <w:t>Al-Dalil (</w:t>
      </w:r>
      <w:r w:rsidRPr="00943F73">
        <w:rPr>
          <w:b/>
          <w:bCs/>
          <w:rtl/>
          <w:lang w:val="en-US"/>
        </w:rPr>
        <w:t>الدليل</w:t>
      </w:r>
      <w:r w:rsidRPr="00943F73">
        <w:rPr>
          <w:b/>
          <w:bCs/>
          <w:lang w:val="en-US"/>
        </w:rPr>
        <w:t>)</w:t>
      </w:r>
      <w:r w:rsidRPr="00943F73">
        <w:rPr>
          <w:lang w:val="en-US"/>
        </w:rPr>
        <w:t>. It is an Arabic-first application designed to help researchers analyze collections of academic documents rather than simply summarize them.</w:t>
      </w:r>
    </w:p>
    <w:p w14:paraId="2AC4DF2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 xml:space="preserve">The application is </w:t>
      </w:r>
      <w:r w:rsidRPr="00943F73">
        <w:rPr>
          <w:b/>
          <w:bCs/>
          <w:lang w:val="en-US"/>
        </w:rPr>
        <w:t>not intended to be a chatbot</w:t>
      </w:r>
      <w:r w:rsidRPr="00943F73">
        <w:rPr>
          <w:lang w:val="en-US"/>
        </w:rPr>
        <w:t>. It is a research environment whose primary goals are:</w:t>
      </w:r>
    </w:p>
    <w:p w14:paraId="5DB268D5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synthesize multiple academic sources; </w:t>
      </w:r>
    </w:p>
    <w:p w14:paraId="206CA905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preserve scholarly rigor; </w:t>
      </w:r>
    </w:p>
    <w:p w14:paraId="039CDF0A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distinguish evidence from interpretation; </w:t>
      </w:r>
    </w:p>
    <w:p w14:paraId="34253B48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explicitly acknowledge uncertainty; </w:t>
      </w:r>
    </w:p>
    <w:p w14:paraId="135FF8EC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avoid hallucination; </w:t>
      </w:r>
    </w:p>
    <w:p w14:paraId="63DD3F50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help researchers discover patterns, disagreements, and research gaps. </w:t>
      </w:r>
    </w:p>
    <w:p w14:paraId="39D2C82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application already has a stable interface and several working analysis tools.</w:t>
      </w:r>
    </w:p>
    <w:p w14:paraId="6654CC0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E80F254">
          <v:rect id="_x0000_i1147" style="width:0;height:1.5pt" o:hralign="center" o:hrstd="t" o:hr="t" fillcolor="#a0a0a0" stroked="f"/>
        </w:pict>
      </w:r>
    </w:p>
    <w:p w14:paraId="5E23A578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Current Architecture</w:t>
      </w:r>
    </w:p>
    <w:p w14:paraId="188FDBA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application currently works as follows:</w:t>
      </w:r>
    </w:p>
    <w:p w14:paraId="61E9DD65" w14:textId="77777777" w:rsidR="00943F73" w:rsidRPr="00943F73" w:rsidRDefault="00943F73" w:rsidP="00943F73">
      <w:pPr>
        <w:numPr>
          <w:ilvl w:val="0"/>
          <w:numId w:val="20"/>
        </w:numPr>
        <w:rPr>
          <w:lang w:val="en-US"/>
        </w:rPr>
      </w:pPr>
      <w:r w:rsidRPr="00943F73">
        <w:rPr>
          <w:lang w:val="en-US"/>
        </w:rPr>
        <w:t xml:space="preserve">Users upload multiple documents (PDF, Word, etc.). </w:t>
      </w:r>
    </w:p>
    <w:p w14:paraId="63DF5C15" w14:textId="77777777" w:rsidR="00943F73" w:rsidRPr="00943F73" w:rsidRDefault="00943F73" w:rsidP="00943F73">
      <w:pPr>
        <w:numPr>
          <w:ilvl w:val="0"/>
          <w:numId w:val="20"/>
        </w:numPr>
        <w:rPr>
          <w:lang w:val="en-US"/>
        </w:rPr>
      </w:pPr>
      <w:r w:rsidRPr="00943F73">
        <w:rPr>
          <w:lang w:val="en-US"/>
        </w:rPr>
        <w:t xml:space="preserve">Gemini receives the </w:t>
      </w:r>
      <w:r w:rsidRPr="00943F73">
        <w:rPr>
          <w:b/>
          <w:bCs/>
          <w:lang w:val="en-US"/>
        </w:rPr>
        <w:t>entire text of all uploaded documents</w:t>
      </w:r>
      <w:r w:rsidRPr="00943F73">
        <w:rPr>
          <w:lang w:val="en-US"/>
        </w:rPr>
        <w:t xml:space="preserve">, not retrieved chunks. </w:t>
      </w:r>
    </w:p>
    <w:p w14:paraId="0ADC7D28" w14:textId="77777777" w:rsidR="00943F73" w:rsidRPr="00943F73" w:rsidRDefault="00943F73" w:rsidP="00943F73">
      <w:pPr>
        <w:numPr>
          <w:ilvl w:val="0"/>
          <w:numId w:val="20"/>
        </w:numPr>
        <w:rPr>
          <w:lang w:val="en-US"/>
        </w:rPr>
      </w:pPr>
      <w:r w:rsidRPr="00943F73">
        <w:rPr>
          <w:lang w:val="en-US"/>
        </w:rPr>
        <w:t xml:space="preserve">Gemini performs the requested academic analysis. </w:t>
      </w:r>
    </w:p>
    <w:p w14:paraId="47BA0DBF" w14:textId="77777777" w:rsidR="00943F73" w:rsidRPr="00943F73" w:rsidRDefault="00943F73" w:rsidP="00943F73">
      <w:pPr>
        <w:numPr>
          <w:ilvl w:val="0"/>
          <w:numId w:val="20"/>
        </w:numPr>
        <w:rPr>
          <w:lang w:val="en-US"/>
        </w:rPr>
      </w:pPr>
      <w:r w:rsidRPr="00943F73">
        <w:rPr>
          <w:lang w:val="en-US"/>
        </w:rPr>
        <w:t xml:space="preserve">The frontend renders the generated report. </w:t>
      </w:r>
    </w:p>
    <w:p w14:paraId="47AE244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Important:</w:t>
      </w:r>
    </w:p>
    <w:p w14:paraId="7EB304C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 xml:space="preserve">The system </w:t>
      </w:r>
      <w:r w:rsidRPr="00943F73">
        <w:rPr>
          <w:b/>
          <w:bCs/>
          <w:lang w:val="en-US"/>
        </w:rPr>
        <w:t>does not currently use RAG or vector retrieval.</w:t>
      </w:r>
    </w:p>
    <w:p w14:paraId="34CBDEC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Gemini works directly from the full documents.</w:t>
      </w:r>
    </w:p>
    <w:p w14:paraId="0C2D411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Future migration to RAG is possible but not desired yet.</w:t>
      </w:r>
    </w:p>
    <w:p w14:paraId="3F270B4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3DD778A">
          <v:rect id="_x0000_i1148" style="width:0;height:1.5pt" o:hralign="center" o:hrstd="t" o:hr="t" fillcolor="#a0a0a0" stroked="f"/>
        </w:pict>
      </w:r>
    </w:p>
    <w:p w14:paraId="57E8D9FE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lastRenderedPageBreak/>
        <w:t>Design Philosophy</w:t>
      </w:r>
    </w:p>
    <w:p w14:paraId="1AFFC36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project intentionally avoids feature bloat.</w:t>
      </w:r>
    </w:p>
    <w:p w14:paraId="60F765D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We want:</w:t>
      </w:r>
    </w:p>
    <w:p w14:paraId="0E0A976A" w14:textId="77777777" w:rsidR="00943F73" w:rsidRPr="00943F73" w:rsidRDefault="00943F73" w:rsidP="00943F73">
      <w:pPr>
        <w:numPr>
          <w:ilvl w:val="0"/>
          <w:numId w:val="21"/>
        </w:numPr>
        <w:rPr>
          <w:lang w:val="en-US"/>
        </w:rPr>
      </w:pPr>
      <w:r w:rsidRPr="00943F73">
        <w:rPr>
          <w:lang w:val="en-US"/>
        </w:rPr>
        <w:t xml:space="preserve">elegant reports; </w:t>
      </w:r>
    </w:p>
    <w:p w14:paraId="475F7AB9" w14:textId="77777777" w:rsidR="00943F73" w:rsidRPr="00943F73" w:rsidRDefault="00943F73" w:rsidP="00943F73">
      <w:pPr>
        <w:numPr>
          <w:ilvl w:val="0"/>
          <w:numId w:val="21"/>
        </w:numPr>
        <w:rPr>
          <w:lang w:val="en-US"/>
        </w:rPr>
      </w:pPr>
      <w:r w:rsidRPr="00943F73">
        <w:rPr>
          <w:lang w:val="en-US"/>
        </w:rPr>
        <w:t xml:space="preserve">minimal interface; </w:t>
      </w:r>
    </w:p>
    <w:p w14:paraId="34F3F468" w14:textId="77777777" w:rsidR="00943F73" w:rsidRPr="00943F73" w:rsidRDefault="00943F73" w:rsidP="00943F73">
      <w:pPr>
        <w:numPr>
          <w:ilvl w:val="0"/>
          <w:numId w:val="21"/>
        </w:numPr>
        <w:rPr>
          <w:lang w:val="en-US"/>
        </w:rPr>
      </w:pPr>
      <w:r w:rsidRPr="00943F73">
        <w:rPr>
          <w:lang w:val="en-US"/>
        </w:rPr>
        <w:t xml:space="preserve">optional transparency; </w:t>
      </w:r>
    </w:p>
    <w:p w14:paraId="0DF41486" w14:textId="77777777" w:rsidR="00943F73" w:rsidRPr="00943F73" w:rsidRDefault="00943F73" w:rsidP="00943F73">
      <w:pPr>
        <w:numPr>
          <w:ilvl w:val="0"/>
          <w:numId w:val="21"/>
        </w:numPr>
        <w:rPr>
          <w:lang w:val="en-US"/>
        </w:rPr>
      </w:pPr>
      <w:r w:rsidRPr="00943F73">
        <w:rPr>
          <w:lang w:val="en-US"/>
        </w:rPr>
        <w:t xml:space="preserve">academic credibility. </w:t>
      </w:r>
    </w:p>
    <w:p w14:paraId="67C40AE1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We do NOT want:</w:t>
      </w:r>
    </w:p>
    <w:p w14:paraId="66E24E66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dashboards </w:t>
      </w:r>
    </w:p>
    <w:p w14:paraId="12E69824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charts </w:t>
      </w:r>
    </w:p>
    <w:p w14:paraId="336764EF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heatmaps </w:t>
      </w:r>
    </w:p>
    <w:p w14:paraId="20980615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confidence percentages </w:t>
      </w:r>
    </w:p>
    <w:p w14:paraId="032E24A1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unnecessary visualizations </w:t>
      </w:r>
    </w:p>
    <w:p w14:paraId="1C3FF587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extra navigation </w:t>
      </w:r>
    </w:p>
    <w:p w14:paraId="5CBB08FF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complicated researcher workflows </w:t>
      </w:r>
    </w:p>
    <w:p w14:paraId="0E54FE0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Everything should feel like reading a well-written academic report.</w:t>
      </w:r>
    </w:p>
    <w:p w14:paraId="6DA1E86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423FC478">
          <v:rect id="_x0000_i1149" style="width:0;height:1.5pt" o:hralign="center" o:hrstd="t" o:hr="t" fillcolor="#a0a0a0" stroked="f"/>
        </w:pict>
      </w:r>
    </w:p>
    <w:p w14:paraId="775E5292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Evidence Layer</w:t>
      </w:r>
    </w:p>
    <w:p w14:paraId="7892950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One major milestone has already been implemented.</w:t>
      </w:r>
    </w:p>
    <w:p w14:paraId="2A6D618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Every report now includes an optional Evidence Layer.</w:t>
      </w:r>
    </w:p>
    <w:p w14:paraId="414436D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design philosophy is:</w:t>
      </w:r>
    </w:p>
    <w:p w14:paraId="70F9918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Every claim should be inspectable, but inspection should always remain optional.</w:t>
      </w:r>
    </w:p>
    <w:p w14:paraId="3151C33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remains collapsed by default.</w:t>
      </w:r>
    </w:p>
    <w:p w14:paraId="28B9D0B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report itself remains clean.</w:t>
      </w:r>
    </w:p>
    <w:p w14:paraId="7B89EDB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2361198B">
          <v:rect id="_x0000_i1150" style="width:0;height:1.5pt" o:hralign="center" o:hrstd="t" o:hr="t" fillcolor="#a0a0a0" stroked="f"/>
        </w:pict>
      </w:r>
    </w:p>
    <w:p w14:paraId="7571D734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Current Evidence Layer</w:t>
      </w:r>
    </w:p>
    <w:p w14:paraId="2B59CF9E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sections include:</w:t>
      </w:r>
    </w:p>
    <w:p w14:paraId="2F7E9F44" w14:textId="77777777" w:rsidR="00943F73" w:rsidRPr="00943F73" w:rsidRDefault="00943F73" w:rsidP="00943F73">
      <w:pPr>
        <w:numPr>
          <w:ilvl w:val="0"/>
          <w:numId w:val="23"/>
        </w:numPr>
        <w:rPr>
          <w:lang w:val="en-US"/>
        </w:rPr>
      </w:pPr>
      <w:proofErr w:type="gramStart"/>
      <w:r w:rsidRPr="00943F73">
        <w:rPr>
          <w:lang w:val="en-US"/>
        </w:rPr>
        <w:t>evidence</w:t>
      </w:r>
      <w:proofErr w:type="gramEnd"/>
      <w:r w:rsidRPr="00943F73">
        <w:rPr>
          <w:lang w:val="en-US"/>
        </w:rPr>
        <w:t xml:space="preserve"> strength </w:t>
      </w:r>
    </w:p>
    <w:p w14:paraId="27B0B664" w14:textId="77777777" w:rsidR="00943F73" w:rsidRPr="00943F73" w:rsidRDefault="00943F73" w:rsidP="00943F73">
      <w:pPr>
        <w:numPr>
          <w:ilvl w:val="0"/>
          <w:numId w:val="23"/>
        </w:numPr>
        <w:rPr>
          <w:lang w:val="en-US"/>
        </w:rPr>
      </w:pPr>
      <w:r w:rsidRPr="00943F73">
        <w:rPr>
          <w:lang w:val="en-US"/>
        </w:rPr>
        <w:lastRenderedPageBreak/>
        <w:t xml:space="preserve">agreement status </w:t>
      </w:r>
    </w:p>
    <w:p w14:paraId="4151E721" w14:textId="77777777" w:rsidR="00943F73" w:rsidRPr="00943F73" w:rsidRDefault="00943F73" w:rsidP="00943F73">
      <w:pPr>
        <w:numPr>
          <w:ilvl w:val="0"/>
          <w:numId w:val="23"/>
        </w:numPr>
        <w:rPr>
          <w:lang w:val="en-US"/>
        </w:rPr>
      </w:pPr>
      <w:r w:rsidRPr="00943F73">
        <w:rPr>
          <w:lang w:val="en-US"/>
        </w:rPr>
        <w:t xml:space="preserve">supporting documents </w:t>
      </w:r>
    </w:p>
    <w:p w14:paraId="7E1CBDCB" w14:textId="77777777" w:rsidR="00943F73" w:rsidRPr="00943F73" w:rsidRDefault="00943F73" w:rsidP="00943F73">
      <w:pPr>
        <w:numPr>
          <w:ilvl w:val="0"/>
          <w:numId w:val="23"/>
        </w:numPr>
        <w:rPr>
          <w:lang w:val="en-US"/>
        </w:rPr>
      </w:pPr>
      <w:r w:rsidRPr="00943F73">
        <w:rPr>
          <w:lang w:val="en-US"/>
        </w:rPr>
        <w:t xml:space="preserve">quotations </w:t>
      </w:r>
    </w:p>
    <w:p w14:paraId="2FAA08A9" w14:textId="77777777" w:rsidR="00943F73" w:rsidRPr="00943F73" w:rsidRDefault="00943F73" w:rsidP="00943F73">
      <w:pPr>
        <w:numPr>
          <w:ilvl w:val="0"/>
          <w:numId w:val="23"/>
        </w:numPr>
        <w:rPr>
          <w:lang w:val="en-US"/>
        </w:rPr>
      </w:pPr>
      <w:r w:rsidRPr="00943F73">
        <w:rPr>
          <w:lang w:val="en-US"/>
        </w:rPr>
        <w:t xml:space="preserve">explanation </w:t>
      </w:r>
    </w:p>
    <w:p w14:paraId="291B153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Earlier versions exposed XML.</w:t>
      </w:r>
    </w:p>
    <w:p w14:paraId="0F0A707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That has been removed.</w:t>
      </w:r>
    </w:p>
    <w:p w14:paraId="1E8984F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is now rendered as native UI components.</w:t>
      </w:r>
    </w:p>
    <w:p w14:paraId="1CBF85C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5F1DBD30">
          <v:rect id="_x0000_i1151" style="width:0;height:1.5pt" o:hralign="center" o:hrstd="t" o:hr="t" fillcolor="#a0a0a0" stroked="f"/>
        </w:pict>
      </w:r>
    </w:p>
    <w:p w14:paraId="7A7BC8AE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Important Principles</w:t>
      </w:r>
    </w:p>
    <w:p w14:paraId="79CEAD8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must never fabricate quotations.</w:t>
      </w:r>
    </w:p>
    <w:p w14:paraId="08E4DB42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must never invent agreement.</w:t>
      </w:r>
    </w:p>
    <w:p w14:paraId="4EBC2F2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must never invent disagreement.</w:t>
      </w:r>
    </w:p>
    <w:p w14:paraId="246972D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strength depends on:</w:t>
      </w:r>
    </w:p>
    <w:p w14:paraId="7C665D44" w14:textId="77777777" w:rsidR="00943F73" w:rsidRPr="00943F73" w:rsidRDefault="00943F73" w:rsidP="00943F73">
      <w:pPr>
        <w:numPr>
          <w:ilvl w:val="0"/>
          <w:numId w:val="24"/>
        </w:numPr>
        <w:rPr>
          <w:lang w:val="en-US"/>
        </w:rPr>
      </w:pPr>
      <w:r w:rsidRPr="00943F73">
        <w:rPr>
          <w:lang w:val="en-US"/>
        </w:rPr>
        <w:t xml:space="preserve">number of supporting documents </w:t>
      </w:r>
    </w:p>
    <w:p w14:paraId="7E14F362" w14:textId="77777777" w:rsidR="00943F73" w:rsidRPr="00943F73" w:rsidRDefault="00943F73" w:rsidP="00943F73">
      <w:pPr>
        <w:numPr>
          <w:ilvl w:val="0"/>
          <w:numId w:val="24"/>
        </w:numPr>
        <w:rPr>
          <w:lang w:val="en-US"/>
        </w:rPr>
      </w:pPr>
      <w:r w:rsidRPr="00943F73">
        <w:rPr>
          <w:lang w:val="en-US"/>
        </w:rPr>
        <w:t xml:space="preserve">consistency </w:t>
      </w:r>
    </w:p>
    <w:p w14:paraId="04C9F635" w14:textId="77777777" w:rsidR="00943F73" w:rsidRPr="00943F73" w:rsidRDefault="00943F73" w:rsidP="00943F73">
      <w:pPr>
        <w:numPr>
          <w:ilvl w:val="0"/>
          <w:numId w:val="24"/>
        </w:numPr>
        <w:rPr>
          <w:lang w:val="en-US"/>
        </w:rPr>
      </w:pPr>
      <w:proofErr w:type="gramStart"/>
      <w:r w:rsidRPr="00943F73">
        <w:rPr>
          <w:lang w:val="en-US"/>
        </w:rPr>
        <w:t>directness</w:t>
      </w:r>
      <w:proofErr w:type="gramEnd"/>
      <w:r w:rsidRPr="00943F73">
        <w:rPr>
          <w:lang w:val="en-US"/>
        </w:rPr>
        <w:t xml:space="preserve"> of </w:t>
      </w:r>
      <w:proofErr w:type="gramStart"/>
      <w:r w:rsidRPr="00943F73">
        <w:rPr>
          <w:lang w:val="en-US"/>
        </w:rPr>
        <w:t>evidence</w:t>
      </w:r>
      <w:proofErr w:type="gramEnd"/>
      <w:r w:rsidRPr="00943F73">
        <w:rPr>
          <w:lang w:val="en-US"/>
        </w:rPr>
        <w:t xml:space="preserve"> </w:t>
      </w:r>
    </w:p>
    <w:p w14:paraId="52F70F9E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Not on percentages.</w:t>
      </w:r>
    </w:p>
    <w:p w14:paraId="6B1EFB5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12EFD686">
          <v:rect id="_x0000_i1152" style="width:0;height:1.5pt" o:hralign="center" o:hrstd="t" o:hr="t" fillcolor="#a0a0a0" stroked="f"/>
        </w:pict>
      </w:r>
    </w:p>
    <w:p w14:paraId="1E9DE5E5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Important Conceptual Improvement</w:t>
      </w:r>
    </w:p>
    <w:p w14:paraId="2A89443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system now distinguishes between:</w:t>
      </w:r>
    </w:p>
    <w:p w14:paraId="6F0A59B3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Research Gap (</w:t>
      </w:r>
      <w:r w:rsidRPr="00943F73">
        <w:rPr>
          <w:b/>
          <w:bCs/>
          <w:rtl/>
          <w:lang w:val="en-US"/>
        </w:rPr>
        <w:t>فجوة بحثية</w:t>
      </w:r>
      <w:r w:rsidRPr="00943F73">
        <w:rPr>
          <w:b/>
          <w:bCs/>
          <w:lang w:val="en-US"/>
        </w:rPr>
        <w:t>)</w:t>
      </w:r>
    </w:p>
    <w:p w14:paraId="7B202DE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A gap explicitly identified by one or more analyzed documents.</w:t>
      </w:r>
    </w:p>
    <w:p w14:paraId="1C8EA75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Example:</w:t>
      </w:r>
    </w:p>
    <w:p w14:paraId="27B701D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A paper explicitly states that further studies are needed.</w:t>
      </w:r>
    </w:p>
    <w:p w14:paraId="32CE35E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16057E5E">
          <v:rect id="_x0000_i1153" style="width:0;height:1.5pt" o:hralign="center" o:hrstd="t" o:hr="t" fillcolor="#a0a0a0" stroked="f"/>
        </w:pict>
      </w:r>
    </w:p>
    <w:p w14:paraId="2BF78E01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Evidence Gap (</w:t>
      </w:r>
      <w:r w:rsidRPr="00943F73">
        <w:rPr>
          <w:b/>
          <w:bCs/>
          <w:rtl/>
          <w:lang w:val="en-US"/>
        </w:rPr>
        <w:t>فجوة أدلة</w:t>
      </w:r>
      <w:r w:rsidRPr="00943F73">
        <w:rPr>
          <w:b/>
          <w:bCs/>
          <w:lang w:val="en-US"/>
        </w:rPr>
        <w:t>)</w:t>
      </w:r>
    </w:p>
    <w:p w14:paraId="530F8C1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A topic absent or insufficiently addressed within the uploaded document collection.</w:t>
      </w:r>
    </w:p>
    <w:p w14:paraId="167E0C0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Important wording:</w:t>
      </w:r>
    </w:p>
    <w:p w14:paraId="7CA0087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lastRenderedPageBreak/>
        <w:t>"The analyzed documents do not address..."</w:t>
      </w:r>
    </w:p>
    <w:p w14:paraId="22717F3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 xml:space="preserve">This must never imply that </w:t>
      </w:r>
      <w:proofErr w:type="gramStart"/>
      <w:r w:rsidRPr="00943F73">
        <w:rPr>
          <w:lang w:val="en-US"/>
        </w:rPr>
        <w:t>the broader</w:t>
      </w:r>
      <w:proofErr w:type="gramEnd"/>
      <w:r w:rsidRPr="00943F73">
        <w:rPr>
          <w:lang w:val="en-US"/>
        </w:rPr>
        <w:t xml:space="preserve"> literature lacks research.</w:t>
      </w:r>
    </w:p>
    <w:p w14:paraId="772B486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This distinction is considered one of the strongest improvements in the system.</w:t>
      </w:r>
    </w:p>
    <w:p w14:paraId="5285CAA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BCD8BA7">
          <v:rect id="_x0000_i1154" style="width:0;height:1.5pt" o:hralign="center" o:hrstd="t" o:hr="t" fillcolor="#a0a0a0" stroked="f"/>
        </w:pict>
      </w:r>
    </w:p>
    <w:p w14:paraId="71BC085C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Gap Report</w:t>
      </w:r>
    </w:p>
    <w:p w14:paraId="5599AB41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Gap Report has evolved considerably.</w:t>
      </w:r>
    </w:p>
    <w:p w14:paraId="034BC3F2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Current structure:</w:t>
      </w:r>
    </w:p>
    <w:p w14:paraId="0CA8BA8A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Scope disclosure </w:t>
      </w:r>
    </w:p>
    <w:p w14:paraId="4008E646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Identified gaps </w:t>
      </w:r>
    </w:p>
    <w:p w14:paraId="3076E75C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Attribution of each gap </w:t>
      </w:r>
    </w:p>
    <w:p w14:paraId="5C967A1B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Supporting documents </w:t>
      </w:r>
    </w:p>
    <w:p w14:paraId="13D734CE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Research questions </w:t>
      </w:r>
    </w:p>
    <w:p w14:paraId="421171E4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Proposed studies/documents to fill the gaps </w:t>
      </w:r>
    </w:p>
    <w:p w14:paraId="324B145E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Summary tables </w:t>
      </w:r>
    </w:p>
    <w:p w14:paraId="05591A2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This structure should remain.</w:t>
      </w:r>
    </w:p>
    <w:p w14:paraId="464C8F3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477365A7">
          <v:rect id="_x0000_i1155" style="width:0;height:1.5pt" o:hralign="center" o:hrstd="t" o:hr="t" fillcolor="#a0a0a0" stroked="f"/>
        </w:pict>
      </w:r>
    </w:p>
    <w:p w14:paraId="021E733E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Scope Disclosure</w:t>
      </w:r>
    </w:p>
    <w:p w14:paraId="6537D19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 xml:space="preserve">Every report now begins with something </w:t>
      </w:r>
      <w:proofErr w:type="gramStart"/>
      <w:r w:rsidRPr="00943F73">
        <w:rPr>
          <w:lang w:val="en-US"/>
        </w:rPr>
        <w:t>similar to</w:t>
      </w:r>
      <w:proofErr w:type="gramEnd"/>
      <w:r w:rsidRPr="00943F73">
        <w:rPr>
          <w:lang w:val="en-US"/>
        </w:rPr>
        <w:t>:</w:t>
      </w:r>
    </w:p>
    <w:p w14:paraId="29704CF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"This report is based exclusively on the uploaded documents..."</w:t>
      </w:r>
    </w:p>
    <w:p w14:paraId="5444CE82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This prevents users from assuming the system searched the whole literature.</w:t>
      </w:r>
    </w:p>
    <w:p w14:paraId="6EB32EF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This transparency should be preserved.</w:t>
      </w:r>
    </w:p>
    <w:p w14:paraId="6B1D761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310F855F">
          <v:rect id="_x0000_i1156" style="width:0;height:1.5pt" o:hralign="center" o:hrstd="t" o:hr="t" fillcolor="#a0a0a0" stroked="f"/>
        </w:pict>
      </w:r>
    </w:p>
    <w:p w14:paraId="64496CAF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Research Questions</w:t>
      </w:r>
    </w:p>
    <w:p w14:paraId="6FDB654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Research questions should emerge directly from the identified gaps.</w:t>
      </w:r>
    </w:p>
    <w:p w14:paraId="4EC9C16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logical chain should be:</w:t>
      </w:r>
    </w:p>
    <w:p w14:paraId="2D0DF15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Gap</w:t>
      </w:r>
    </w:p>
    <w:p w14:paraId="0AEFD3A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↓</w:t>
      </w:r>
    </w:p>
    <w:p w14:paraId="2D9645C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Why it matters</w:t>
      </w:r>
    </w:p>
    <w:p w14:paraId="78FF4338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lastRenderedPageBreak/>
        <w:t>↓</w:t>
      </w:r>
    </w:p>
    <w:p w14:paraId="73C2C56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Research question</w:t>
      </w:r>
    </w:p>
    <w:p w14:paraId="121D2A8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↓</w:t>
      </w:r>
    </w:p>
    <w:p w14:paraId="03F5A35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Suggested study</w:t>
      </w:r>
    </w:p>
    <w:p w14:paraId="0186E9D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questions should not feel generic.</w:t>
      </w:r>
    </w:p>
    <w:p w14:paraId="2FC686C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3B7C4EDA">
          <v:rect id="_x0000_i1157" style="width:0;height:1.5pt" o:hralign="center" o:hrstd="t" o:hr="t" fillcolor="#a0a0a0" stroked="f"/>
        </w:pict>
      </w:r>
    </w:p>
    <w:p w14:paraId="6E2E0CD6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Proposed Documents</w:t>
      </w:r>
    </w:p>
    <w:p w14:paraId="77AF531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Instead of merely recommending random literature, proposed studies should explicitly explain:</w:t>
      </w:r>
    </w:p>
    <w:p w14:paraId="1C132D1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"This study would help close Gap X."</w:t>
      </w:r>
    </w:p>
    <w:p w14:paraId="26B48FF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Every recommendation should map to a specific gap.</w:t>
      </w:r>
    </w:p>
    <w:p w14:paraId="78039F57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2AE9C3A9">
          <v:rect id="_x0000_i1158" style="width:0;height:1.5pt" o:hralign="center" o:hrstd="t" o:hr="t" fillcolor="#a0a0a0" stroked="f"/>
        </w:pict>
      </w:r>
    </w:p>
    <w:p w14:paraId="3E04B7AE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Evidence Policy</w:t>
      </w:r>
    </w:p>
    <w:p w14:paraId="5607576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One important design decision emerged during development.</w:t>
      </w:r>
    </w:p>
    <w:p w14:paraId="72B1691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Different analysis tools require different evidence styles.</w:t>
      </w:r>
    </w:p>
    <w:p w14:paraId="1B1A045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Evidence Layer should therefore be adaptive rather than identical across all tools.</w:t>
      </w:r>
    </w:p>
    <w:p w14:paraId="5025DEE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Examples:</w:t>
      </w:r>
    </w:p>
    <w:p w14:paraId="57E5984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General synthesis</w:t>
      </w:r>
    </w:p>
    <w:p w14:paraId="1E0F39B4" w14:textId="77777777" w:rsidR="00943F73" w:rsidRPr="00943F73" w:rsidRDefault="00943F73" w:rsidP="00943F73">
      <w:pPr>
        <w:numPr>
          <w:ilvl w:val="0"/>
          <w:numId w:val="26"/>
        </w:numPr>
        <w:rPr>
          <w:lang w:val="en-US"/>
        </w:rPr>
      </w:pPr>
      <w:r w:rsidRPr="00943F73">
        <w:rPr>
          <w:lang w:val="en-US"/>
        </w:rPr>
        <w:t xml:space="preserve">Full evidence </w:t>
      </w:r>
    </w:p>
    <w:p w14:paraId="49256F6E" w14:textId="77777777" w:rsidR="00943F73" w:rsidRPr="00943F73" w:rsidRDefault="00943F73" w:rsidP="00943F73">
      <w:pPr>
        <w:numPr>
          <w:ilvl w:val="0"/>
          <w:numId w:val="26"/>
        </w:numPr>
        <w:rPr>
          <w:lang w:val="en-US"/>
        </w:rPr>
      </w:pPr>
      <w:r w:rsidRPr="00943F73">
        <w:rPr>
          <w:lang w:val="en-US"/>
        </w:rPr>
        <w:t xml:space="preserve">Supporting quotations </w:t>
      </w:r>
    </w:p>
    <w:p w14:paraId="3C309BEA" w14:textId="77777777" w:rsidR="00943F73" w:rsidRPr="00943F73" w:rsidRDefault="00943F73" w:rsidP="00943F73">
      <w:pPr>
        <w:numPr>
          <w:ilvl w:val="0"/>
          <w:numId w:val="26"/>
        </w:numPr>
        <w:rPr>
          <w:lang w:val="en-US"/>
        </w:rPr>
      </w:pPr>
      <w:r w:rsidRPr="00943F73">
        <w:rPr>
          <w:lang w:val="en-US"/>
        </w:rPr>
        <w:t xml:space="preserve">Agreement </w:t>
      </w:r>
    </w:p>
    <w:p w14:paraId="2FDA2864" w14:textId="77777777" w:rsidR="00943F73" w:rsidRPr="00943F73" w:rsidRDefault="00943F73" w:rsidP="00943F73">
      <w:pPr>
        <w:numPr>
          <w:ilvl w:val="0"/>
          <w:numId w:val="26"/>
        </w:numPr>
        <w:rPr>
          <w:lang w:val="en-US"/>
        </w:rPr>
      </w:pPr>
      <w:r w:rsidRPr="00943F73">
        <w:rPr>
          <w:lang w:val="en-US"/>
        </w:rPr>
        <w:t xml:space="preserve">Evidence strength </w:t>
      </w:r>
    </w:p>
    <w:p w14:paraId="5F4C49A3" w14:textId="77777777" w:rsidR="00943F73" w:rsidRPr="00943F73" w:rsidRDefault="00943F73" w:rsidP="00943F73">
      <w:pPr>
        <w:numPr>
          <w:ilvl w:val="0"/>
          <w:numId w:val="26"/>
        </w:numPr>
        <w:rPr>
          <w:lang w:val="en-US"/>
        </w:rPr>
      </w:pPr>
      <w:r w:rsidRPr="00943F73">
        <w:rPr>
          <w:lang w:val="en-US"/>
        </w:rPr>
        <w:t xml:space="preserve">Explanation </w:t>
      </w:r>
    </w:p>
    <w:p w14:paraId="0CB1CCB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Comparison</w:t>
      </w:r>
    </w:p>
    <w:p w14:paraId="1C07E599" w14:textId="77777777" w:rsidR="00943F73" w:rsidRPr="00943F73" w:rsidRDefault="00943F73" w:rsidP="00943F73">
      <w:pPr>
        <w:numPr>
          <w:ilvl w:val="0"/>
          <w:numId w:val="27"/>
        </w:numPr>
        <w:rPr>
          <w:lang w:val="en-US"/>
        </w:rPr>
      </w:pPr>
      <w:r w:rsidRPr="00943F73">
        <w:rPr>
          <w:lang w:val="en-US"/>
        </w:rPr>
        <w:t xml:space="preserve">Side-by-side evidence </w:t>
      </w:r>
    </w:p>
    <w:p w14:paraId="75FFD2E1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Research gaps</w:t>
      </w:r>
    </w:p>
    <w:p w14:paraId="7249F9B2" w14:textId="77777777" w:rsidR="00943F73" w:rsidRPr="00943F73" w:rsidRDefault="00943F73" w:rsidP="00943F73">
      <w:pPr>
        <w:numPr>
          <w:ilvl w:val="0"/>
          <w:numId w:val="28"/>
        </w:numPr>
        <w:rPr>
          <w:lang w:val="en-US"/>
        </w:rPr>
      </w:pPr>
      <w:r w:rsidRPr="00943F73">
        <w:rPr>
          <w:lang w:val="en-US"/>
        </w:rPr>
        <w:t xml:space="preserve">Minimal evidence </w:t>
      </w:r>
    </w:p>
    <w:p w14:paraId="1AFD1A87" w14:textId="77777777" w:rsidR="00943F73" w:rsidRPr="00943F73" w:rsidRDefault="00943F73" w:rsidP="00943F73">
      <w:pPr>
        <w:numPr>
          <w:ilvl w:val="0"/>
          <w:numId w:val="28"/>
        </w:numPr>
        <w:rPr>
          <w:lang w:val="en-US"/>
        </w:rPr>
      </w:pPr>
      <w:r w:rsidRPr="00943F73">
        <w:rPr>
          <w:lang w:val="en-US"/>
        </w:rPr>
        <w:t xml:space="preserve">Supporting documents </w:t>
      </w:r>
    </w:p>
    <w:p w14:paraId="7AEF6011" w14:textId="77777777" w:rsidR="00943F73" w:rsidRPr="00943F73" w:rsidRDefault="00943F73" w:rsidP="00943F73">
      <w:pPr>
        <w:numPr>
          <w:ilvl w:val="0"/>
          <w:numId w:val="28"/>
        </w:numPr>
        <w:rPr>
          <w:lang w:val="en-US"/>
        </w:rPr>
      </w:pPr>
      <w:r w:rsidRPr="00943F73">
        <w:rPr>
          <w:lang w:val="en-US"/>
        </w:rPr>
        <w:lastRenderedPageBreak/>
        <w:t xml:space="preserve">No lengthy quotations </w:t>
      </w:r>
    </w:p>
    <w:p w14:paraId="4C4560C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Recommendations</w:t>
      </w:r>
    </w:p>
    <w:p w14:paraId="1C9E0AF5" w14:textId="77777777" w:rsidR="00943F73" w:rsidRPr="00943F73" w:rsidRDefault="00943F73" w:rsidP="00943F73">
      <w:pPr>
        <w:numPr>
          <w:ilvl w:val="0"/>
          <w:numId w:val="29"/>
        </w:numPr>
        <w:rPr>
          <w:lang w:val="en-US"/>
        </w:rPr>
      </w:pPr>
      <w:r w:rsidRPr="00943F73">
        <w:rPr>
          <w:lang w:val="en-US"/>
        </w:rPr>
        <w:t xml:space="preserve">Brief rationale </w:t>
      </w:r>
    </w:p>
    <w:p w14:paraId="761724FA" w14:textId="77777777" w:rsidR="00943F73" w:rsidRPr="00943F73" w:rsidRDefault="00943F73" w:rsidP="00943F73">
      <w:pPr>
        <w:numPr>
          <w:ilvl w:val="0"/>
          <w:numId w:val="29"/>
        </w:numPr>
        <w:rPr>
          <w:lang w:val="en-US"/>
        </w:rPr>
      </w:pPr>
      <w:r w:rsidRPr="00943F73">
        <w:rPr>
          <w:lang w:val="en-US"/>
        </w:rPr>
        <w:t xml:space="preserve">Supporting sources </w:t>
      </w:r>
    </w:p>
    <w:p w14:paraId="70F2921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FAQ</w:t>
      </w:r>
    </w:p>
    <w:p w14:paraId="24DA6AC6" w14:textId="77777777" w:rsidR="00943F73" w:rsidRPr="00943F73" w:rsidRDefault="00943F73" w:rsidP="00943F73">
      <w:pPr>
        <w:numPr>
          <w:ilvl w:val="0"/>
          <w:numId w:val="30"/>
        </w:numPr>
        <w:rPr>
          <w:lang w:val="en-US"/>
        </w:rPr>
      </w:pPr>
      <w:r w:rsidRPr="00943F73">
        <w:rPr>
          <w:lang w:val="en-US"/>
        </w:rPr>
        <w:t xml:space="preserve">Simple references only </w:t>
      </w:r>
    </w:p>
    <w:p w14:paraId="6A3EE44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Not every tool requires identical evidence.</w:t>
      </w:r>
    </w:p>
    <w:p w14:paraId="09C75F8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503E24A">
          <v:rect id="_x0000_i1159" style="width:0;height:1.5pt" o:hralign="center" o:hrstd="t" o:hr="t" fillcolor="#a0a0a0" stroked="f"/>
        </w:pict>
      </w:r>
    </w:p>
    <w:p w14:paraId="40A90760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Current Product Philosophy</w:t>
      </w:r>
    </w:p>
    <w:p w14:paraId="2F8CCA5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product is no longer trying to become "another AI assistant."</w:t>
      </w:r>
    </w:p>
    <w:p w14:paraId="473B24A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Instead, it is becoming an academic reasoning system.</w:t>
      </w:r>
    </w:p>
    <w:p w14:paraId="42F8F0B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goal is to help researchers answer questions like:</w:t>
      </w:r>
    </w:p>
    <w:p w14:paraId="6338114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Where did this conclusion come from?</w:t>
      </w:r>
    </w:p>
    <w:p w14:paraId="78FB6E0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How many sources support it?</w:t>
      </w:r>
    </w:p>
    <w:p w14:paraId="60B8632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Do the sources disagree?</w:t>
      </w:r>
    </w:p>
    <w:p w14:paraId="1CC07E9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Is the evidence strong?</w:t>
      </w:r>
    </w:p>
    <w:p w14:paraId="1FC58C9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What remains unknown?</w:t>
      </w:r>
    </w:p>
    <w:p w14:paraId="78AF9B5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What should researchers study next?</w:t>
      </w:r>
    </w:p>
    <w:p w14:paraId="03E6C5E1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10D1E0D">
          <v:rect id="_x0000_i1160" style="width:0;height:1.5pt" o:hralign="center" o:hrstd="t" o:hr="t" fillcolor="#a0a0a0" stroked="f"/>
        </w:pict>
      </w:r>
    </w:p>
    <w:p w14:paraId="4741ECA1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UX Principles</w:t>
      </w:r>
    </w:p>
    <w:p w14:paraId="471FB68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interface should remain almost unchanged.</w:t>
      </w:r>
    </w:p>
    <w:p w14:paraId="26AB25C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Every improvement should satisfy:</w:t>
      </w:r>
    </w:p>
    <w:p w14:paraId="0ED5F681" w14:textId="77777777" w:rsidR="00943F73" w:rsidRPr="00943F73" w:rsidRDefault="00943F73" w:rsidP="00943F73">
      <w:pPr>
        <w:numPr>
          <w:ilvl w:val="0"/>
          <w:numId w:val="31"/>
        </w:numPr>
        <w:rPr>
          <w:lang w:val="en-US"/>
        </w:rPr>
      </w:pPr>
      <w:r w:rsidRPr="00943F73">
        <w:rPr>
          <w:lang w:val="en-US"/>
        </w:rPr>
        <w:t xml:space="preserve">preserve simplicity; </w:t>
      </w:r>
    </w:p>
    <w:p w14:paraId="415E5BD9" w14:textId="77777777" w:rsidR="00943F73" w:rsidRPr="00943F73" w:rsidRDefault="00943F73" w:rsidP="00943F73">
      <w:pPr>
        <w:numPr>
          <w:ilvl w:val="0"/>
          <w:numId w:val="31"/>
        </w:numPr>
        <w:rPr>
          <w:lang w:val="en-US"/>
        </w:rPr>
      </w:pPr>
      <w:r w:rsidRPr="00943F73">
        <w:rPr>
          <w:lang w:val="en-US"/>
        </w:rPr>
        <w:t xml:space="preserve">preserve RTL design; </w:t>
      </w:r>
    </w:p>
    <w:p w14:paraId="5BF67B62" w14:textId="77777777" w:rsidR="00943F73" w:rsidRPr="00943F73" w:rsidRDefault="00943F73" w:rsidP="00943F73">
      <w:pPr>
        <w:numPr>
          <w:ilvl w:val="0"/>
          <w:numId w:val="31"/>
        </w:numPr>
        <w:rPr>
          <w:lang w:val="en-US"/>
        </w:rPr>
      </w:pPr>
      <w:r w:rsidRPr="00943F73">
        <w:rPr>
          <w:lang w:val="en-US"/>
        </w:rPr>
        <w:t xml:space="preserve">preserve typography; </w:t>
      </w:r>
    </w:p>
    <w:p w14:paraId="19E8397E" w14:textId="77777777" w:rsidR="00943F73" w:rsidRPr="00943F73" w:rsidRDefault="00943F73" w:rsidP="00943F73">
      <w:pPr>
        <w:numPr>
          <w:ilvl w:val="0"/>
          <w:numId w:val="31"/>
        </w:numPr>
        <w:rPr>
          <w:lang w:val="en-US"/>
        </w:rPr>
      </w:pPr>
      <w:r w:rsidRPr="00943F73">
        <w:rPr>
          <w:lang w:val="en-US"/>
        </w:rPr>
        <w:t xml:space="preserve">preserve colors; </w:t>
      </w:r>
    </w:p>
    <w:p w14:paraId="7CF256E9" w14:textId="77777777" w:rsidR="00943F73" w:rsidRPr="00943F73" w:rsidRDefault="00943F73" w:rsidP="00943F73">
      <w:pPr>
        <w:numPr>
          <w:ilvl w:val="0"/>
          <w:numId w:val="31"/>
        </w:numPr>
        <w:rPr>
          <w:lang w:val="en-US"/>
        </w:rPr>
      </w:pPr>
      <w:r w:rsidRPr="00943F73">
        <w:rPr>
          <w:lang w:val="en-US"/>
        </w:rPr>
        <w:t xml:space="preserve">preserve existing workflow. </w:t>
      </w:r>
    </w:p>
    <w:p w14:paraId="77FD151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Do not redesign the application.</w:t>
      </w:r>
    </w:p>
    <w:p w14:paraId="431E00B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lastRenderedPageBreak/>
        <w:t>Do not add more tools unless they provide significant scholarly value.</w:t>
      </w:r>
    </w:p>
    <w:p w14:paraId="710E811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4F46CB83">
          <v:rect id="_x0000_i1161" style="width:0;height:1.5pt" o:hralign="center" o:hrstd="t" o:hr="t" fillcolor="#a0a0a0" stroked="f"/>
        </w:pict>
      </w:r>
    </w:p>
    <w:p w14:paraId="547A2412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Long-Term Direction</w:t>
      </w:r>
    </w:p>
    <w:p w14:paraId="6CC697A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Future versions may introduce:</w:t>
      </w:r>
    </w:p>
    <w:p w14:paraId="19B609EA" w14:textId="77777777" w:rsidR="00943F73" w:rsidRPr="00943F73" w:rsidRDefault="00943F73" w:rsidP="00943F73">
      <w:pPr>
        <w:numPr>
          <w:ilvl w:val="0"/>
          <w:numId w:val="32"/>
        </w:numPr>
        <w:rPr>
          <w:lang w:val="en-US"/>
        </w:rPr>
      </w:pPr>
      <w:r w:rsidRPr="00943F73">
        <w:rPr>
          <w:lang w:val="en-US"/>
        </w:rPr>
        <w:t xml:space="preserve">RAG </w:t>
      </w:r>
    </w:p>
    <w:p w14:paraId="77A71ADD" w14:textId="77777777" w:rsidR="00943F73" w:rsidRPr="00943F73" w:rsidRDefault="00943F73" w:rsidP="00943F73">
      <w:pPr>
        <w:numPr>
          <w:ilvl w:val="0"/>
          <w:numId w:val="32"/>
        </w:numPr>
        <w:rPr>
          <w:lang w:val="en-US"/>
        </w:rPr>
      </w:pPr>
      <w:r w:rsidRPr="00943F73">
        <w:rPr>
          <w:lang w:val="en-US"/>
        </w:rPr>
        <w:t xml:space="preserve">chunk-level citations </w:t>
      </w:r>
    </w:p>
    <w:p w14:paraId="60BE8DB7" w14:textId="77777777" w:rsidR="00943F73" w:rsidRPr="00943F73" w:rsidRDefault="00943F73" w:rsidP="00943F73">
      <w:pPr>
        <w:numPr>
          <w:ilvl w:val="0"/>
          <w:numId w:val="32"/>
        </w:numPr>
        <w:rPr>
          <w:lang w:val="en-US"/>
        </w:rPr>
      </w:pPr>
      <w:r w:rsidRPr="00943F73">
        <w:rPr>
          <w:lang w:val="en-US"/>
        </w:rPr>
        <w:t xml:space="preserve">vector search </w:t>
      </w:r>
    </w:p>
    <w:p w14:paraId="094F820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However, the UI should not need to change.</w:t>
      </w:r>
    </w:p>
    <w:p w14:paraId="4A3BB9CE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current Evidence Layer should already be compatible with future backend improvements.</w:t>
      </w:r>
    </w:p>
    <w:p w14:paraId="7053F251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9FA44EB">
          <v:rect id="_x0000_i1162" style="width:0;height:1.5pt" o:hralign="center" o:hrstd="t" o:hr="t" fillcolor="#a0a0a0" stroked="f"/>
        </w:pict>
      </w:r>
    </w:p>
    <w:p w14:paraId="5F840F80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Current Assessment</w:t>
      </w:r>
    </w:p>
    <w:p w14:paraId="685387E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project has moved beyond a prototype.</w:t>
      </w:r>
    </w:p>
    <w:p w14:paraId="6792748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strongest aspects are now:</w:t>
      </w:r>
    </w:p>
    <w:p w14:paraId="788E1CD0" w14:textId="77777777" w:rsidR="00943F73" w:rsidRPr="00943F73" w:rsidRDefault="00943F73" w:rsidP="00943F73">
      <w:pPr>
        <w:numPr>
          <w:ilvl w:val="0"/>
          <w:numId w:val="33"/>
        </w:numPr>
        <w:rPr>
          <w:lang w:val="en-US"/>
        </w:rPr>
      </w:pPr>
      <w:r w:rsidRPr="00943F73">
        <w:rPr>
          <w:lang w:val="en-US"/>
        </w:rPr>
        <w:t xml:space="preserve">evidence transparency </w:t>
      </w:r>
    </w:p>
    <w:p w14:paraId="7EF43E5C" w14:textId="77777777" w:rsidR="00943F73" w:rsidRPr="00943F73" w:rsidRDefault="00943F73" w:rsidP="00943F73">
      <w:pPr>
        <w:numPr>
          <w:ilvl w:val="0"/>
          <w:numId w:val="33"/>
        </w:numPr>
        <w:rPr>
          <w:lang w:val="en-US"/>
        </w:rPr>
      </w:pPr>
      <w:r w:rsidRPr="00943F73">
        <w:rPr>
          <w:lang w:val="en-US"/>
        </w:rPr>
        <w:t xml:space="preserve">explicit uncertainty </w:t>
      </w:r>
    </w:p>
    <w:p w14:paraId="7B0957B7" w14:textId="77777777" w:rsidR="00943F73" w:rsidRPr="00943F73" w:rsidRDefault="00943F73" w:rsidP="00943F73">
      <w:pPr>
        <w:numPr>
          <w:ilvl w:val="0"/>
          <w:numId w:val="33"/>
        </w:numPr>
        <w:rPr>
          <w:lang w:val="en-US"/>
        </w:rPr>
      </w:pPr>
      <w:r w:rsidRPr="00943F73">
        <w:rPr>
          <w:lang w:val="en-US"/>
        </w:rPr>
        <w:t xml:space="preserve">distinction between research gaps and evidence gaps </w:t>
      </w:r>
    </w:p>
    <w:p w14:paraId="3076F0E8" w14:textId="77777777" w:rsidR="00943F73" w:rsidRPr="00943F73" w:rsidRDefault="00943F73" w:rsidP="00943F73">
      <w:pPr>
        <w:numPr>
          <w:ilvl w:val="0"/>
          <w:numId w:val="33"/>
        </w:numPr>
        <w:rPr>
          <w:lang w:val="en-US"/>
        </w:rPr>
      </w:pPr>
      <w:r w:rsidRPr="00943F73">
        <w:rPr>
          <w:lang w:val="en-US"/>
        </w:rPr>
        <w:t xml:space="preserve">scope disclosure </w:t>
      </w:r>
    </w:p>
    <w:p w14:paraId="5E04BDA2" w14:textId="77777777" w:rsidR="00943F73" w:rsidRPr="00943F73" w:rsidRDefault="00943F73" w:rsidP="00943F73">
      <w:pPr>
        <w:numPr>
          <w:ilvl w:val="0"/>
          <w:numId w:val="33"/>
        </w:numPr>
        <w:rPr>
          <w:lang w:val="en-US"/>
        </w:rPr>
      </w:pPr>
      <w:r w:rsidRPr="00943F73">
        <w:rPr>
          <w:lang w:val="en-US"/>
        </w:rPr>
        <w:t xml:space="preserve">scholarly rather than conversational tone </w:t>
      </w:r>
    </w:p>
    <w:p w14:paraId="76EBE962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remaining work should focus primarily on refinement, user testing, and consistency rather than adding many new features.</w:t>
      </w:r>
    </w:p>
    <w:p w14:paraId="5365464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4132CD87">
          <v:rect id="_x0000_i1163" style="width:0;height:1.5pt" o:hralign="center" o:hrstd="t" o:hr="t" fillcolor="#a0a0a0" stroked="f"/>
        </w:pict>
      </w:r>
    </w:p>
    <w:p w14:paraId="6F458DAB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Development Philosophy</w:t>
      </w:r>
    </w:p>
    <w:p w14:paraId="5A58D9B2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Whenever proposing new features, follow these principles:</w:t>
      </w:r>
    </w:p>
    <w:p w14:paraId="1DA4762E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t xml:space="preserve">Never break existing functionality. </w:t>
      </w:r>
    </w:p>
    <w:p w14:paraId="4956877F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t xml:space="preserve">Prefer extending existing reports over creating new screens. </w:t>
      </w:r>
    </w:p>
    <w:p w14:paraId="1798E33D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t xml:space="preserve">Avoid redundant information. </w:t>
      </w:r>
    </w:p>
    <w:p w14:paraId="5F52554E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t xml:space="preserve">Every feature must increase researcher trust. </w:t>
      </w:r>
    </w:p>
    <w:p w14:paraId="749F6960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t xml:space="preserve">If a feature increases complexity without increasing trust, do not implement it. </w:t>
      </w:r>
    </w:p>
    <w:p w14:paraId="229A7220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lastRenderedPageBreak/>
        <w:t xml:space="preserve">The application should feel like an experienced research assistant—not like a collection of AI utilities. </w:t>
      </w:r>
    </w:p>
    <w:p w14:paraId="1A18FEF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55038BEF">
          <v:rect id="_x0000_i1164" style="width:0;height:1.5pt" o:hralign="center" o:hrstd="t" o:hr="t" fillcolor="#a0a0a0" stroked="f"/>
        </w:pict>
      </w:r>
    </w:p>
    <w:p w14:paraId="4BFAB65B" w14:textId="77777777" w:rsidR="00943F73" w:rsidRPr="00943F73" w:rsidRDefault="00943F73" w:rsidP="00943F73">
      <w:pPr>
        <w:rPr>
          <w:lang w:val="en-US"/>
        </w:rPr>
      </w:pPr>
      <w:r w:rsidRPr="00943F73">
        <w:rPr>
          <w:b/>
          <w:bCs/>
          <w:lang w:val="en-US"/>
        </w:rPr>
        <w:t>Current priority:</w:t>
      </w:r>
      <w:r w:rsidRPr="00943F73">
        <w:rPr>
          <w:lang w:val="en-US"/>
        </w:rPr>
        <w:t xml:space="preserve"> Continue refining Al-Dalil as an evidence-aware academic research assistant while preserving its minimalist design and maintaining a clear distinction between synthesis, evidence, uncertainty, and scholarly reasoning.</w:t>
      </w:r>
    </w:p>
    <w:p w14:paraId="63F72ECF" w14:textId="77777777" w:rsidR="00943F73" w:rsidRDefault="00943F73" w:rsidP="00C150B0">
      <w:pPr>
        <w:rPr>
          <w:lang w:val="en-US"/>
        </w:rPr>
      </w:pPr>
    </w:p>
    <w:p w14:paraId="77059FEB" w14:textId="77777777" w:rsidR="00943F73" w:rsidRDefault="00943F73" w:rsidP="00C150B0">
      <w:pPr>
        <w:rPr>
          <w:lang w:val="en-US"/>
        </w:rPr>
      </w:pPr>
    </w:p>
    <w:p w14:paraId="5D86D7C4" w14:textId="77777777" w:rsidR="00943F73" w:rsidRDefault="00943F73" w:rsidP="00C150B0">
      <w:pPr>
        <w:rPr>
          <w:lang w:val="en-US"/>
        </w:rPr>
      </w:pPr>
    </w:p>
    <w:p w14:paraId="26E46896" w14:textId="77777777" w:rsidR="00943F73" w:rsidRDefault="00943F73" w:rsidP="00C150B0">
      <w:pPr>
        <w:rPr>
          <w:lang w:val="en-US"/>
        </w:rPr>
      </w:pPr>
    </w:p>
    <w:p w14:paraId="74F837E8" w14:textId="77777777" w:rsidR="00943F73" w:rsidRDefault="00943F73" w:rsidP="00C150B0">
      <w:pPr>
        <w:rPr>
          <w:lang w:val="en-US"/>
        </w:rPr>
      </w:pPr>
    </w:p>
    <w:p w14:paraId="4AFBBCF7" w14:textId="77777777" w:rsidR="00943F73" w:rsidRDefault="00943F73" w:rsidP="00C150B0">
      <w:pPr>
        <w:rPr>
          <w:lang w:val="en-US"/>
        </w:rPr>
      </w:pPr>
    </w:p>
    <w:p w14:paraId="6204A640" w14:textId="77777777" w:rsidR="00943F73" w:rsidRDefault="00943F73" w:rsidP="00C150B0">
      <w:pPr>
        <w:rPr>
          <w:lang w:val="en-US"/>
        </w:rPr>
      </w:pPr>
    </w:p>
    <w:p w14:paraId="07FD66D4" w14:textId="77777777" w:rsidR="00943F73" w:rsidRDefault="00943F73" w:rsidP="00C150B0">
      <w:pPr>
        <w:rPr>
          <w:lang w:val="en-US"/>
        </w:rPr>
      </w:pPr>
    </w:p>
    <w:sectPr w:rsidR="00943F73" w:rsidSect="00B23D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45E"/>
    <w:multiLevelType w:val="multilevel"/>
    <w:tmpl w:val="75CC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70750"/>
    <w:multiLevelType w:val="multilevel"/>
    <w:tmpl w:val="6DB6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335C"/>
    <w:multiLevelType w:val="multilevel"/>
    <w:tmpl w:val="19FC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1D7C84"/>
    <w:multiLevelType w:val="multilevel"/>
    <w:tmpl w:val="5F0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D6194"/>
    <w:multiLevelType w:val="multilevel"/>
    <w:tmpl w:val="5980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C1AE2"/>
    <w:multiLevelType w:val="multilevel"/>
    <w:tmpl w:val="0D3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04F16"/>
    <w:multiLevelType w:val="multilevel"/>
    <w:tmpl w:val="8E6C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B4ECD"/>
    <w:multiLevelType w:val="multilevel"/>
    <w:tmpl w:val="C2D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47270"/>
    <w:multiLevelType w:val="multilevel"/>
    <w:tmpl w:val="1B9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A671C"/>
    <w:multiLevelType w:val="multilevel"/>
    <w:tmpl w:val="BE4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2AF"/>
    <w:multiLevelType w:val="multilevel"/>
    <w:tmpl w:val="D962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4A7C"/>
    <w:multiLevelType w:val="multilevel"/>
    <w:tmpl w:val="759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4B2133"/>
    <w:multiLevelType w:val="multilevel"/>
    <w:tmpl w:val="B3A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74A84"/>
    <w:multiLevelType w:val="multilevel"/>
    <w:tmpl w:val="D7CC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72240"/>
    <w:multiLevelType w:val="multilevel"/>
    <w:tmpl w:val="6642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32488"/>
    <w:multiLevelType w:val="multilevel"/>
    <w:tmpl w:val="750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A3D22"/>
    <w:multiLevelType w:val="multilevel"/>
    <w:tmpl w:val="115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A0049"/>
    <w:multiLevelType w:val="multilevel"/>
    <w:tmpl w:val="2C1E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45044B"/>
    <w:multiLevelType w:val="multilevel"/>
    <w:tmpl w:val="C98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B3861"/>
    <w:multiLevelType w:val="multilevel"/>
    <w:tmpl w:val="485E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63489"/>
    <w:multiLevelType w:val="multilevel"/>
    <w:tmpl w:val="3D6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320A4"/>
    <w:multiLevelType w:val="multilevel"/>
    <w:tmpl w:val="CE4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761ED"/>
    <w:multiLevelType w:val="multilevel"/>
    <w:tmpl w:val="F8DE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F44D9A"/>
    <w:multiLevelType w:val="multilevel"/>
    <w:tmpl w:val="B59C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FF5BA0"/>
    <w:multiLevelType w:val="multilevel"/>
    <w:tmpl w:val="986A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01AA5"/>
    <w:multiLevelType w:val="multilevel"/>
    <w:tmpl w:val="E9B4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255E3A"/>
    <w:multiLevelType w:val="multilevel"/>
    <w:tmpl w:val="6264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DC5CA7"/>
    <w:multiLevelType w:val="multilevel"/>
    <w:tmpl w:val="60A8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23D20"/>
    <w:multiLevelType w:val="multilevel"/>
    <w:tmpl w:val="5D7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4202E"/>
    <w:multiLevelType w:val="multilevel"/>
    <w:tmpl w:val="8E6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2C557C"/>
    <w:multiLevelType w:val="multilevel"/>
    <w:tmpl w:val="602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A73D6"/>
    <w:multiLevelType w:val="multilevel"/>
    <w:tmpl w:val="3044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876537"/>
    <w:multiLevelType w:val="multilevel"/>
    <w:tmpl w:val="5360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68070B"/>
    <w:multiLevelType w:val="multilevel"/>
    <w:tmpl w:val="A89E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672829">
    <w:abstractNumId w:val="11"/>
  </w:num>
  <w:num w:numId="2" w16cid:durableId="553126044">
    <w:abstractNumId w:val="29"/>
  </w:num>
  <w:num w:numId="3" w16cid:durableId="695928041">
    <w:abstractNumId w:val="2"/>
  </w:num>
  <w:num w:numId="4" w16cid:durableId="199319850">
    <w:abstractNumId w:val="4"/>
  </w:num>
  <w:num w:numId="5" w16cid:durableId="2076589601">
    <w:abstractNumId w:val="23"/>
  </w:num>
  <w:num w:numId="6" w16cid:durableId="671759720">
    <w:abstractNumId w:val="17"/>
  </w:num>
  <w:num w:numId="7" w16cid:durableId="1063941829">
    <w:abstractNumId w:val="32"/>
  </w:num>
  <w:num w:numId="8" w16cid:durableId="1059014445">
    <w:abstractNumId w:val="5"/>
  </w:num>
  <w:num w:numId="9" w16cid:durableId="320349087">
    <w:abstractNumId w:val="19"/>
  </w:num>
  <w:num w:numId="10" w16cid:durableId="288706281">
    <w:abstractNumId w:val="18"/>
  </w:num>
  <w:num w:numId="11" w16cid:durableId="1910459748">
    <w:abstractNumId w:val="6"/>
  </w:num>
  <w:num w:numId="12" w16cid:durableId="101268068">
    <w:abstractNumId w:val="15"/>
  </w:num>
  <w:num w:numId="13" w16cid:durableId="750007634">
    <w:abstractNumId w:val="0"/>
  </w:num>
  <w:num w:numId="14" w16cid:durableId="866333057">
    <w:abstractNumId w:val="20"/>
  </w:num>
  <w:num w:numId="15" w16cid:durableId="854346959">
    <w:abstractNumId w:val="25"/>
  </w:num>
  <w:num w:numId="16" w16cid:durableId="1747918441">
    <w:abstractNumId w:val="26"/>
  </w:num>
  <w:num w:numId="17" w16cid:durableId="1525173741">
    <w:abstractNumId w:val="28"/>
  </w:num>
  <w:num w:numId="18" w16cid:durableId="926765379">
    <w:abstractNumId w:val="21"/>
  </w:num>
  <w:num w:numId="19" w16cid:durableId="67503158">
    <w:abstractNumId w:val="16"/>
  </w:num>
  <w:num w:numId="20" w16cid:durableId="1142582189">
    <w:abstractNumId w:val="14"/>
  </w:num>
  <w:num w:numId="21" w16cid:durableId="1352298977">
    <w:abstractNumId w:val="10"/>
  </w:num>
  <w:num w:numId="22" w16cid:durableId="119031104">
    <w:abstractNumId w:val="3"/>
  </w:num>
  <w:num w:numId="23" w16cid:durableId="1486311990">
    <w:abstractNumId w:val="24"/>
  </w:num>
  <w:num w:numId="24" w16cid:durableId="1995796979">
    <w:abstractNumId w:val="13"/>
  </w:num>
  <w:num w:numId="25" w16cid:durableId="1701709934">
    <w:abstractNumId w:val="22"/>
  </w:num>
  <w:num w:numId="26" w16cid:durableId="1628389817">
    <w:abstractNumId w:val="12"/>
  </w:num>
  <w:num w:numId="27" w16cid:durableId="1330057693">
    <w:abstractNumId w:val="1"/>
  </w:num>
  <w:num w:numId="28" w16cid:durableId="1344432448">
    <w:abstractNumId w:val="30"/>
  </w:num>
  <w:num w:numId="29" w16cid:durableId="124082525">
    <w:abstractNumId w:val="9"/>
  </w:num>
  <w:num w:numId="30" w16cid:durableId="634601559">
    <w:abstractNumId w:val="7"/>
  </w:num>
  <w:num w:numId="31" w16cid:durableId="209927207">
    <w:abstractNumId w:val="8"/>
  </w:num>
  <w:num w:numId="32" w16cid:durableId="229076028">
    <w:abstractNumId w:val="27"/>
  </w:num>
  <w:num w:numId="33" w16cid:durableId="1416899432">
    <w:abstractNumId w:val="33"/>
  </w:num>
  <w:num w:numId="34" w16cid:durableId="9618386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B0"/>
    <w:rsid w:val="00344E48"/>
    <w:rsid w:val="003A693C"/>
    <w:rsid w:val="005A42F5"/>
    <w:rsid w:val="00636C14"/>
    <w:rsid w:val="006610C2"/>
    <w:rsid w:val="00764CA2"/>
    <w:rsid w:val="008E5A15"/>
    <w:rsid w:val="00943F73"/>
    <w:rsid w:val="00A666ED"/>
    <w:rsid w:val="00B23DD0"/>
    <w:rsid w:val="00C150B0"/>
    <w:rsid w:val="00C5190C"/>
    <w:rsid w:val="00F7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2554"/>
  <w15:chartTrackingRefBased/>
  <w15:docId w15:val="{6FA32F8F-A441-484B-AD51-91F7D114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0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0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0B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0B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0B0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0B0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0B0"/>
    <w:rPr>
      <w:rFonts w:eastAsiaTheme="majorEastAsia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0B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0B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0B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0B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15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0B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0B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15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0B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15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0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0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0B0"/>
    <w:rPr>
      <w:i/>
      <w:iCs/>
      <w:color w:val="2E74B5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150B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0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973</Words>
  <Characters>5551</Characters>
  <Application>Microsoft Office Word</Application>
  <DocSecurity>0</DocSecurity>
  <Lines>46</Lines>
  <Paragraphs>13</Paragraphs>
  <ScaleCrop>false</ScaleCrop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Raddaoui</dc:creator>
  <cp:keywords/>
  <dc:description/>
  <cp:lastModifiedBy>Ali Raddaoui</cp:lastModifiedBy>
  <cp:revision>2</cp:revision>
  <dcterms:created xsi:type="dcterms:W3CDTF">2026-07-12T20:21:00Z</dcterms:created>
  <dcterms:modified xsi:type="dcterms:W3CDTF">2026-07-13T01:31:00Z</dcterms:modified>
</cp:coreProperties>
</file>