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0290" w14:textId="77777777" w:rsidR="00DF2D78" w:rsidRPr="00DF2D78" w:rsidRDefault="00DF2D78" w:rsidP="00DF2D78">
      <w:pPr>
        <w:rPr>
          <w:b/>
          <w:bCs/>
        </w:rPr>
      </w:pPr>
      <w:r w:rsidRPr="00DF2D78">
        <w:rPr>
          <w:rFonts w:ascii="Segoe UI Emoji" w:hAnsi="Segoe UI Emoji" w:cs="Segoe UI Emoji"/>
          <w:b/>
          <w:bCs/>
        </w:rPr>
        <w:t>✅</w:t>
      </w:r>
      <w:r w:rsidRPr="00DF2D78">
        <w:rPr>
          <w:b/>
          <w:bCs/>
        </w:rPr>
        <w:t xml:space="preserve"> Analysis Roadmap (Step-by-Step)</w:t>
      </w:r>
    </w:p>
    <w:p w14:paraId="74442B39" w14:textId="77777777" w:rsidR="00DF2D78" w:rsidRPr="00DF2D78" w:rsidRDefault="00DF2D78" w:rsidP="00DF2D78">
      <w:pPr>
        <w:rPr>
          <w:b/>
          <w:bCs/>
        </w:rPr>
      </w:pPr>
      <w:r w:rsidRPr="00DF2D78">
        <w:rPr>
          <w:b/>
          <w:bCs/>
        </w:rPr>
        <w:t xml:space="preserve">1. </w:t>
      </w:r>
      <w:r w:rsidRPr="00DF2D78">
        <w:rPr>
          <w:rFonts w:ascii="Segoe UI Emoji" w:hAnsi="Segoe UI Emoji" w:cs="Segoe UI Emoji"/>
          <w:b/>
          <w:bCs/>
        </w:rPr>
        <w:t>📌</w:t>
      </w:r>
      <w:r w:rsidRPr="00DF2D78">
        <w:rPr>
          <w:b/>
          <w:bCs/>
        </w:rPr>
        <w:t xml:space="preserve"> Gender Pay Gap</w:t>
      </w:r>
    </w:p>
    <w:p w14:paraId="763B0C89" w14:textId="77777777" w:rsidR="00DF2D78" w:rsidRPr="00DF2D78" w:rsidRDefault="00DF2D78" w:rsidP="00DF2D78">
      <w:r w:rsidRPr="00DF2D78">
        <w:rPr>
          <w:b/>
          <w:bCs/>
        </w:rPr>
        <w:t>Hypothesis:</w:t>
      </w:r>
      <w:r w:rsidRPr="00DF2D78">
        <w:t xml:space="preserve"> After adjusting for education and work hours, gender still significantly affects earnings.</w:t>
      </w:r>
    </w:p>
    <w:p w14:paraId="525CD416" w14:textId="77777777" w:rsidR="00DF2D78" w:rsidRPr="00DF2D78" w:rsidRDefault="00DF2D78" w:rsidP="00DF2D78">
      <w:pPr>
        <w:numPr>
          <w:ilvl w:val="0"/>
          <w:numId w:val="1"/>
        </w:numPr>
      </w:pPr>
      <w:r w:rsidRPr="00DF2D78">
        <w:rPr>
          <w:b/>
          <w:bCs/>
        </w:rPr>
        <w:t>Test:</w:t>
      </w:r>
      <w:r w:rsidRPr="00DF2D78">
        <w:t xml:space="preserve"> Multiple Linear Regression + ANOVA</w:t>
      </w:r>
    </w:p>
    <w:p w14:paraId="4E41349F" w14:textId="77777777" w:rsidR="00DF2D78" w:rsidRPr="00DF2D78" w:rsidRDefault="00DF2D78" w:rsidP="00DF2D78">
      <w:pPr>
        <w:numPr>
          <w:ilvl w:val="0"/>
          <w:numId w:val="1"/>
        </w:numPr>
      </w:pPr>
      <w:r w:rsidRPr="00DF2D78">
        <w:rPr>
          <w:b/>
          <w:bCs/>
        </w:rPr>
        <w:t>Variables:</w:t>
      </w:r>
      <w:r w:rsidRPr="00DF2D78">
        <w:t xml:space="preserve"> Gender, Education, Work_hours, Earnings</w:t>
      </w:r>
    </w:p>
    <w:p w14:paraId="368C8F6E" w14:textId="77777777" w:rsidR="00DF2D78" w:rsidRPr="00DF2D78" w:rsidRDefault="00DF2D78" w:rsidP="00DF2D78">
      <w:r w:rsidRPr="00DF2D78">
        <w:pict w14:anchorId="5C58D123">
          <v:rect id="_x0000_i1049" style="width:0;height:1.5pt" o:hralign="center" o:hrstd="t" o:hr="t" fillcolor="#a0a0a0" stroked="f"/>
        </w:pict>
      </w:r>
    </w:p>
    <w:p w14:paraId="4967365E" w14:textId="77777777" w:rsidR="00DF2D78" w:rsidRPr="00DF2D78" w:rsidRDefault="00DF2D78" w:rsidP="00DF2D78">
      <w:pPr>
        <w:rPr>
          <w:b/>
          <w:bCs/>
        </w:rPr>
      </w:pPr>
      <w:r w:rsidRPr="00DF2D78">
        <w:rPr>
          <w:b/>
          <w:bCs/>
        </w:rPr>
        <w:t xml:space="preserve">2. </w:t>
      </w:r>
      <w:r w:rsidRPr="00DF2D78">
        <w:rPr>
          <w:rFonts w:ascii="Segoe UI Emoji" w:hAnsi="Segoe UI Emoji" w:cs="Segoe UI Emoji"/>
          <w:b/>
          <w:bCs/>
        </w:rPr>
        <w:t>📍</w:t>
      </w:r>
      <w:r w:rsidRPr="00DF2D78">
        <w:rPr>
          <w:b/>
          <w:bCs/>
        </w:rPr>
        <w:t xml:space="preserve"> Province-Wise Income &amp; Health</w:t>
      </w:r>
    </w:p>
    <w:p w14:paraId="179D91F6" w14:textId="77777777" w:rsidR="00DF2D78" w:rsidRPr="00DF2D78" w:rsidRDefault="00DF2D78" w:rsidP="00DF2D78">
      <w:r w:rsidRPr="00DF2D78">
        <w:rPr>
          <w:b/>
          <w:bCs/>
        </w:rPr>
        <w:t>Hypothesis:</w:t>
      </w:r>
      <w:r w:rsidRPr="00DF2D78">
        <w:t xml:space="preserve"> Provinces with higher average income report better health outcomes.</w:t>
      </w:r>
    </w:p>
    <w:p w14:paraId="12F54DBB" w14:textId="77777777" w:rsidR="00DF2D78" w:rsidRPr="00DF2D78" w:rsidRDefault="00DF2D78" w:rsidP="00DF2D78">
      <w:pPr>
        <w:numPr>
          <w:ilvl w:val="0"/>
          <w:numId w:val="2"/>
        </w:numPr>
      </w:pPr>
      <w:r w:rsidRPr="00DF2D78">
        <w:rPr>
          <w:b/>
          <w:bCs/>
        </w:rPr>
        <w:t>Test:</w:t>
      </w:r>
      <w:r w:rsidRPr="00DF2D78">
        <w:t xml:space="preserve"> ANOVA or Correlation</w:t>
      </w:r>
    </w:p>
    <w:p w14:paraId="67B3BDB9" w14:textId="77777777" w:rsidR="00DF2D78" w:rsidRPr="00DF2D78" w:rsidRDefault="00DF2D78" w:rsidP="00DF2D78">
      <w:pPr>
        <w:numPr>
          <w:ilvl w:val="0"/>
          <w:numId w:val="2"/>
        </w:numPr>
      </w:pPr>
      <w:r w:rsidRPr="00DF2D78">
        <w:rPr>
          <w:b/>
          <w:bCs/>
        </w:rPr>
        <w:t>Variables:</w:t>
      </w:r>
      <w:r w:rsidRPr="00DF2D78">
        <w:t xml:space="preserve"> Province, Income_after_tax, Self_reported_health or Mental_health_score</w:t>
      </w:r>
    </w:p>
    <w:p w14:paraId="75824449" w14:textId="77777777" w:rsidR="00DF2D78" w:rsidRPr="00DF2D78" w:rsidRDefault="00DF2D78" w:rsidP="00DF2D78">
      <w:r w:rsidRPr="00DF2D78">
        <w:pict w14:anchorId="565C1583">
          <v:rect id="_x0000_i1050" style="width:0;height:1.5pt" o:hralign="center" o:hrstd="t" o:hr="t" fillcolor="#a0a0a0" stroked="f"/>
        </w:pict>
      </w:r>
    </w:p>
    <w:p w14:paraId="21829BCF" w14:textId="77777777" w:rsidR="00DF2D78" w:rsidRPr="00DF2D78" w:rsidRDefault="00DF2D78" w:rsidP="00DF2D78">
      <w:pPr>
        <w:rPr>
          <w:b/>
          <w:bCs/>
        </w:rPr>
      </w:pPr>
      <w:r w:rsidRPr="00DF2D78">
        <w:rPr>
          <w:b/>
          <w:bCs/>
        </w:rPr>
        <w:t xml:space="preserve">3. </w:t>
      </w:r>
      <w:r w:rsidRPr="00DF2D78">
        <w:rPr>
          <w:rFonts w:ascii="Segoe UI Symbol" w:hAnsi="Segoe UI Symbol" w:cs="Segoe UI Symbol"/>
          <w:b/>
          <w:bCs/>
        </w:rPr>
        <w:t>⏱</w:t>
      </w:r>
      <w:r w:rsidRPr="00DF2D78">
        <w:rPr>
          <w:b/>
          <w:bCs/>
        </w:rPr>
        <w:t xml:space="preserve"> Work Hours &amp; Mental Health</w:t>
      </w:r>
    </w:p>
    <w:p w14:paraId="2AA00E45" w14:textId="77777777" w:rsidR="00DF2D78" w:rsidRPr="00DF2D78" w:rsidRDefault="00DF2D78" w:rsidP="00DF2D78">
      <w:r w:rsidRPr="00DF2D78">
        <w:rPr>
          <w:b/>
          <w:bCs/>
        </w:rPr>
        <w:t>Hypothesis:</w:t>
      </w:r>
      <w:r w:rsidRPr="00DF2D78">
        <w:t xml:space="preserve"> Increased work hours are associated with worse mental health/life satisfaction.</w:t>
      </w:r>
    </w:p>
    <w:p w14:paraId="59503E23" w14:textId="77777777" w:rsidR="00DF2D78" w:rsidRPr="00DF2D78" w:rsidRDefault="00DF2D78" w:rsidP="00DF2D78">
      <w:pPr>
        <w:numPr>
          <w:ilvl w:val="0"/>
          <w:numId w:val="3"/>
        </w:numPr>
      </w:pPr>
      <w:r w:rsidRPr="00DF2D78">
        <w:rPr>
          <w:b/>
          <w:bCs/>
        </w:rPr>
        <w:t>Test:</w:t>
      </w:r>
      <w:r w:rsidRPr="00DF2D78">
        <w:t xml:space="preserve"> Pearson correlation or Linear Regression</w:t>
      </w:r>
    </w:p>
    <w:p w14:paraId="766CB315" w14:textId="77777777" w:rsidR="00DF2D78" w:rsidRPr="00DF2D78" w:rsidRDefault="00DF2D78" w:rsidP="00DF2D78">
      <w:pPr>
        <w:numPr>
          <w:ilvl w:val="0"/>
          <w:numId w:val="3"/>
        </w:numPr>
      </w:pPr>
      <w:r w:rsidRPr="00DF2D78">
        <w:rPr>
          <w:b/>
          <w:bCs/>
        </w:rPr>
        <w:t>Variables:</w:t>
      </w:r>
      <w:r w:rsidRPr="00DF2D78">
        <w:t xml:space="preserve"> Work_hours, Mental_health_score, Life_satisfaction</w:t>
      </w:r>
    </w:p>
    <w:p w14:paraId="431F1BD3" w14:textId="77777777" w:rsidR="00DF2D78" w:rsidRPr="00DF2D78" w:rsidRDefault="00DF2D78" w:rsidP="00DF2D78">
      <w:r w:rsidRPr="00DF2D78">
        <w:pict w14:anchorId="25B22EB7">
          <v:rect id="_x0000_i1051" style="width:0;height:1.5pt" o:hralign="center" o:hrstd="t" o:hr="t" fillcolor="#a0a0a0" stroked="f"/>
        </w:pict>
      </w:r>
    </w:p>
    <w:p w14:paraId="1B7B3669" w14:textId="77777777" w:rsidR="00DF2D78" w:rsidRPr="00DF2D78" w:rsidRDefault="00DF2D78" w:rsidP="00DF2D78">
      <w:pPr>
        <w:rPr>
          <w:b/>
          <w:bCs/>
        </w:rPr>
      </w:pPr>
      <w:r w:rsidRPr="00DF2D78">
        <w:rPr>
          <w:b/>
          <w:bCs/>
        </w:rPr>
        <w:t xml:space="preserve">4. </w:t>
      </w:r>
      <w:r w:rsidRPr="00DF2D78">
        <w:rPr>
          <w:rFonts w:ascii="Segoe UI Emoji" w:hAnsi="Segoe UI Emoji" w:cs="Segoe UI Emoji"/>
          <w:b/>
          <w:bCs/>
        </w:rPr>
        <w:t>🎓</w:t>
      </w:r>
      <w:r w:rsidRPr="00DF2D78">
        <w:rPr>
          <w:b/>
          <w:bCs/>
        </w:rPr>
        <w:t xml:space="preserve"> Education &amp; Earnings</w:t>
      </w:r>
    </w:p>
    <w:p w14:paraId="60E31BEE" w14:textId="77777777" w:rsidR="00DF2D78" w:rsidRPr="00DF2D78" w:rsidRDefault="00DF2D78" w:rsidP="00DF2D78">
      <w:r w:rsidRPr="00DF2D78">
        <w:rPr>
          <w:b/>
          <w:bCs/>
        </w:rPr>
        <w:t>Hypothesis:</w:t>
      </w:r>
      <w:r w:rsidRPr="00DF2D78">
        <w:t xml:space="preserve"> Higher education leads to higher income, even after adjusting for job type and province.</w:t>
      </w:r>
    </w:p>
    <w:p w14:paraId="03B365BC" w14:textId="77777777" w:rsidR="00DF2D78" w:rsidRPr="00DF2D78" w:rsidRDefault="00DF2D78" w:rsidP="00DF2D78">
      <w:pPr>
        <w:numPr>
          <w:ilvl w:val="0"/>
          <w:numId w:val="4"/>
        </w:numPr>
      </w:pPr>
      <w:r w:rsidRPr="00DF2D78">
        <w:rPr>
          <w:b/>
          <w:bCs/>
        </w:rPr>
        <w:t>Test:</w:t>
      </w:r>
      <w:r w:rsidRPr="00DF2D78">
        <w:t xml:space="preserve"> Multiple Linear Regression</w:t>
      </w:r>
    </w:p>
    <w:p w14:paraId="1452A2D5" w14:textId="77777777" w:rsidR="00DF2D78" w:rsidRPr="00DF2D78" w:rsidRDefault="00DF2D78" w:rsidP="00DF2D78">
      <w:pPr>
        <w:numPr>
          <w:ilvl w:val="0"/>
          <w:numId w:val="4"/>
        </w:numPr>
      </w:pPr>
      <w:r w:rsidRPr="00DF2D78">
        <w:rPr>
          <w:b/>
          <w:bCs/>
        </w:rPr>
        <w:t>Variables:</w:t>
      </w:r>
      <w:r w:rsidRPr="00DF2D78">
        <w:t xml:space="preserve"> Highest_edu, Earnings, Province, Occupation</w:t>
      </w:r>
    </w:p>
    <w:p w14:paraId="413D8E6F" w14:textId="77777777" w:rsidR="00DF2D78" w:rsidRPr="00DF2D78" w:rsidRDefault="00DF2D78" w:rsidP="00DF2D78">
      <w:r w:rsidRPr="00DF2D78">
        <w:pict w14:anchorId="3FB6DA14">
          <v:rect id="_x0000_i1052" style="width:0;height:1.5pt" o:hralign="center" o:hrstd="t" o:hr="t" fillcolor="#a0a0a0" stroked="f"/>
        </w:pict>
      </w:r>
    </w:p>
    <w:p w14:paraId="718E15FB" w14:textId="77777777" w:rsidR="00DF2D78" w:rsidRPr="00DF2D78" w:rsidRDefault="00DF2D78" w:rsidP="00DF2D78">
      <w:pPr>
        <w:rPr>
          <w:b/>
          <w:bCs/>
        </w:rPr>
      </w:pPr>
      <w:r w:rsidRPr="00DF2D78">
        <w:rPr>
          <w:b/>
          <w:bCs/>
        </w:rPr>
        <w:t xml:space="preserve">5. </w:t>
      </w:r>
      <w:r w:rsidRPr="00DF2D78">
        <w:rPr>
          <w:rFonts w:ascii="Segoe UI Emoji" w:hAnsi="Segoe UI Emoji" w:cs="Segoe UI Emoji"/>
          <w:b/>
          <w:bCs/>
        </w:rPr>
        <w:t>💵</w:t>
      </w:r>
      <w:r w:rsidRPr="00DF2D78">
        <w:rPr>
          <w:b/>
          <w:bCs/>
        </w:rPr>
        <w:t xml:space="preserve"> Government Assistance &amp; Stability</w:t>
      </w:r>
    </w:p>
    <w:p w14:paraId="72EE4055" w14:textId="77777777" w:rsidR="00DF2D78" w:rsidRPr="00DF2D78" w:rsidRDefault="00DF2D78" w:rsidP="00DF2D78">
      <w:r w:rsidRPr="00DF2D78">
        <w:rPr>
          <w:b/>
          <w:bCs/>
        </w:rPr>
        <w:lastRenderedPageBreak/>
        <w:t>Hypothesis:</w:t>
      </w:r>
      <w:r w:rsidRPr="00DF2D78">
        <w:t xml:space="preserve"> Receiving CPP, pensions, or benefits reduces financial stress and improves reported stability.</w:t>
      </w:r>
    </w:p>
    <w:p w14:paraId="3926EA5A" w14:textId="77777777" w:rsidR="00DF2D78" w:rsidRPr="00DF2D78" w:rsidRDefault="00DF2D78" w:rsidP="00DF2D78">
      <w:pPr>
        <w:numPr>
          <w:ilvl w:val="0"/>
          <w:numId w:val="5"/>
        </w:numPr>
      </w:pPr>
      <w:r w:rsidRPr="00DF2D78">
        <w:rPr>
          <w:b/>
          <w:bCs/>
        </w:rPr>
        <w:t>Test:</w:t>
      </w:r>
      <w:r w:rsidRPr="00DF2D78">
        <w:t xml:space="preserve"> T-test or Chi-Square (for categorical satisfaction/stability)</w:t>
      </w:r>
    </w:p>
    <w:p w14:paraId="24F940B6" w14:textId="77777777" w:rsidR="00DF2D78" w:rsidRPr="00DF2D78" w:rsidRDefault="00DF2D78" w:rsidP="00DF2D78">
      <w:pPr>
        <w:numPr>
          <w:ilvl w:val="0"/>
          <w:numId w:val="5"/>
        </w:numPr>
      </w:pPr>
      <w:r w:rsidRPr="00DF2D78">
        <w:rPr>
          <w:b/>
          <w:bCs/>
        </w:rPr>
        <w:t>Variables:</w:t>
      </w:r>
      <w:r w:rsidRPr="00DF2D78">
        <w:t xml:space="preserve"> CPP_QPP, Child_benefit, Guaranteed_income, Reported_stability</w:t>
      </w:r>
    </w:p>
    <w:p w14:paraId="7B00343A" w14:textId="77777777" w:rsidR="00C450C2" w:rsidRDefault="00C450C2"/>
    <w:sectPr w:rsidR="00C45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341"/>
    <w:multiLevelType w:val="multilevel"/>
    <w:tmpl w:val="77A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2F94"/>
    <w:multiLevelType w:val="multilevel"/>
    <w:tmpl w:val="159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2264"/>
    <w:multiLevelType w:val="multilevel"/>
    <w:tmpl w:val="3F3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92FE0"/>
    <w:multiLevelType w:val="multilevel"/>
    <w:tmpl w:val="9DC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645"/>
    <w:multiLevelType w:val="multilevel"/>
    <w:tmpl w:val="429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7856">
    <w:abstractNumId w:val="3"/>
  </w:num>
  <w:num w:numId="2" w16cid:durableId="1143619985">
    <w:abstractNumId w:val="1"/>
  </w:num>
  <w:num w:numId="3" w16cid:durableId="1110509152">
    <w:abstractNumId w:val="2"/>
  </w:num>
  <w:num w:numId="4" w16cid:durableId="1576429214">
    <w:abstractNumId w:val="4"/>
  </w:num>
  <w:num w:numId="5" w16cid:durableId="108445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C2"/>
    <w:rsid w:val="009A7B1E"/>
    <w:rsid w:val="00C450C2"/>
    <w:rsid w:val="00D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9A14-4C56-4232-B392-CA0F3E0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Hirapara</dc:creator>
  <cp:keywords/>
  <dc:description/>
  <cp:lastModifiedBy>Aradhana Hirapara</cp:lastModifiedBy>
  <cp:revision>2</cp:revision>
  <dcterms:created xsi:type="dcterms:W3CDTF">2025-03-24T21:07:00Z</dcterms:created>
  <dcterms:modified xsi:type="dcterms:W3CDTF">2025-03-24T21:07:00Z</dcterms:modified>
</cp:coreProperties>
</file>