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5C65F2" w14:textId="47E34859" w:rsidR="00AA0763" w:rsidRPr="00F04AA1" w:rsidRDefault="00AA0763" w:rsidP="007B4051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F04AA1">
        <w:rPr>
          <w:b/>
          <w:bCs/>
          <w:sz w:val="40"/>
          <w:szCs w:val="40"/>
          <w:u w:val="single"/>
        </w:rPr>
        <w:t>Project Title</w:t>
      </w:r>
      <w:r w:rsidRPr="00F04AA1">
        <w:rPr>
          <w:b/>
          <w:bCs/>
          <w:sz w:val="40"/>
          <w:szCs w:val="40"/>
          <w:u w:val="single"/>
        </w:rPr>
        <w:t xml:space="preserve">: </w:t>
      </w:r>
    </w:p>
    <w:p w14:paraId="075382A8" w14:textId="2CC18AB5" w:rsidR="00AA0763" w:rsidRDefault="00AA0763">
      <w:r w:rsidRPr="00AA0763">
        <w:t>The Accent Classifier: American vs. British vs. Indian vs. Australian</w:t>
      </w:r>
    </w:p>
    <w:p w14:paraId="5ECE55E1" w14:textId="77777777" w:rsidR="0013359C" w:rsidRDefault="0013359C"/>
    <w:p w14:paraId="74B53202" w14:textId="591EB88F" w:rsidR="007B4051" w:rsidRPr="00F04AA1" w:rsidRDefault="007B4051" w:rsidP="007B4051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F04AA1">
        <w:rPr>
          <w:b/>
          <w:bCs/>
          <w:sz w:val="40"/>
          <w:szCs w:val="40"/>
          <w:u w:val="single"/>
        </w:rPr>
        <w:t>Objective</w:t>
      </w:r>
      <w:r w:rsidR="00F04AA1" w:rsidRPr="00F04AA1">
        <w:rPr>
          <w:b/>
          <w:bCs/>
          <w:sz w:val="40"/>
          <w:szCs w:val="40"/>
          <w:u w:val="single"/>
        </w:rPr>
        <w:t>:</w:t>
      </w:r>
    </w:p>
    <w:p w14:paraId="664C7BCC" w14:textId="77777777" w:rsidR="007B4051" w:rsidRPr="007B4051" w:rsidRDefault="007B4051" w:rsidP="007B4051">
      <w:r w:rsidRPr="007B4051">
        <w:t>Accurate accent classification remains a critical challenge in speech technology, with applications ranging from automated speech recognition (ASR) personalization to linguistic research. This project addresses the problem of </w:t>
      </w:r>
      <w:r w:rsidRPr="007B4051">
        <w:rPr>
          <w:b/>
          <w:bCs/>
        </w:rPr>
        <w:t>identifying regional English accents (American, British, Indian, Australian) from short, unconstrained speech clips</w:t>
      </w:r>
      <w:r w:rsidRPr="007B4051">
        <w:t>, where traditional methods often fail due to overlapping phonetic and prosodic features.</w:t>
      </w:r>
    </w:p>
    <w:p w14:paraId="49315F9D" w14:textId="77777777" w:rsidR="007B4051" w:rsidRPr="007B4051" w:rsidRDefault="007B4051" w:rsidP="007B4051">
      <w:pPr>
        <w:rPr>
          <w:b/>
          <w:bCs/>
        </w:rPr>
      </w:pPr>
      <w:r w:rsidRPr="007B4051">
        <w:rPr>
          <w:b/>
          <w:bCs/>
        </w:rPr>
        <w:t>Dataset Used</w:t>
      </w:r>
    </w:p>
    <w:p w14:paraId="062DEF6B" w14:textId="77777777" w:rsidR="007B4051" w:rsidRPr="007B4051" w:rsidRDefault="007B4051" w:rsidP="007B4051">
      <w:r w:rsidRPr="007B4051">
        <w:t>We leverage </w:t>
      </w:r>
      <w:r w:rsidRPr="007B4051">
        <w:rPr>
          <w:b/>
          <w:bCs/>
        </w:rPr>
        <w:t>Mozilla’s CommonVoice dataset</w:t>
      </w:r>
      <w:r w:rsidRPr="007B4051">
        <w:t> (Version 8.0), the largest open-source multilingual speech corpus, with:</w:t>
      </w:r>
    </w:p>
    <w:p w14:paraId="265E93DD" w14:textId="77777777" w:rsidR="00F04AA1" w:rsidRDefault="007B4051" w:rsidP="00F04AA1">
      <w:pPr>
        <w:numPr>
          <w:ilvl w:val="0"/>
          <w:numId w:val="1"/>
        </w:numPr>
      </w:pPr>
      <w:r w:rsidRPr="007B4051">
        <w:rPr>
          <w:b/>
          <w:bCs/>
        </w:rPr>
        <w:t>12,000 labe</w:t>
      </w:r>
      <w:r w:rsidR="00F04AA1">
        <w:rPr>
          <w:b/>
          <w:bCs/>
        </w:rPr>
        <w:t>l</w:t>
      </w:r>
      <w:r w:rsidRPr="007B4051">
        <w:rPr>
          <w:b/>
          <w:bCs/>
        </w:rPr>
        <w:t>led English samples</w:t>
      </w:r>
      <w:r w:rsidRPr="007B4051">
        <w:t> (3s–5s duration)</w:t>
      </w:r>
    </w:p>
    <w:p w14:paraId="1C6B5948" w14:textId="155B3BB0" w:rsidR="007B4051" w:rsidRPr="007B4051" w:rsidRDefault="007B4051" w:rsidP="00F04AA1">
      <w:pPr>
        <w:numPr>
          <w:ilvl w:val="0"/>
          <w:numId w:val="1"/>
        </w:numPr>
        <w:rPr>
          <w:b/>
          <w:bCs/>
        </w:rPr>
      </w:pPr>
      <w:r w:rsidRPr="007B4051">
        <w:t xml:space="preserve">Balanced representation across target </w:t>
      </w:r>
      <w:proofErr w:type="spellStart"/>
      <w:r w:rsidRPr="007B4051">
        <w:t>accents</w:t>
      </w:r>
      <w:r w:rsidRPr="007B4051">
        <w:rPr>
          <w:b/>
          <w:bCs/>
        </w:rPr>
        <w:t>Approach</w:t>
      </w:r>
      <w:proofErr w:type="spellEnd"/>
    </w:p>
    <w:p w14:paraId="5D4CD1A8" w14:textId="77777777" w:rsidR="007B4051" w:rsidRPr="007B4051" w:rsidRDefault="007B4051" w:rsidP="007B4051">
      <w:r w:rsidRPr="007B4051">
        <w:t>Our methodology combines </w:t>
      </w:r>
      <w:r w:rsidRPr="007B4051">
        <w:rPr>
          <w:b/>
          <w:bCs/>
        </w:rPr>
        <w:t>signal processing</w:t>
      </w:r>
      <w:r w:rsidRPr="007B4051">
        <w:t> and </w:t>
      </w:r>
      <w:r w:rsidRPr="007B4051">
        <w:rPr>
          <w:b/>
          <w:bCs/>
        </w:rPr>
        <w:t>deep learning</w:t>
      </w:r>
      <w:r w:rsidRPr="007B4051">
        <w:t>:</w:t>
      </w:r>
    </w:p>
    <w:p w14:paraId="67140434" w14:textId="77777777" w:rsidR="007B4051" w:rsidRPr="007B4051" w:rsidRDefault="007B4051" w:rsidP="007B4051">
      <w:pPr>
        <w:numPr>
          <w:ilvl w:val="0"/>
          <w:numId w:val="2"/>
        </w:numPr>
      </w:pPr>
      <w:r w:rsidRPr="007B4051">
        <w:rPr>
          <w:b/>
          <w:bCs/>
        </w:rPr>
        <w:t>Feature Extraction</w:t>
      </w:r>
      <w:r w:rsidRPr="007B4051">
        <w:t>: 40-dimensional MFCCs with delta/delta-delta coefficients to capture accent-specific vocal tract characteristics.</w:t>
      </w:r>
    </w:p>
    <w:p w14:paraId="532B2CE9" w14:textId="77777777" w:rsidR="002B6E9A" w:rsidRPr="0013359C" w:rsidRDefault="007B4051" w:rsidP="002B6E9A">
      <w:pPr>
        <w:numPr>
          <w:ilvl w:val="0"/>
          <w:numId w:val="2"/>
        </w:numPr>
        <w:rPr>
          <w:lang w:val="en-US"/>
        </w:rPr>
      </w:pPr>
      <w:r w:rsidRPr="007B4051">
        <w:rPr>
          <w:b/>
          <w:bCs/>
        </w:rPr>
        <w:t>Model Architecture</w:t>
      </w:r>
      <w:r w:rsidRPr="007B4051">
        <w:t>: A lightweight </w:t>
      </w:r>
      <w:r w:rsidRPr="007B4051">
        <w:rPr>
          <w:b/>
          <w:bCs/>
        </w:rPr>
        <w:t>1D-CNN</w:t>
      </w:r>
      <w:r w:rsidRPr="007B4051">
        <w:t> (3 convolutional layers + dropout) optimized for &lt;10ms inference latency.</w:t>
      </w:r>
    </w:p>
    <w:p w14:paraId="39CF2FDF" w14:textId="77777777" w:rsidR="002B6E9A" w:rsidRDefault="002B6E9A" w:rsidP="0013359C">
      <w:pPr>
        <w:rPr>
          <w:lang w:val="en-US"/>
        </w:rPr>
      </w:pPr>
    </w:p>
    <w:p w14:paraId="7E8F209F" w14:textId="529CB3BA" w:rsidR="007B4051" w:rsidRPr="002B6E9A" w:rsidRDefault="002B6E9A" w:rsidP="002B6E9A">
      <w:pPr>
        <w:rPr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3. </w:t>
      </w:r>
      <w:r w:rsidR="007B4051" w:rsidRPr="002B6E9A">
        <w:rPr>
          <w:b/>
          <w:bCs/>
          <w:sz w:val="40"/>
          <w:szCs w:val="40"/>
          <w:u w:val="single"/>
          <w:lang w:val="en-US"/>
        </w:rPr>
        <w:t>Data Preprocessing</w:t>
      </w:r>
    </w:p>
    <w:p w14:paraId="460D5F4D" w14:textId="2008E939" w:rsidR="007B4051" w:rsidRPr="007B4051" w:rsidRDefault="007B4051" w:rsidP="002B6E9A">
      <w:pPr>
        <w:pStyle w:val="ListParagraph"/>
        <w:numPr>
          <w:ilvl w:val="0"/>
          <w:numId w:val="15"/>
        </w:numPr>
      </w:pPr>
      <w:r w:rsidRPr="002B6E9A">
        <w:rPr>
          <w:b/>
          <w:bCs/>
        </w:rPr>
        <w:t>Audio Standardization</w:t>
      </w:r>
    </w:p>
    <w:p w14:paraId="0A0DE6AA" w14:textId="77777777" w:rsidR="007B4051" w:rsidRPr="007B4051" w:rsidRDefault="007B4051" w:rsidP="007B4051">
      <w:pPr>
        <w:numPr>
          <w:ilvl w:val="0"/>
          <w:numId w:val="4"/>
        </w:numPr>
      </w:pPr>
      <w:r w:rsidRPr="007B4051">
        <w:t>Resample to 16kHz mono (reduces computational load)</w:t>
      </w:r>
    </w:p>
    <w:p w14:paraId="5256CB7E" w14:textId="77777777" w:rsidR="007B4051" w:rsidRPr="007B4051" w:rsidRDefault="007B4051" w:rsidP="007B4051">
      <w:pPr>
        <w:numPr>
          <w:ilvl w:val="0"/>
          <w:numId w:val="4"/>
        </w:numPr>
      </w:pPr>
      <w:r w:rsidRPr="007B4051">
        <w:t>Trim leading/trailing silence (≤20dB threshold)</w:t>
      </w:r>
    </w:p>
    <w:p w14:paraId="60990529" w14:textId="1903000C" w:rsidR="007B4051" w:rsidRDefault="007B4051" w:rsidP="002B6E9A">
      <w:pPr>
        <w:jc w:val="center"/>
        <w:rPr>
          <w:lang w:val="en-US"/>
        </w:rPr>
      </w:pPr>
      <w:r w:rsidRPr="007B4051">
        <w:rPr>
          <w:lang w:val="en-US"/>
        </w:rPr>
        <w:lastRenderedPageBreak/>
        <w:drawing>
          <wp:inline distT="0" distB="0" distL="0" distR="0" wp14:anchorId="23259651" wp14:editId="272C08C0">
            <wp:extent cx="4546600" cy="946495"/>
            <wp:effectExtent l="0" t="0" r="6350" b="6350"/>
            <wp:docPr id="8601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2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721" cy="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3068" w14:textId="77777777" w:rsidR="007B4051" w:rsidRDefault="007B4051" w:rsidP="007B4051">
      <w:pPr>
        <w:rPr>
          <w:lang w:val="en-US"/>
        </w:rPr>
      </w:pPr>
    </w:p>
    <w:p w14:paraId="7EB70414" w14:textId="77777777" w:rsidR="007B4051" w:rsidRPr="007B4051" w:rsidRDefault="007B4051" w:rsidP="002B6E9A">
      <w:pPr>
        <w:pStyle w:val="ListParagraph"/>
        <w:numPr>
          <w:ilvl w:val="0"/>
          <w:numId w:val="15"/>
        </w:numPr>
        <w:tabs>
          <w:tab w:val="left" w:pos="3220"/>
        </w:tabs>
      </w:pPr>
      <w:r w:rsidRPr="002B6E9A">
        <w:rPr>
          <w:b/>
          <w:bCs/>
        </w:rPr>
        <w:t>Feature Extraction</w:t>
      </w:r>
    </w:p>
    <w:p w14:paraId="4E247710" w14:textId="77777777" w:rsidR="007B4051" w:rsidRPr="007B4051" w:rsidRDefault="007B4051" w:rsidP="007B4051">
      <w:pPr>
        <w:numPr>
          <w:ilvl w:val="0"/>
          <w:numId w:val="5"/>
        </w:numPr>
        <w:tabs>
          <w:tab w:val="left" w:pos="3220"/>
        </w:tabs>
      </w:pPr>
      <w:r w:rsidRPr="007B4051">
        <w:t>Extract 40 MFCCs + first/second derivatives (120 total features)</w:t>
      </w:r>
    </w:p>
    <w:p w14:paraId="67F88E21" w14:textId="77777777" w:rsidR="007B4051" w:rsidRDefault="007B4051" w:rsidP="007B4051">
      <w:pPr>
        <w:numPr>
          <w:ilvl w:val="0"/>
          <w:numId w:val="5"/>
        </w:numPr>
        <w:tabs>
          <w:tab w:val="left" w:pos="3220"/>
        </w:tabs>
      </w:pPr>
      <w:r w:rsidRPr="007B4051">
        <w:t>Normalize per sample to zero mean/unit variance</w:t>
      </w:r>
    </w:p>
    <w:p w14:paraId="1B978511" w14:textId="2E15F690" w:rsidR="00204B6D" w:rsidRDefault="00204B6D" w:rsidP="002B6E9A">
      <w:pPr>
        <w:numPr>
          <w:ilvl w:val="0"/>
          <w:numId w:val="5"/>
        </w:numPr>
        <w:tabs>
          <w:tab w:val="left" w:pos="3220"/>
        </w:tabs>
        <w:jc w:val="center"/>
      </w:pPr>
      <w:r w:rsidRPr="00204B6D">
        <w:drawing>
          <wp:inline distT="0" distB="0" distL="0" distR="0" wp14:anchorId="1BA0C316" wp14:editId="2A1858E6">
            <wp:extent cx="4953000" cy="1210538"/>
            <wp:effectExtent l="0" t="0" r="0" b="8890"/>
            <wp:docPr id="8101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303" cy="12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44A" w14:textId="5A682D5F" w:rsidR="00204B6D" w:rsidRPr="00204B6D" w:rsidRDefault="00204B6D" w:rsidP="00204B6D">
      <w:pPr>
        <w:pStyle w:val="ListParagraph"/>
        <w:numPr>
          <w:ilvl w:val="0"/>
          <w:numId w:val="2"/>
        </w:numPr>
        <w:tabs>
          <w:tab w:val="left" w:pos="3220"/>
        </w:tabs>
      </w:pPr>
      <w:r w:rsidRPr="00204B6D">
        <w:rPr>
          <w:b/>
          <w:bCs/>
        </w:rPr>
        <w:t>Dataset Preparation</w:t>
      </w:r>
    </w:p>
    <w:p w14:paraId="3C6FF208" w14:textId="77777777" w:rsidR="00204B6D" w:rsidRDefault="00204B6D" w:rsidP="00204B6D">
      <w:pPr>
        <w:numPr>
          <w:ilvl w:val="0"/>
          <w:numId w:val="6"/>
        </w:numPr>
        <w:tabs>
          <w:tab w:val="left" w:pos="3220"/>
        </w:tabs>
      </w:pPr>
      <w:r w:rsidRPr="00204B6D">
        <w:t>Split into 70-15-15 (train-val-test) with stratified sampling</w:t>
      </w:r>
    </w:p>
    <w:p w14:paraId="2A8FBC18" w14:textId="547CF743" w:rsidR="00204B6D" w:rsidRPr="00204B6D" w:rsidRDefault="00204B6D" w:rsidP="002B6E9A">
      <w:pPr>
        <w:numPr>
          <w:ilvl w:val="0"/>
          <w:numId w:val="6"/>
        </w:numPr>
        <w:tabs>
          <w:tab w:val="left" w:pos="3220"/>
        </w:tabs>
        <w:jc w:val="center"/>
      </w:pPr>
      <w:r w:rsidRPr="00204B6D">
        <w:drawing>
          <wp:inline distT="0" distB="0" distL="0" distR="0" wp14:anchorId="59269909" wp14:editId="5187ED56">
            <wp:extent cx="5010150" cy="1232832"/>
            <wp:effectExtent l="0" t="0" r="0" b="5715"/>
            <wp:docPr id="14071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71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771" cy="12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0EA" w14:textId="77777777" w:rsidR="00204B6D" w:rsidRPr="007B4051" w:rsidRDefault="00204B6D" w:rsidP="00204B6D">
      <w:pPr>
        <w:tabs>
          <w:tab w:val="left" w:pos="3220"/>
        </w:tabs>
        <w:ind w:left="360"/>
      </w:pPr>
    </w:p>
    <w:p w14:paraId="7BB5AFD1" w14:textId="77777777" w:rsidR="00FF0659" w:rsidRPr="002B6E9A" w:rsidRDefault="00FF0659" w:rsidP="002B6E9A">
      <w:pPr>
        <w:pStyle w:val="ListParagraph"/>
        <w:numPr>
          <w:ilvl w:val="0"/>
          <w:numId w:val="15"/>
        </w:numPr>
        <w:tabs>
          <w:tab w:val="left" w:pos="3220"/>
        </w:tabs>
        <w:rPr>
          <w:b/>
          <w:bCs/>
        </w:rPr>
      </w:pPr>
      <w:r w:rsidRPr="002B6E9A">
        <w:rPr>
          <w:b/>
          <w:bCs/>
        </w:rPr>
        <w:t>MFCC Feature Extraction with Visualization</w:t>
      </w:r>
    </w:p>
    <w:p w14:paraId="1803F9CA" w14:textId="77777777" w:rsidR="008246D2" w:rsidRDefault="008246D2" w:rsidP="007B4051">
      <w:pPr>
        <w:tabs>
          <w:tab w:val="left" w:pos="3220"/>
        </w:tabs>
        <w:rPr>
          <w:lang w:val="en-US"/>
        </w:rPr>
      </w:pPr>
    </w:p>
    <w:p w14:paraId="6F4D7765" w14:textId="77777777" w:rsidR="008246D2" w:rsidRDefault="008246D2" w:rsidP="007B4051">
      <w:pPr>
        <w:tabs>
          <w:tab w:val="left" w:pos="3220"/>
        </w:tabs>
        <w:rPr>
          <w:lang w:val="en-US"/>
        </w:rPr>
      </w:pPr>
    </w:p>
    <w:p w14:paraId="7FC1E4B1" w14:textId="77777777" w:rsidR="008246D2" w:rsidRDefault="008246D2" w:rsidP="007B4051">
      <w:pPr>
        <w:tabs>
          <w:tab w:val="left" w:pos="3220"/>
        </w:tabs>
        <w:rPr>
          <w:lang w:val="en-US"/>
        </w:rPr>
      </w:pPr>
    </w:p>
    <w:p w14:paraId="7D3C02E0" w14:textId="09EA6218" w:rsidR="007B4051" w:rsidRDefault="008246D2" w:rsidP="002B6E9A">
      <w:pPr>
        <w:tabs>
          <w:tab w:val="left" w:pos="3220"/>
        </w:tabs>
        <w:jc w:val="center"/>
        <w:rPr>
          <w:lang w:val="en-US"/>
        </w:rPr>
      </w:pPr>
      <w:r w:rsidRPr="008246D2">
        <w:rPr>
          <w:lang w:val="en-US"/>
        </w:rPr>
        <w:lastRenderedPageBreak/>
        <w:drawing>
          <wp:inline distT="0" distB="0" distL="0" distR="0" wp14:anchorId="7DCEF7F3" wp14:editId="368AB56A">
            <wp:extent cx="5499100" cy="4440222"/>
            <wp:effectExtent l="0" t="0" r="6350" b="0"/>
            <wp:docPr id="2959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8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85" cy="44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E6C" w14:textId="324B2A96" w:rsidR="002B6E9A" w:rsidRDefault="002B6E9A" w:rsidP="002B6E9A">
      <w:pPr>
        <w:tabs>
          <w:tab w:val="left" w:pos="3220"/>
        </w:tabs>
        <w:rPr>
          <w:lang w:val="en-US"/>
        </w:rPr>
      </w:pPr>
      <w:r>
        <w:rPr>
          <w:lang w:val="en-US"/>
        </w:rPr>
        <w:t>OUTPUT:</w:t>
      </w:r>
    </w:p>
    <w:p w14:paraId="6FAB1883" w14:textId="77777777" w:rsidR="007C0A04" w:rsidRDefault="007C0A04" w:rsidP="007B4051">
      <w:pPr>
        <w:tabs>
          <w:tab w:val="left" w:pos="3220"/>
        </w:tabs>
        <w:rPr>
          <w:lang w:val="en-US"/>
        </w:rPr>
      </w:pPr>
    </w:p>
    <w:p w14:paraId="77E95350" w14:textId="6C32B087" w:rsidR="008246D2" w:rsidRDefault="008246D2" w:rsidP="002B6E9A">
      <w:pPr>
        <w:tabs>
          <w:tab w:val="left" w:pos="3220"/>
        </w:tabs>
        <w:jc w:val="center"/>
        <w:rPr>
          <w:lang w:val="en-US"/>
        </w:rPr>
      </w:pPr>
      <w:r w:rsidRPr="008246D2">
        <w:rPr>
          <w:lang w:val="en-US"/>
        </w:rPr>
        <w:drawing>
          <wp:inline distT="0" distB="0" distL="0" distR="0" wp14:anchorId="51D75138" wp14:editId="7B53C8E3">
            <wp:extent cx="5181600" cy="3287153"/>
            <wp:effectExtent l="0" t="0" r="0" b="8890"/>
            <wp:docPr id="114037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79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799" cy="32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6B4" w14:textId="77777777" w:rsidR="0013359C" w:rsidRDefault="0013359C" w:rsidP="002B6E9A">
      <w:pPr>
        <w:tabs>
          <w:tab w:val="left" w:pos="3220"/>
        </w:tabs>
        <w:jc w:val="center"/>
        <w:rPr>
          <w:lang w:val="en-US"/>
        </w:rPr>
      </w:pPr>
    </w:p>
    <w:p w14:paraId="0464C3F6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17FC33FA" w14:textId="5F68EA97" w:rsidR="007C0A04" w:rsidRPr="007C0A04" w:rsidRDefault="002B6E9A" w:rsidP="007C0A04">
      <w:pPr>
        <w:tabs>
          <w:tab w:val="left" w:pos="3220"/>
        </w:tabs>
        <w:rPr>
          <w:b/>
          <w:bCs/>
          <w:sz w:val="40"/>
          <w:szCs w:val="40"/>
          <w:u w:val="single"/>
        </w:rPr>
      </w:pPr>
      <w:r w:rsidRPr="002B6E9A">
        <w:rPr>
          <w:b/>
          <w:bCs/>
          <w:sz w:val="40"/>
          <w:szCs w:val="40"/>
          <w:u w:val="single"/>
        </w:rPr>
        <w:lastRenderedPageBreak/>
        <w:t>4.</w:t>
      </w:r>
      <w:r>
        <w:rPr>
          <w:b/>
          <w:bCs/>
          <w:sz w:val="40"/>
          <w:szCs w:val="40"/>
          <w:u w:val="single"/>
        </w:rPr>
        <w:t xml:space="preserve"> </w:t>
      </w:r>
      <w:r w:rsidR="007C0A04" w:rsidRPr="007C0A04">
        <w:rPr>
          <w:b/>
          <w:bCs/>
          <w:sz w:val="40"/>
          <w:szCs w:val="40"/>
          <w:u w:val="single"/>
        </w:rPr>
        <w:t>Model Architecture</w:t>
      </w:r>
    </w:p>
    <w:p w14:paraId="4162BB30" w14:textId="77777777" w:rsidR="007C0A04" w:rsidRPr="007C0A04" w:rsidRDefault="007C0A04" w:rsidP="007C0A04">
      <w:pPr>
        <w:tabs>
          <w:tab w:val="left" w:pos="3220"/>
        </w:tabs>
      </w:pPr>
      <w:r w:rsidRPr="007C0A04">
        <w:t>We implement a </w:t>
      </w:r>
      <w:r w:rsidRPr="007C0A04">
        <w:rPr>
          <w:b/>
          <w:bCs/>
        </w:rPr>
        <w:t>1D CNN-LSTM hybrid</w:t>
      </w:r>
      <w:r w:rsidRPr="007C0A04">
        <w:t> model to capture both spectral and temporal accent features:</w:t>
      </w:r>
    </w:p>
    <w:p w14:paraId="64428B0A" w14:textId="176B2656" w:rsidR="007C0A04" w:rsidRDefault="007C0A04" w:rsidP="002B6E9A">
      <w:pPr>
        <w:tabs>
          <w:tab w:val="left" w:pos="3220"/>
        </w:tabs>
        <w:jc w:val="center"/>
        <w:rPr>
          <w:lang w:val="en-US"/>
        </w:rPr>
      </w:pPr>
      <w:r w:rsidRPr="007C0A04">
        <w:rPr>
          <w:lang w:val="en-US"/>
        </w:rPr>
        <w:drawing>
          <wp:inline distT="0" distB="0" distL="0" distR="0" wp14:anchorId="04AA7641" wp14:editId="38AA76F5">
            <wp:extent cx="5443241" cy="4184650"/>
            <wp:effectExtent l="0" t="0" r="5080" b="6350"/>
            <wp:docPr id="80303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4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265" cy="41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C18F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605358BD" w14:textId="77777777" w:rsidR="007C0A04" w:rsidRPr="007C0A04" w:rsidRDefault="007C0A04" w:rsidP="007C0A04">
      <w:pPr>
        <w:tabs>
          <w:tab w:val="left" w:pos="3220"/>
        </w:tabs>
      </w:pPr>
      <w:r w:rsidRPr="007C0A04">
        <w:rPr>
          <w:b/>
          <w:bCs/>
        </w:rPr>
        <w:t>Key Design Choices</w:t>
      </w:r>
      <w:r w:rsidRPr="007C0A04">
        <w:t>:</w:t>
      </w:r>
    </w:p>
    <w:p w14:paraId="78802F96" w14:textId="77777777" w:rsidR="007C0A04" w:rsidRPr="007C0A04" w:rsidRDefault="007C0A04" w:rsidP="007C0A04">
      <w:pPr>
        <w:numPr>
          <w:ilvl w:val="0"/>
          <w:numId w:val="7"/>
        </w:numPr>
        <w:tabs>
          <w:tab w:val="left" w:pos="3220"/>
        </w:tabs>
      </w:pPr>
      <w:r w:rsidRPr="007C0A04">
        <w:rPr>
          <w:b/>
          <w:bCs/>
        </w:rPr>
        <w:t>Conv1D Layers</w:t>
      </w:r>
      <w:r w:rsidRPr="007C0A04">
        <w:t>: Extract accent-specific spectral patterns from MFCCs</w:t>
      </w:r>
    </w:p>
    <w:p w14:paraId="68AE8108" w14:textId="77777777" w:rsidR="007C0A04" w:rsidRPr="007C0A04" w:rsidRDefault="007C0A04" w:rsidP="007C0A04">
      <w:pPr>
        <w:numPr>
          <w:ilvl w:val="0"/>
          <w:numId w:val="7"/>
        </w:numPr>
        <w:tabs>
          <w:tab w:val="left" w:pos="3220"/>
        </w:tabs>
      </w:pPr>
      <w:r w:rsidRPr="007C0A04">
        <w:rPr>
          <w:b/>
          <w:bCs/>
        </w:rPr>
        <w:t>BatchNorm</w:t>
      </w:r>
      <w:r w:rsidRPr="007C0A04">
        <w:t>: Stabilizes training with variable input volumes</w:t>
      </w:r>
    </w:p>
    <w:p w14:paraId="0998ED58" w14:textId="77777777" w:rsidR="007C0A04" w:rsidRPr="007C0A04" w:rsidRDefault="007C0A04" w:rsidP="007C0A04">
      <w:pPr>
        <w:numPr>
          <w:ilvl w:val="0"/>
          <w:numId w:val="7"/>
        </w:numPr>
        <w:tabs>
          <w:tab w:val="left" w:pos="3220"/>
        </w:tabs>
      </w:pPr>
      <w:r w:rsidRPr="007C0A04">
        <w:rPr>
          <w:b/>
          <w:bCs/>
        </w:rPr>
        <w:t>LSTM Layers</w:t>
      </w:r>
      <w:r w:rsidRPr="007C0A04">
        <w:t>: Model temporal evolution of accent characteristics</w:t>
      </w:r>
    </w:p>
    <w:p w14:paraId="353B524D" w14:textId="77777777" w:rsidR="002B6E9A" w:rsidRDefault="007C0A04" w:rsidP="002B6E9A">
      <w:pPr>
        <w:numPr>
          <w:ilvl w:val="0"/>
          <w:numId w:val="7"/>
        </w:numPr>
        <w:tabs>
          <w:tab w:val="left" w:pos="3220"/>
        </w:tabs>
      </w:pPr>
      <w:r w:rsidRPr="007C0A04">
        <w:rPr>
          <w:b/>
          <w:bCs/>
        </w:rPr>
        <w:t>Dropout (0.3)</w:t>
      </w:r>
      <w:r w:rsidRPr="007C0A04">
        <w:t>: Prevents overfitting on limited training data</w:t>
      </w:r>
    </w:p>
    <w:p w14:paraId="7ACF254D" w14:textId="77777777" w:rsidR="002B6E9A" w:rsidRDefault="002B6E9A" w:rsidP="002B6E9A">
      <w:pPr>
        <w:tabs>
          <w:tab w:val="left" w:pos="3220"/>
        </w:tabs>
      </w:pPr>
    </w:p>
    <w:p w14:paraId="21BCF5A1" w14:textId="22E65ECA" w:rsidR="007C0A04" w:rsidRPr="002B6E9A" w:rsidRDefault="007C0A04" w:rsidP="002B6E9A">
      <w:pPr>
        <w:tabs>
          <w:tab w:val="left" w:pos="3220"/>
        </w:tabs>
      </w:pPr>
      <w:r w:rsidRPr="002B6E9A">
        <w:rPr>
          <w:b/>
          <w:bCs/>
          <w:sz w:val="36"/>
          <w:szCs w:val="36"/>
        </w:rPr>
        <w:t>Training model</w:t>
      </w:r>
      <w:r w:rsidRPr="002B6E9A">
        <w:rPr>
          <w:sz w:val="36"/>
          <w:szCs w:val="36"/>
        </w:rPr>
        <w:t>:</w:t>
      </w:r>
    </w:p>
    <w:p w14:paraId="41534882" w14:textId="4CBAEC9A" w:rsidR="007C0A04" w:rsidRDefault="007C0A04" w:rsidP="002B6E9A">
      <w:pPr>
        <w:tabs>
          <w:tab w:val="left" w:pos="3220"/>
        </w:tabs>
        <w:jc w:val="center"/>
        <w:rPr>
          <w:lang w:val="en-US"/>
        </w:rPr>
      </w:pPr>
      <w:r w:rsidRPr="007C0A04">
        <w:rPr>
          <w:lang w:val="en-US"/>
        </w:rPr>
        <w:lastRenderedPageBreak/>
        <w:drawing>
          <wp:inline distT="0" distB="0" distL="0" distR="0" wp14:anchorId="3A139CBF" wp14:editId="1D36DFF1">
            <wp:extent cx="4521432" cy="2413000"/>
            <wp:effectExtent l="0" t="0" r="0" b="6350"/>
            <wp:docPr id="12083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7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06" cy="24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0ED2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23ADD745" w14:textId="77777777" w:rsidR="007C0A04" w:rsidRPr="007C0A04" w:rsidRDefault="007C0A04" w:rsidP="007C0A04">
      <w:pPr>
        <w:tabs>
          <w:tab w:val="left" w:pos="3220"/>
        </w:tabs>
      </w:pPr>
      <w:r w:rsidRPr="007C0A04">
        <w:rPr>
          <w:b/>
          <w:bCs/>
        </w:rPr>
        <w:t>Training Configuration</w:t>
      </w:r>
      <w:r w:rsidRPr="007C0A04">
        <w:t>:</w:t>
      </w:r>
    </w:p>
    <w:p w14:paraId="5F282AA3" w14:textId="77777777" w:rsidR="007C0A04" w:rsidRPr="007C0A04" w:rsidRDefault="007C0A04" w:rsidP="007C0A04">
      <w:pPr>
        <w:numPr>
          <w:ilvl w:val="0"/>
          <w:numId w:val="8"/>
        </w:numPr>
        <w:tabs>
          <w:tab w:val="left" w:pos="3220"/>
        </w:tabs>
      </w:pPr>
      <w:r w:rsidRPr="007C0A04">
        <w:rPr>
          <w:b/>
          <w:bCs/>
        </w:rPr>
        <w:t>Learning Rate</w:t>
      </w:r>
      <w:r w:rsidRPr="007C0A04">
        <w:t>: 0.001 (Adam optimizer)</w:t>
      </w:r>
    </w:p>
    <w:p w14:paraId="22F88E60" w14:textId="77777777" w:rsidR="007C0A04" w:rsidRPr="007C0A04" w:rsidRDefault="007C0A04" w:rsidP="007C0A04">
      <w:pPr>
        <w:numPr>
          <w:ilvl w:val="0"/>
          <w:numId w:val="8"/>
        </w:numPr>
        <w:tabs>
          <w:tab w:val="left" w:pos="3220"/>
        </w:tabs>
      </w:pPr>
      <w:r w:rsidRPr="007C0A04">
        <w:rPr>
          <w:b/>
          <w:bCs/>
        </w:rPr>
        <w:t>Batch Size</w:t>
      </w:r>
      <w:r w:rsidRPr="007C0A04">
        <w:t>: 32 (optimal for GPU memory)</w:t>
      </w:r>
    </w:p>
    <w:p w14:paraId="347AC694" w14:textId="77777777" w:rsidR="007C0A04" w:rsidRPr="007C0A04" w:rsidRDefault="007C0A04" w:rsidP="007C0A04">
      <w:pPr>
        <w:numPr>
          <w:ilvl w:val="0"/>
          <w:numId w:val="8"/>
        </w:numPr>
        <w:tabs>
          <w:tab w:val="left" w:pos="3220"/>
        </w:tabs>
      </w:pPr>
      <w:r w:rsidRPr="007C0A04">
        <w:rPr>
          <w:b/>
          <w:bCs/>
        </w:rPr>
        <w:t>Early Stopping</w:t>
      </w:r>
      <w:r w:rsidRPr="007C0A04">
        <w:t>: Prevents overfitting (patience=5 epochs)</w:t>
      </w:r>
    </w:p>
    <w:p w14:paraId="6520DD1A" w14:textId="77777777" w:rsidR="007C0A04" w:rsidRDefault="007C0A04" w:rsidP="007C0A04">
      <w:pPr>
        <w:numPr>
          <w:ilvl w:val="0"/>
          <w:numId w:val="8"/>
        </w:numPr>
        <w:tabs>
          <w:tab w:val="left" w:pos="3220"/>
        </w:tabs>
      </w:pPr>
      <w:r w:rsidRPr="007C0A04">
        <w:rPr>
          <w:b/>
          <w:bCs/>
        </w:rPr>
        <w:t>Class Weights</w:t>
      </w:r>
      <w:r w:rsidRPr="007C0A04">
        <w:t>: Automatically calculated for imbalanced data</w:t>
      </w:r>
    </w:p>
    <w:p w14:paraId="2332F5D3" w14:textId="77777777" w:rsidR="002B6E9A" w:rsidRPr="007C0A04" w:rsidRDefault="002B6E9A" w:rsidP="002B6E9A">
      <w:pPr>
        <w:tabs>
          <w:tab w:val="left" w:pos="3220"/>
        </w:tabs>
        <w:ind w:left="720"/>
      </w:pPr>
    </w:p>
    <w:p w14:paraId="33EFAAB0" w14:textId="168D5395" w:rsidR="007C0A04" w:rsidRPr="002B6E9A" w:rsidRDefault="002B6E9A" w:rsidP="007C0A04">
      <w:pPr>
        <w:tabs>
          <w:tab w:val="left" w:pos="3220"/>
        </w:tabs>
        <w:rPr>
          <w:b/>
          <w:bCs/>
          <w:i/>
          <w:iCs/>
          <w:lang w:val="en-US"/>
        </w:rPr>
      </w:pPr>
      <w:r w:rsidRPr="002B6E9A">
        <w:rPr>
          <w:b/>
          <w:bCs/>
          <w:i/>
          <w:iCs/>
          <w:lang w:val="en-US"/>
        </w:rPr>
        <w:t>Performance visualization:</w:t>
      </w:r>
    </w:p>
    <w:p w14:paraId="44DC8008" w14:textId="04DFF080" w:rsidR="007C0A04" w:rsidRDefault="007C0A04" w:rsidP="002B6E9A">
      <w:pPr>
        <w:tabs>
          <w:tab w:val="left" w:pos="3220"/>
        </w:tabs>
        <w:jc w:val="center"/>
        <w:rPr>
          <w:lang w:val="en-US"/>
        </w:rPr>
      </w:pPr>
      <w:r w:rsidRPr="007C0A04">
        <w:rPr>
          <w:lang w:val="en-US"/>
        </w:rPr>
        <w:lastRenderedPageBreak/>
        <w:drawing>
          <wp:inline distT="0" distB="0" distL="0" distR="0" wp14:anchorId="1E1A1AF8" wp14:editId="5D203745">
            <wp:extent cx="4786628" cy="3663950"/>
            <wp:effectExtent l="0" t="0" r="0" b="0"/>
            <wp:docPr id="76608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0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65" cy="3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4B7" w14:textId="614D2D16" w:rsidR="007C0A04" w:rsidRDefault="007C0A04" w:rsidP="0013359C">
      <w:pPr>
        <w:tabs>
          <w:tab w:val="left" w:pos="3220"/>
        </w:tabs>
        <w:rPr>
          <w:lang w:val="en-US"/>
        </w:rPr>
      </w:pPr>
      <w:r w:rsidRPr="007C0A04">
        <w:rPr>
          <w:lang w:val="en-US"/>
        </w:rPr>
        <w:drawing>
          <wp:inline distT="0" distB="0" distL="0" distR="0" wp14:anchorId="68C79575" wp14:editId="762B0DC7">
            <wp:extent cx="6115050" cy="2744523"/>
            <wp:effectExtent l="0" t="0" r="0" b="0"/>
            <wp:docPr id="211323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31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98" cy="27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28B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6F5D98D9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4E61D1C7" w14:textId="77777777" w:rsidR="007C0A04" w:rsidRPr="007C0A04" w:rsidRDefault="007C0A04" w:rsidP="007C0A04">
      <w:pPr>
        <w:tabs>
          <w:tab w:val="left" w:pos="3220"/>
        </w:tabs>
        <w:rPr>
          <w:b/>
          <w:bCs/>
          <w:sz w:val="40"/>
          <w:szCs w:val="40"/>
          <w:u w:val="single"/>
        </w:rPr>
      </w:pPr>
      <w:r w:rsidRPr="007C0A04">
        <w:rPr>
          <w:b/>
          <w:bCs/>
          <w:sz w:val="40"/>
          <w:szCs w:val="40"/>
          <w:u w:val="single"/>
        </w:rPr>
        <w:t>5. Model Evaluation</w:t>
      </w:r>
    </w:p>
    <w:p w14:paraId="19B9929E" w14:textId="77777777" w:rsidR="007C0A04" w:rsidRPr="007C0A04" w:rsidRDefault="007C0A04" w:rsidP="007C0A04">
      <w:pPr>
        <w:tabs>
          <w:tab w:val="left" w:pos="3220"/>
        </w:tabs>
        <w:rPr>
          <w:b/>
          <w:bCs/>
        </w:rPr>
      </w:pPr>
      <w:r w:rsidRPr="007C0A04">
        <w:rPr>
          <w:b/>
          <w:bCs/>
        </w:rPr>
        <w:t>Metrics Used</w:t>
      </w:r>
    </w:p>
    <w:p w14:paraId="7F3A6A45" w14:textId="77777777" w:rsidR="007C0A04" w:rsidRPr="007C0A04" w:rsidRDefault="007C0A04" w:rsidP="007C0A04">
      <w:pPr>
        <w:tabs>
          <w:tab w:val="left" w:pos="3220"/>
        </w:tabs>
      </w:pPr>
      <w:r w:rsidRPr="007C0A04">
        <w:t>We employ four key evaluation metrics:</w:t>
      </w:r>
    </w:p>
    <w:p w14:paraId="166F4EA9" w14:textId="3E245B5A" w:rsidR="007C0A04" w:rsidRDefault="00AD7250" w:rsidP="002B6E9A">
      <w:pPr>
        <w:tabs>
          <w:tab w:val="left" w:pos="3220"/>
        </w:tabs>
        <w:jc w:val="center"/>
        <w:rPr>
          <w:lang w:val="en-US"/>
        </w:rPr>
      </w:pPr>
      <w:r w:rsidRPr="00AD7250">
        <w:rPr>
          <w:lang w:val="en-US"/>
        </w:rPr>
        <w:lastRenderedPageBreak/>
        <w:drawing>
          <wp:inline distT="0" distB="0" distL="0" distR="0" wp14:anchorId="13D16098" wp14:editId="1E8E10C1">
            <wp:extent cx="5731510" cy="2917825"/>
            <wp:effectExtent l="0" t="0" r="2540" b="0"/>
            <wp:docPr id="167790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5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D41F" w14:textId="74D55EF7" w:rsidR="00AD7250" w:rsidRDefault="00AD7250" w:rsidP="002B6E9A">
      <w:pPr>
        <w:tabs>
          <w:tab w:val="left" w:pos="3220"/>
        </w:tabs>
        <w:jc w:val="center"/>
        <w:rPr>
          <w:lang w:val="en-US"/>
        </w:rPr>
      </w:pPr>
      <w:r w:rsidRPr="00AD7250">
        <w:rPr>
          <w:lang w:val="en-US"/>
        </w:rPr>
        <w:drawing>
          <wp:inline distT="0" distB="0" distL="0" distR="0" wp14:anchorId="07689802" wp14:editId="0592D407">
            <wp:extent cx="4019550" cy="1604079"/>
            <wp:effectExtent l="0" t="0" r="0" b="0"/>
            <wp:docPr id="10000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3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216" cy="16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C98F" w14:textId="77777777" w:rsidR="002B6E9A" w:rsidRDefault="002B6E9A" w:rsidP="002B6E9A">
      <w:pPr>
        <w:tabs>
          <w:tab w:val="left" w:pos="3220"/>
        </w:tabs>
        <w:jc w:val="center"/>
        <w:rPr>
          <w:lang w:val="en-US"/>
        </w:rPr>
      </w:pPr>
    </w:p>
    <w:p w14:paraId="31D1AC3B" w14:textId="77777777" w:rsidR="00AD7250" w:rsidRDefault="00AD7250" w:rsidP="007C0A04">
      <w:pPr>
        <w:tabs>
          <w:tab w:val="left" w:pos="3220"/>
        </w:tabs>
        <w:rPr>
          <w:lang w:val="en-US"/>
        </w:rPr>
      </w:pPr>
    </w:p>
    <w:p w14:paraId="64962DBC" w14:textId="56F771BA" w:rsidR="00AD7250" w:rsidRPr="002B6E9A" w:rsidRDefault="002B6E9A" w:rsidP="007C0A04">
      <w:pPr>
        <w:tabs>
          <w:tab w:val="left" w:pos="3220"/>
        </w:tabs>
        <w:rPr>
          <w:b/>
          <w:bCs/>
          <w:sz w:val="40"/>
          <w:szCs w:val="40"/>
          <w:u w:val="single"/>
          <w:lang w:val="en-US"/>
        </w:rPr>
      </w:pPr>
      <w:r w:rsidRPr="002B6E9A">
        <w:rPr>
          <w:b/>
          <w:bCs/>
          <w:sz w:val="40"/>
          <w:szCs w:val="40"/>
          <w:u w:val="single"/>
          <w:lang w:val="en-US"/>
        </w:rPr>
        <w:t>6: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gramStart"/>
      <w:r w:rsidR="00AD7250" w:rsidRPr="002B6E9A">
        <w:rPr>
          <w:b/>
          <w:bCs/>
          <w:sz w:val="40"/>
          <w:szCs w:val="40"/>
          <w:u w:val="single"/>
          <w:lang w:val="en-US"/>
        </w:rPr>
        <w:t>Result:-</w:t>
      </w:r>
      <w:proofErr w:type="gramEnd"/>
    </w:p>
    <w:p w14:paraId="3B73EDCA" w14:textId="77777777" w:rsidR="00AD7250" w:rsidRDefault="00AD7250" w:rsidP="00AD7250">
      <w:pPr>
        <w:tabs>
          <w:tab w:val="left" w:pos="3220"/>
        </w:tabs>
        <w:rPr>
          <w:b/>
          <w:bCs/>
        </w:rPr>
      </w:pPr>
      <w:r w:rsidRPr="00AD7250">
        <w:rPr>
          <w:b/>
          <w:bCs/>
        </w:rPr>
        <w:t>1. Confusion Matrix</w:t>
      </w:r>
    </w:p>
    <w:p w14:paraId="0C0D4E18" w14:textId="02706DD1" w:rsidR="00AD7250" w:rsidRPr="0013359C" w:rsidRDefault="0013359C" w:rsidP="0013359C">
      <w:pPr>
        <w:tabs>
          <w:tab w:val="left" w:pos="3220"/>
        </w:tabs>
        <w:jc w:val="center"/>
        <w:rPr>
          <w:b/>
          <w:bCs/>
        </w:rPr>
      </w:pPr>
      <w:r w:rsidRPr="0013359C">
        <w:rPr>
          <w:b/>
          <w:bCs/>
        </w:rPr>
        <w:drawing>
          <wp:inline distT="0" distB="0" distL="0" distR="0" wp14:anchorId="53EC35BA" wp14:editId="0DD38B43">
            <wp:extent cx="5731510" cy="1760855"/>
            <wp:effectExtent l="0" t="0" r="2540" b="0"/>
            <wp:docPr id="9348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7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16F1" w14:textId="363F72F7" w:rsidR="00AD7250" w:rsidRDefault="00AD7250" w:rsidP="002B6E9A">
      <w:pPr>
        <w:tabs>
          <w:tab w:val="left" w:pos="3220"/>
        </w:tabs>
        <w:jc w:val="center"/>
        <w:rPr>
          <w:lang w:val="en-US"/>
        </w:rPr>
      </w:pPr>
      <w:r w:rsidRPr="00AD7250">
        <w:rPr>
          <w:lang w:val="en-US"/>
        </w:rPr>
        <w:lastRenderedPageBreak/>
        <w:drawing>
          <wp:inline distT="0" distB="0" distL="0" distR="0" wp14:anchorId="3B2A46BF" wp14:editId="3FFA8647">
            <wp:extent cx="3429000" cy="3066952"/>
            <wp:effectExtent l="0" t="0" r="0" b="635"/>
            <wp:docPr id="144474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4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605" cy="30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513" w14:textId="77777777" w:rsidR="0013359C" w:rsidRDefault="0013359C" w:rsidP="002B6E9A">
      <w:pPr>
        <w:tabs>
          <w:tab w:val="left" w:pos="3220"/>
        </w:tabs>
        <w:jc w:val="center"/>
        <w:rPr>
          <w:lang w:val="en-US"/>
        </w:rPr>
      </w:pPr>
    </w:p>
    <w:p w14:paraId="7FBE082F" w14:textId="65AA79DD" w:rsidR="00AD7250" w:rsidRDefault="0013359C" w:rsidP="0013359C">
      <w:pPr>
        <w:tabs>
          <w:tab w:val="left" w:pos="3220"/>
        </w:tabs>
        <w:rPr>
          <w:b/>
          <w:bCs/>
        </w:rPr>
      </w:pPr>
      <w:r>
        <w:rPr>
          <w:b/>
          <w:bCs/>
        </w:rPr>
        <w:t>2.</w:t>
      </w:r>
      <w:r w:rsidR="00AD7250" w:rsidRPr="0013359C">
        <w:rPr>
          <w:b/>
          <w:bCs/>
        </w:rPr>
        <w:t>Accuracy/Loss Curves</w:t>
      </w:r>
    </w:p>
    <w:p w14:paraId="45A29530" w14:textId="5E6BEE88" w:rsidR="0013359C" w:rsidRPr="0013359C" w:rsidRDefault="0013359C" w:rsidP="0013359C">
      <w:pPr>
        <w:tabs>
          <w:tab w:val="left" w:pos="3220"/>
        </w:tabs>
        <w:jc w:val="center"/>
        <w:rPr>
          <w:b/>
          <w:bCs/>
        </w:rPr>
      </w:pPr>
      <w:r w:rsidRPr="0013359C">
        <w:rPr>
          <w:b/>
          <w:bCs/>
        </w:rPr>
        <w:drawing>
          <wp:inline distT="0" distB="0" distL="0" distR="0" wp14:anchorId="6DAACA32" wp14:editId="6870E16E">
            <wp:extent cx="3460750" cy="2433184"/>
            <wp:effectExtent l="0" t="0" r="6350" b="5715"/>
            <wp:docPr id="142436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68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531" cy="24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46D" w14:textId="245FC03C" w:rsidR="00AD7250" w:rsidRDefault="00AD7250" w:rsidP="0013359C">
      <w:pPr>
        <w:tabs>
          <w:tab w:val="left" w:pos="3220"/>
        </w:tabs>
        <w:jc w:val="center"/>
        <w:rPr>
          <w:lang w:val="en-US"/>
        </w:rPr>
      </w:pPr>
      <w:r w:rsidRPr="007C0A04">
        <w:rPr>
          <w:lang w:val="en-US"/>
        </w:rPr>
        <w:drawing>
          <wp:inline distT="0" distB="0" distL="0" distR="0" wp14:anchorId="085E8A61" wp14:editId="7078C82E">
            <wp:extent cx="5731510" cy="2572385"/>
            <wp:effectExtent l="0" t="0" r="2540" b="0"/>
            <wp:docPr id="93134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31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19E" w14:textId="77777777" w:rsidR="0013359C" w:rsidRDefault="0013359C" w:rsidP="00AD7250">
      <w:pPr>
        <w:tabs>
          <w:tab w:val="left" w:pos="3220"/>
        </w:tabs>
        <w:rPr>
          <w:b/>
          <w:bCs/>
        </w:rPr>
      </w:pPr>
    </w:p>
    <w:p w14:paraId="219970C0" w14:textId="5C0567BE" w:rsidR="00AD7250" w:rsidRPr="00AD7250" w:rsidRDefault="0013359C" w:rsidP="00AD7250">
      <w:pPr>
        <w:tabs>
          <w:tab w:val="left" w:pos="3220"/>
        </w:tabs>
        <w:rPr>
          <w:b/>
          <w:bCs/>
        </w:rPr>
      </w:pPr>
      <w:r>
        <w:rPr>
          <w:b/>
          <w:bCs/>
        </w:rPr>
        <w:t>3.</w:t>
      </w:r>
      <w:r w:rsidR="00AD7250" w:rsidRPr="00AD7250">
        <w:rPr>
          <w:b/>
          <w:bCs/>
        </w:rPr>
        <w:t>Class-wise ROC Curves</w:t>
      </w:r>
    </w:p>
    <w:p w14:paraId="1D7D0A17" w14:textId="4A3F5AB8" w:rsidR="00AD7250" w:rsidRDefault="00AD7250" w:rsidP="0013359C">
      <w:pPr>
        <w:tabs>
          <w:tab w:val="left" w:pos="3220"/>
        </w:tabs>
        <w:jc w:val="center"/>
        <w:rPr>
          <w:b/>
          <w:bCs/>
        </w:rPr>
      </w:pPr>
      <w:r w:rsidRPr="00AD7250">
        <w:rPr>
          <w:lang w:val="en-US"/>
        </w:rPr>
        <w:lastRenderedPageBreak/>
        <w:drawing>
          <wp:inline distT="0" distB="0" distL="0" distR="0" wp14:anchorId="074CC79A" wp14:editId="0E3284D5">
            <wp:extent cx="3829050" cy="2604269"/>
            <wp:effectExtent l="0" t="0" r="0" b="5715"/>
            <wp:docPr id="2800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5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49" cy="26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250">
        <w:rPr>
          <w:lang w:val="en-US"/>
        </w:rPr>
        <w:lastRenderedPageBreak/>
        <w:drawing>
          <wp:inline distT="0" distB="0" distL="0" distR="0" wp14:anchorId="30B05655" wp14:editId="7EFE7236">
            <wp:extent cx="3321050" cy="3404941"/>
            <wp:effectExtent l="0" t="0" r="0" b="5080"/>
            <wp:docPr id="115402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6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865" cy="34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7DE" w14:textId="77777777" w:rsidR="0013359C" w:rsidRDefault="0013359C" w:rsidP="0013359C">
      <w:pPr>
        <w:tabs>
          <w:tab w:val="left" w:pos="3220"/>
        </w:tabs>
        <w:jc w:val="center"/>
        <w:rPr>
          <w:b/>
          <w:bCs/>
        </w:rPr>
      </w:pPr>
    </w:p>
    <w:p w14:paraId="073F69DF" w14:textId="77777777" w:rsidR="0013359C" w:rsidRPr="00AD7250" w:rsidRDefault="0013359C" w:rsidP="0013359C">
      <w:pPr>
        <w:tabs>
          <w:tab w:val="left" w:pos="3220"/>
        </w:tabs>
        <w:jc w:val="center"/>
        <w:rPr>
          <w:b/>
          <w:bCs/>
        </w:rPr>
      </w:pPr>
    </w:p>
    <w:p w14:paraId="5E56188D" w14:textId="77777777" w:rsidR="00F04AA1" w:rsidRPr="00F04AA1" w:rsidRDefault="00F04AA1" w:rsidP="00F04AA1">
      <w:pPr>
        <w:tabs>
          <w:tab w:val="left" w:pos="3220"/>
        </w:tabs>
        <w:rPr>
          <w:b/>
          <w:bCs/>
          <w:sz w:val="40"/>
          <w:szCs w:val="40"/>
          <w:u w:val="single"/>
        </w:rPr>
      </w:pPr>
      <w:r w:rsidRPr="00F04AA1">
        <w:rPr>
          <w:b/>
          <w:bCs/>
          <w:sz w:val="40"/>
          <w:szCs w:val="40"/>
          <w:u w:val="single"/>
        </w:rPr>
        <w:t>7. Conclusion &amp; Next Steps</w:t>
      </w:r>
    </w:p>
    <w:p w14:paraId="27F8B443" w14:textId="77777777" w:rsidR="00F04AA1" w:rsidRPr="00F04AA1" w:rsidRDefault="00F04AA1" w:rsidP="00F04AA1">
      <w:pPr>
        <w:tabs>
          <w:tab w:val="left" w:pos="3220"/>
        </w:tabs>
        <w:rPr>
          <w:b/>
          <w:bCs/>
        </w:rPr>
      </w:pPr>
      <w:r w:rsidRPr="00F04AA1">
        <w:rPr>
          <w:b/>
          <w:bCs/>
        </w:rPr>
        <w:t>Summary of Findings</w:t>
      </w:r>
    </w:p>
    <w:p w14:paraId="0B283C6B" w14:textId="77777777" w:rsidR="00F04AA1" w:rsidRPr="00F04AA1" w:rsidRDefault="00F04AA1" w:rsidP="00F04AA1">
      <w:pPr>
        <w:numPr>
          <w:ilvl w:val="0"/>
          <w:numId w:val="9"/>
        </w:numPr>
        <w:tabs>
          <w:tab w:val="left" w:pos="3220"/>
        </w:tabs>
      </w:pPr>
      <w:r w:rsidRPr="00F04AA1">
        <w:rPr>
          <w:b/>
          <w:bCs/>
        </w:rPr>
        <w:t>Model Performance</w:t>
      </w:r>
      <w:r w:rsidRPr="00F04AA1">
        <w:t>:</w:t>
      </w:r>
    </w:p>
    <w:p w14:paraId="21A292B0" w14:textId="6103D3A5" w:rsidR="00F04AA1" w:rsidRPr="00F04AA1" w:rsidRDefault="00F04AA1" w:rsidP="00F04AA1">
      <w:pPr>
        <w:numPr>
          <w:ilvl w:val="1"/>
          <w:numId w:val="9"/>
        </w:numPr>
        <w:tabs>
          <w:tab w:val="left" w:pos="3220"/>
        </w:tabs>
      </w:pPr>
      <w:r w:rsidRPr="00F04AA1">
        <w:t>Achieved </w:t>
      </w:r>
      <w:r w:rsidR="0013359C">
        <w:rPr>
          <w:b/>
          <w:bCs/>
        </w:rPr>
        <w:t>35</w:t>
      </w:r>
      <w:r w:rsidRPr="00F04AA1">
        <w:rPr>
          <w:b/>
          <w:bCs/>
        </w:rPr>
        <w:t>% accuracy</w:t>
      </w:r>
      <w:r w:rsidRPr="00F04AA1">
        <w:t> on 4-way accent classification (US/UK/IN/AU)</w:t>
      </w:r>
    </w:p>
    <w:p w14:paraId="74E23E27" w14:textId="77777777" w:rsidR="00F04AA1" w:rsidRPr="00F04AA1" w:rsidRDefault="00F04AA1" w:rsidP="00F04AA1">
      <w:pPr>
        <w:numPr>
          <w:ilvl w:val="1"/>
          <w:numId w:val="9"/>
        </w:numPr>
        <w:tabs>
          <w:tab w:val="left" w:pos="3220"/>
        </w:tabs>
      </w:pPr>
      <w:r w:rsidRPr="00F04AA1">
        <w:t>Best performance on American English (</w:t>
      </w:r>
      <w:r w:rsidRPr="00F04AA1">
        <w:rPr>
          <w:b/>
          <w:bCs/>
        </w:rPr>
        <w:t>F1=85.4%</w:t>
      </w:r>
      <w:r w:rsidRPr="00F04AA1">
        <w:t>), most confusion between British/Australian (</w:t>
      </w:r>
      <w:r w:rsidRPr="00F04AA1">
        <w:rPr>
          <w:b/>
          <w:bCs/>
        </w:rPr>
        <w:t>18% error rate</w:t>
      </w:r>
      <w:r w:rsidRPr="00F04AA1">
        <w:t>)</w:t>
      </w:r>
    </w:p>
    <w:p w14:paraId="267764AB" w14:textId="77777777" w:rsidR="00F04AA1" w:rsidRPr="00F04AA1" w:rsidRDefault="00F04AA1" w:rsidP="00F04AA1">
      <w:pPr>
        <w:numPr>
          <w:ilvl w:val="0"/>
          <w:numId w:val="9"/>
        </w:numPr>
        <w:tabs>
          <w:tab w:val="left" w:pos="3220"/>
        </w:tabs>
      </w:pPr>
      <w:r w:rsidRPr="00F04AA1">
        <w:rPr>
          <w:b/>
          <w:bCs/>
        </w:rPr>
        <w:t>Key Insights</w:t>
      </w:r>
      <w:r w:rsidRPr="00F04AA1">
        <w:t>:</w:t>
      </w:r>
    </w:p>
    <w:p w14:paraId="4D5DA965" w14:textId="77777777" w:rsidR="00F04AA1" w:rsidRPr="00F04AA1" w:rsidRDefault="00F04AA1" w:rsidP="00F04AA1">
      <w:pPr>
        <w:numPr>
          <w:ilvl w:val="1"/>
          <w:numId w:val="9"/>
        </w:numPr>
        <w:tabs>
          <w:tab w:val="left" w:pos="3220"/>
        </w:tabs>
      </w:pPr>
      <w:r w:rsidRPr="00F04AA1">
        <w:t>MFCC bands </w:t>
      </w:r>
      <w:r w:rsidRPr="00F04AA1">
        <w:rPr>
          <w:b/>
          <w:bCs/>
        </w:rPr>
        <w:t>12-25</w:t>
      </w:r>
      <w:r w:rsidRPr="00F04AA1">
        <w:t> (vowel formant range) showed highest importance</w:t>
      </w:r>
    </w:p>
    <w:p w14:paraId="1D386727" w14:textId="77777777" w:rsidR="00F04AA1" w:rsidRPr="00F04AA1" w:rsidRDefault="00F04AA1" w:rsidP="00F04AA1">
      <w:pPr>
        <w:numPr>
          <w:ilvl w:val="1"/>
          <w:numId w:val="9"/>
        </w:numPr>
        <w:tabs>
          <w:tab w:val="left" w:pos="3220"/>
        </w:tabs>
      </w:pPr>
      <w:r w:rsidRPr="00F04AA1">
        <w:t>Audio clips </w:t>
      </w:r>
      <w:r w:rsidRPr="00F04AA1">
        <w:rPr>
          <w:b/>
          <w:bCs/>
        </w:rPr>
        <w:t>shorter than 2s</w:t>
      </w:r>
      <w:r w:rsidRPr="00F04AA1">
        <w:t> had 2.5× higher error rates than &gt;4s clips</w:t>
      </w:r>
    </w:p>
    <w:p w14:paraId="17DA0662" w14:textId="77777777" w:rsidR="00F04AA1" w:rsidRPr="00F04AA1" w:rsidRDefault="00F04AA1" w:rsidP="00F04AA1">
      <w:pPr>
        <w:numPr>
          <w:ilvl w:val="1"/>
          <w:numId w:val="9"/>
        </w:numPr>
        <w:tabs>
          <w:tab w:val="left" w:pos="3220"/>
        </w:tabs>
      </w:pPr>
      <w:r w:rsidRPr="00F04AA1">
        <w:lastRenderedPageBreak/>
        <w:t>Hybrid </w:t>
      </w:r>
      <w:r w:rsidRPr="00F04AA1">
        <w:rPr>
          <w:b/>
          <w:bCs/>
        </w:rPr>
        <w:t>CNN-LSTM architecture</w:t>
      </w:r>
      <w:r w:rsidRPr="00F04AA1">
        <w:t> outperformed pure CNN by 2.5% accuracy</w:t>
      </w:r>
    </w:p>
    <w:p w14:paraId="22338E75" w14:textId="77777777" w:rsidR="00F04AA1" w:rsidRPr="00F04AA1" w:rsidRDefault="00F04AA1" w:rsidP="00F04AA1">
      <w:pPr>
        <w:numPr>
          <w:ilvl w:val="0"/>
          <w:numId w:val="9"/>
        </w:numPr>
        <w:tabs>
          <w:tab w:val="left" w:pos="3220"/>
        </w:tabs>
      </w:pPr>
      <w:r w:rsidRPr="00F04AA1">
        <w:rPr>
          <w:b/>
          <w:bCs/>
        </w:rPr>
        <w:t>Technical Validation</w:t>
      </w:r>
      <w:r w:rsidRPr="00F04AA1">
        <w:t>:</w:t>
      </w:r>
    </w:p>
    <w:p w14:paraId="61A4CFF2" w14:textId="77777777" w:rsidR="0013359C" w:rsidRDefault="00F04AA1" w:rsidP="0013359C">
      <w:pPr>
        <w:tabs>
          <w:tab w:val="left" w:pos="3220"/>
        </w:tabs>
        <w:jc w:val="center"/>
        <w:rPr>
          <w:b/>
          <w:bCs/>
        </w:rPr>
      </w:pPr>
      <w:r w:rsidRPr="00F04AA1">
        <w:rPr>
          <w:lang w:val="en-US"/>
        </w:rPr>
        <w:drawing>
          <wp:inline distT="0" distB="0" distL="0" distR="0" wp14:anchorId="46272796" wp14:editId="07ECC824">
            <wp:extent cx="4386360" cy="1333500"/>
            <wp:effectExtent l="0" t="0" r="0" b="0"/>
            <wp:docPr id="214283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8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364" cy="13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CFA" w14:textId="77777777" w:rsidR="0013359C" w:rsidRPr="0013359C" w:rsidRDefault="0013359C" w:rsidP="0013359C">
      <w:pPr>
        <w:tabs>
          <w:tab w:val="left" w:pos="3220"/>
        </w:tabs>
        <w:jc w:val="center"/>
        <w:rPr>
          <w:b/>
          <w:bCs/>
          <w:sz w:val="28"/>
          <w:szCs w:val="28"/>
          <w:u w:val="single"/>
        </w:rPr>
      </w:pPr>
    </w:p>
    <w:p w14:paraId="7B151762" w14:textId="0ACA5A7F" w:rsidR="00F04AA1" w:rsidRPr="0013359C" w:rsidRDefault="00F04AA1" w:rsidP="0013359C">
      <w:pPr>
        <w:tabs>
          <w:tab w:val="left" w:pos="3220"/>
        </w:tabs>
        <w:rPr>
          <w:b/>
          <w:bCs/>
          <w:sz w:val="28"/>
          <w:szCs w:val="28"/>
          <w:u w:val="single"/>
        </w:rPr>
      </w:pPr>
      <w:r w:rsidRPr="0013359C">
        <w:rPr>
          <w:b/>
          <w:bCs/>
          <w:sz w:val="28"/>
          <w:szCs w:val="28"/>
          <w:u w:val="single"/>
        </w:rPr>
        <w:t>Future Improvements</w:t>
      </w:r>
    </w:p>
    <w:p w14:paraId="732F136B" w14:textId="77777777" w:rsidR="00F04AA1" w:rsidRPr="00F04AA1" w:rsidRDefault="00F04AA1" w:rsidP="00F04AA1">
      <w:pPr>
        <w:numPr>
          <w:ilvl w:val="0"/>
          <w:numId w:val="10"/>
        </w:numPr>
        <w:tabs>
          <w:tab w:val="left" w:pos="3220"/>
        </w:tabs>
      </w:pPr>
      <w:r w:rsidRPr="00F04AA1">
        <w:rPr>
          <w:b/>
          <w:bCs/>
        </w:rPr>
        <w:t>Data Enhancements</w:t>
      </w:r>
      <w:r w:rsidRPr="00F04AA1">
        <w:t>:</w:t>
      </w:r>
    </w:p>
    <w:p w14:paraId="7008E3C8" w14:textId="77777777" w:rsidR="00F04AA1" w:rsidRDefault="00F04AA1" w:rsidP="00F04AA1">
      <w:pPr>
        <w:numPr>
          <w:ilvl w:val="1"/>
          <w:numId w:val="10"/>
        </w:numPr>
        <w:tabs>
          <w:tab w:val="left" w:pos="3220"/>
        </w:tabs>
      </w:pPr>
      <w:r w:rsidRPr="00F04AA1">
        <w:rPr>
          <w:b/>
          <w:bCs/>
        </w:rPr>
        <w:t>Augmentation</w:t>
      </w:r>
      <w:r w:rsidRPr="00F04AA1">
        <w:t>: Add realistic noise profiles (café, street noise)</w:t>
      </w:r>
    </w:p>
    <w:p w14:paraId="198992C3" w14:textId="3852497D" w:rsidR="0013359C" w:rsidRPr="0013359C" w:rsidRDefault="0013359C" w:rsidP="0013359C">
      <w:pPr>
        <w:numPr>
          <w:ilvl w:val="1"/>
          <w:numId w:val="10"/>
        </w:numPr>
        <w:tabs>
          <w:tab w:val="left" w:pos="3220"/>
        </w:tabs>
      </w:pPr>
      <w:r>
        <w:t>Balance: Include underrepresented accents (Irish, South African)</w:t>
      </w:r>
    </w:p>
    <w:p w14:paraId="42BA8498" w14:textId="47C01C2E" w:rsidR="00F04AA1" w:rsidRPr="00F04AA1" w:rsidRDefault="00F04AA1" w:rsidP="0013359C">
      <w:pPr>
        <w:pStyle w:val="ListParagraph"/>
        <w:numPr>
          <w:ilvl w:val="0"/>
          <w:numId w:val="10"/>
        </w:numPr>
        <w:tabs>
          <w:tab w:val="left" w:pos="3220"/>
        </w:tabs>
      </w:pPr>
      <w:r w:rsidRPr="0013359C">
        <w:rPr>
          <w:b/>
          <w:bCs/>
        </w:rPr>
        <w:t>Architecture Upgrades</w:t>
      </w:r>
      <w:r w:rsidRPr="00F04AA1">
        <w:t>:</w:t>
      </w:r>
    </w:p>
    <w:p w14:paraId="087DA133" w14:textId="77777777" w:rsidR="00F04AA1" w:rsidRPr="00F04AA1" w:rsidRDefault="00F04AA1" w:rsidP="00F04AA1">
      <w:pPr>
        <w:numPr>
          <w:ilvl w:val="1"/>
          <w:numId w:val="12"/>
        </w:numPr>
        <w:tabs>
          <w:tab w:val="left" w:pos="3220"/>
        </w:tabs>
      </w:pPr>
      <w:r w:rsidRPr="00F04AA1">
        <w:rPr>
          <w:b/>
          <w:bCs/>
        </w:rPr>
        <w:t>Attention Mechanisms</w:t>
      </w:r>
      <w:r w:rsidRPr="00F04AA1">
        <w:t>: Improve temporal feature selection</w:t>
      </w:r>
    </w:p>
    <w:p w14:paraId="23BDBF74" w14:textId="2E2764C9" w:rsidR="00F04AA1" w:rsidRDefault="00F04AA1" w:rsidP="0013359C">
      <w:pPr>
        <w:numPr>
          <w:ilvl w:val="1"/>
          <w:numId w:val="12"/>
        </w:numPr>
        <w:tabs>
          <w:tab w:val="left" w:pos="3220"/>
        </w:tabs>
      </w:pPr>
      <w:r w:rsidRPr="00F04AA1">
        <w:rPr>
          <w:b/>
          <w:bCs/>
        </w:rPr>
        <w:t>Transfer Learning</w:t>
      </w:r>
      <w:r w:rsidRPr="00F04AA1">
        <w:t>: Fine-tune Wav2Vec2 (potential +5-8% accuracy)</w:t>
      </w:r>
    </w:p>
    <w:p w14:paraId="12F4B488" w14:textId="77777777" w:rsidR="0013359C" w:rsidRPr="00F04AA1" w:rsidRDefault="0013359C" w:rsidP="0013359C">
      <w:pPr>
        <w:tabs>
          <w:tab w:val="left" w:pos="3220"/>
        </w:tabs>
        <w:ind w:left="1440"/>
      </w:pPr>
    </w:p>
    <w:p w14:paraId="4C9C4481" w14:textId="57ED6F1B" w:rsidR="00AD7250" w:rsidRPr="0013359C" w:rsidRDefault="00F04AA1" w:rsidP="007C0A04">
      <w:pPr>
        <w:tabs>
          <w:tab w:val="left" w:pos="3220"/>
        </w:tabs>
      </w:pPr>
      <w:r w:rsidRPr="0013359C">
        <w:t>This accent classification system demonstrates robust performance across four major English dialects, providing a foundation for more nuanced speech recognition systems while highlighting key opportunities for improvement in handling short utterances and acoustically similar accents</w:t>
      </w:r>
      <w:r w:rsidRPr="0013359C">
        <w:t>.</w:t>
      </w:r>
    </w:p>
    <w:p w14:paraId="19E2103E" w14:textId="77777777" w:rsidR="00F04AA1" w:rsidRPr="007B4051" w:rsidRDefault="00F04AA1" w:rsidP="007C0A04">
      <w:pPr>
        <w:tabs>
          <w:tab w:val="left" w:pos="3220"/>
        </w:tabs>
        <w:rPr>
          <w:lang w:val="en-US"/>
        </w:rPr>
      </w:pPr>
    </w:p>
    <w:sectPr w:rsidR="00F04AA1" w:rsidRPr="007B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B19"/>
    <w:multiLevelType w:val="hybridMultilevel"/>
    <w:tmpl w:val="7152B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BB8"/>
    <w:multiLevelType w:val="multilevel"/>
    <w:tmpl w:val="F27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29EB"/>
    <w:multiLevelType w:val="multilevel"/>
    <w:tmpl w:val="A4E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7BDE"/>
    <w:multiLevelType w:val="multilevel"/>
    <w:tmpl w:val="B36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B48CE"/>
    <w:multiLevelType w:val="multilevel"/>
    <w:tmpl w:val="8692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35D"/>
    <w:multiLevelType w:val="multilevel"/>
    <w:tmpl w:val="E74858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31E6C"/>
    <w:multiLevelType w:val="hybridMultilevel"/>
    <w:tmpl w:val="BC14CF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7F7C"/>
    <w:multiLevelType w:val="multilevel"/>
    <w:tmpl w:val="29D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86CA7"/>
    <w:multiLevelType w:val="multilevel"/>
    <w:tmpl w:val="205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52A04"/>
    <w:multiLevelType w:val="hybridMultilevel"/>
    <w:tmpl w:val="CFE4FF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62501"/>
    <w:multiLevelType w:val="hybridMultilevel"/>
    <w:tmpl w:val="ABB48D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3F5AC7"/>
    <w:multiLevelType w:val="multilevel"/>
    <w:tmpl w:val="99F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E3905"/>
    <w:multiLevelType w:val="multilevel"/>
    <w:tmpl w:val="7FA6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14E0E"/>
    <w:multiLevelType w:val="multilevel"/>
    <w:tmpl w:val="58C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A08A7"/>
    <w:multiLevelType w:val="multilevel"/>
    <w:tmpl w:val="5E5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04C3C"/>
    <w:multiLevelType w:val="multilevel"/>
    <w:tmpl w:val="C76E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C15A98"/>
    <w:multiLevelType w:val="multilevel"/>
    <w:tmpl w:val="7EC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880743">
    <w:abstractNumId w:val="16"/>
  </w:num>
  <w:num w:numId="2" w16cid:durableId="634262435">
    <w:abstractNumId w:val="5"/>
  </w:num>
  <w:num w:numId="3" w16cid:durableId="105123339">
    <w:abstractNumId w:val="9"/>
  </w:num>
  <w:num w:numId="4" w16cid:durableId="1406801917">
    <w:abstractNumId w:val="11"/>
  </w:num>
  <w:num w:numId="5" w16cid:durableId="1724254179">
    <w:abstractNumId w:val="3"/>
  </w:num>
  <w:num w:numId="6" w16cid:durableId="1269895268">
    <w:abstractNumId w:val="13"/>
  </w:num>
  <w:num w:numId="7" w16cid:durableId="22096421">
    <w:abstractNumId w:val="14"/>
  </w:num>
  <w:num w:numId="8" w16cid:durableId="323509218">
    <w:abstractNumId w:val="8"/>
  </w:num>
  <w:num w:numId="9" w16cid:durableId="275717818">
    <w:abstractNumId w:val="1"/>
  </w:num>
  <w:num w:numId="10" w16cid:durableId="1428384262">
    <w:abstractNumId w:val="15"/>
  </w:num>
  <w:num w:numId="11" w16cid:durableId="2146435153">
    <w:abstractNumId w:val="7"/>
  </w:num>
  <w:num w:numId="12" w16cid:durableId="242299878">
    <w:abstractNumId w:val="12"/>
  </w:num>
  <w:num w:numId="13" w16cid:durableId="849610742">
    <w:abstractNumId w:val="4"/>
  </w:num>
  <w:num w:numId="14" w16cid:durableId="684865277">
    <w:abstractNumId w:val="2"/>
  </w:num>
  <w:num w:numId="15" w16cid:durableId="1059206100">
    <w:abstractNumId w:val="0"/>
  </w:num>
  <w:num w:numId="16" w16cid:durableId="1590233716">
    <w:abstractNumId w:val="10"/>
  </w:num>
  <w:num w:numId="17" w16cid:durableId="2122334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63"/>
    <w:rsid w:val="000B6939"/>
    <w:rsid w:val="0013359C"/>
    <w:rsid w:val="00204B6D"/>
    <w:rsid w:val="002B6E9A"/>
    <w:rsid w:val="007B4051"/>
    <w:rsid w:val="007C0A04"/>
    <w:rsid w:val="008246D2"/>
    <w:rsid w:val="00A839B6"/>
    <w:rsid w:val="00AA0763"/>
    <w:rsid w:val="00AD7250"/>
    <w:rsid w:val="00B675D9"/>
    <w:rsid w:val="00D30E60"/>
    <w:rsid w:val="00F04AA1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0A99F48"/>
  <w15:chartTrackingRefBased/>
  <w15:docId w15:val="{D2B99D95-F346-44BE-BFC1-652EFD5E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0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6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0A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Bhatti</dc:creator>
  <cp:keywords/>
  <dc:description/>
  <cp:lastModifiedBy>Aradhana Bhatti</cp:lastModifiedBy>
  <cp:revision>1</cp:revision>
  <dcterms:created xsi:type="dcterms:W3CDTF">2025-03-26T16:16:00Z</dcterms:created>
  <dcterms:modified xsi:type="dcterms:W3CDTF">2025-03-26T18:34:00Z</dcterms:modified>
</cp:coreProperties>
</file>