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284C7"/>
          <w:sz w:val="19"/>
        </w:rPr>
        <w:t>ORCATHON 2026 • TRACK 03: CYBERSECURITY &amp; CYBER DECEPTION</w:t>
      </w:r>
    </w:p>
    <w:p>
      <w:pPr>
        <w:spacing w:after="40"/>
      </w:pPr>
      <w:r>
        <w:rPr>
          <w:b/>
          <w:color w:val="0F172A"/>
          <w:sz w:val="44"/>
        </w:rPr>
        <w:t>DeceptiTrace — 3-Minute Video Demo Script</w:t>
      </w:r>
    </w:p>
    <w:p>
      <w:pPr>
        <w:spacing w:after="280"/>
      </w:pPr>
      <w:r>
        <w:rPr>
          <w:i/>
          <w:color w:val="0284C7"/>
          <w:sz w:val="24"/>
        </w:rPr>
        <w:t>Simple, Clear &amp; Conversational Edition • Easy-to-Deliver Teleprompter Guide</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F8FAFC"/>
            <w:tcMar>
              <w:top w:w="120" w:type="dxa"/>
              <w:bottom w:w="12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7"/>
              </w:rPr>
              <w:t>TARGET TIME</w:t>
              <w:br/>
            </w:r>
            <w:r>
              <w:rPr>
                <w:b/>
                <w:color w:val="0F172A"/>
                <w:sz w:val="21"/>
              </w:rPr>
              <w:t>Exact 3:00 (180 Seconds)</w:t>
            </w:r>
          </w:p>
        </w:tc>
        <w:tc>
          <w:tcPr>
            <w:tcW w:type="dxa" w:w="3360"/>
            <w:shd w:val="clear" w:color="auto" w:fill="F8FAFC"/>
            <w:tcMar>
              <w:top w:w="120" w:type="dxa"/>
              <w:bottom w:w="12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7"/>
              </w:rPr>
              <w:t>SPEAKING STYLE</w:t>
              <w:br/>
            </w:r>
            <w:r>
              <w:rPr>
                <w:b/>
                <w:color w:val="0F172A"/>
                <w:sz w:val="21"/>
              </w:rPr>
              <w:t>Simple, Friendly &amp; Clear</w:t>
            </w:r>
          </w:p>
        </w:tc>
        <w:tc>
          <w:tcPr>
            <w:tcW w:type="dxa" w:w="3360"/>
            <w:shd w:val="clear" w:color="auto" w:fill="F8FAFC"/>
            <w:tcMar>
              <w:top w:w="120" w:type="dxa"/>
              <w:bottom w:w="12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7"/>
              </w:rPr>
              <w:t>TOTAL WORDS</w:t>
              <w:br/>
            </w:r>
            <w:r>
              <w:rPr>
                <w:b/>
                <w:color w:val="0F172A"/>
                <w:sz w:val="21"/>
              </w:rPr>
              <w:t>~390 Words (Relaxed Pace)</w:t>
            </w:r>
          </w:p>
        </w:tc>
      </w:tr>
      <w:tr>
        <w:tc>
          <w:tcPr>
            <w:tcW w:type="dxa" w:w="3360"/>
            <w:shd w:val="clear" w:color="auto" w:fill="F8FAFC"/>
            <w:tcMar>
              <w:top w:w="120" w:type="dxa"/>
              <w:bottom w:w="12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7"/>
              </w:rPr>
              <w:t>TEAM</w:t>
              <w:br/>
            </w:r>
            <w:r>
              <w:rPr>
                <w:b/>
                <w:color w:val="0F172A"/>
                <w:sz w:val="21"/>
              </w:rPr>
              <w:t>Aradhya &amp; Akash</w:t>
            </w:r>
          </w:p>
        </w:tc>
        <w:tc>
          <w:tcPr>
            <w:tcW w:type="dxa" w:w="3360"/>
            <w:shd w:val="clear" w:color="auto" w:fill="F8FAFC"/>
            <w:tcMar>
              <w:top w:w="120" w:type="dxa"/>
              <w:bottom w:w="12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7"/>
              </w:rPr>
              <w:t>AUDIENCE</w:t>
              <w:br/>
            </w:r>
            <w:r>
              <w:rPr>
                <w:b/>
                <w:color w:val="0F172A"/>
                <w:sz w:val="21"/>
              </w:rPr>
              <w:t>Judges &amp; General Viewers</w:t>
            </w:r>
          </w:p>
        </w:tc>
        <w:tc>
          <w:tcPr>
            <w:tcW w:type="dxa" w:w="3360"/>
            <w:shd w:val="clear" w:color="auto" w:fill="F8FAFC"/>
            <w:tcMar>
              <w:top w:w="120" w:type="dxa"/>
              <w:bottom w:w="12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after="40"/>
            </w:pPr>
            <w:r>
              <w:rPr>
                <w:b/>
                <w:color w:val="64748B"/>
                <w:sz w:val="17"/>
              </w:rPr>
              <w:t>TONE</w:t>
              <w:br/>
            </w:r>
            <w:r>
              <w:rPr>
                <w:b/>
                <w:color w:val="0F172A"/>
                <w:sz w:val="21"/>
              </w:rPr>
              <w:t>Confident &amp; Engaging</w:t>
            </w:r>
          </w:p>
        </w:tc>
      </w:tr>
    </w:tbl>
    <w:p>
      <w:pPr>
        <w:spacing w:after="200"/>
      </w:pPr>
    </w:p>
    <w:p>
      <w:pPr>
        <w:spacing w:after="160"/>
      </w:pPr>
      <w:r>
        <w:rPr>
          <w:b/>
          <w:color w:val="0F172A"/>
          <w:sz w:val="30"/>
        </w:rPr>
        <w:t>1. Quick 3-Minute Storyboard Table</w:t>
      </w:r>
    </w:p>
    <w:tbl>
      <w:tblPr>
        <w:tblW w:type="auto" w:w="0"/>
        <w:jc w:val="center"/>
        <w:tblLayout w:type="fixed"/>
        <w:tblLook w:firstColumn="1" w:firstRow="1" w:lastColumn="0" w:lastRow="0" w:noHBand="0" w:noVBand="1" w:val="04A0"/>
      </w:tblPr>
      <w:tblGrid>
        <w:gridCol w:w="1584"/>
        <w:gridCol w:w="2160"/>
        <w:gridCol w:w="3312"/>
        <w:gridCol w:w="3024"/>
      </w:tblGrid>
      <w:tr>
        <w:tc>
          <w:tcPr>
            <w:tcW w:type="dxa" w:w="1584"/>
            <w:shd w:val="clear" w:color="auto" w:fill="0F172A"/>
            <w:tcMar>
              <w:top w:w="140" w:type="dxa"/>
              <w:bottom w:w="140" w:type="dxa"/>
              <w:left w:w="120" w:type="dxa"/>
              <w:right w:w="120" w:type="dxa"/>
            </w:tcMar>
          </w:tcPr>
          <w:p>
            <w:pPr>
              <w:spacing w:after="0"/>
            </w:pPr>
            <w:r>
              <w:rPr>
                <w:b/>
                <w:color w:val="FFFFFF"/>
                <w:sz w:val="19"/>
              </w:rPr>
              <w:t>Timestamp</w:t>
            </w:r>
          </w:p>
        </w:tc>
        <w:tc>
          <w:tcPr>
            <w:tcW w:type="dxa" w:w="2160"/>
            <w:shd w:val="clear" w:color="auto" w:fill="0F172A"/>
            <w:tcMar>
              <w:top w:w="140" w:type="dxa"/>
              <w:bottom w:w="140" w:type="dxa"/>
              <w:left w:w="120" w:type="dxa"/>
              <w:right w:w="120" w:type="dxa"/>
            </w:tcMar>
          </w:tcPr>
          <w:p>
            <w:pPr>
              <w:spacing w:after="0"/>
            </w:pPr>
            <w:r>
              <w:rPr>
                <w:b/>
                <w:color w:val="FFFFFF"/>
                <w:sz w:val="19"/>
              </w:rPr>
              <w:t>Part</w:t>
            </w:r>
          </w:p>
        </w:tc>
        <w:tc>
          <w:tcPr>
            <w:tcW w:type="dxa" w:w="3312"/>
            <w:shd w:val="clear" w:color="auto" w:fill="0F172A"/>
            <w:tcMar>
              <w:top w:w="140" w:type="dxa"/>
              <w:bottom w:w="140" w:type="dxa"/>
              <w:left w:w="120" w:type="dxa"/>
              <w:right w:w="120" w:type="dxa"/>
            </w:tcMar>
          </w:tcPr>
          <w:p>
            <w:pPr>
              <w:spacing w:after="0"/>
            </w:pPr>
            <w:r>
              <w:rPr>
                <w:b/>
                <w:color w:val="FFFFFF"/>
                <w:sz w:val="19"/>
              </w:rPr>
              <w:t>What to Show on Screen</w:t>
            </w:r>
          </w:p>
        </w:tc>
        <w:tc>
          <w:tcPr>
            <w:tcW w:type="dxa" w:w="3024"/>
            <w:shd w:val="clear" w:color="auto" w:fill="0F172A"/>
            <w:tcMar>
              <w:top w:w="140" w:type="dxa"/>
              <w:bottom w:w="140" w:type="dxa"/>
              <w:left w:w="120" w:type="dxa"/>
              <w:right w:w="120" w:type="dxa"/>
            </w:tcMar>
          </w:tcPr>
          <w:p>
            <w:pPr>
              <w:spacing w:after="0"/>
            </w:pPr>
            <w:r>
              <w:rPr>
                <w:b/>
                <w:color w:val="FFFFFF"/>
                <w:sz w:val="19"/>
              </w:rPr>
              <w:t>What to Say (Plain English)</w:t>
            </w:r>
          </w:p>
        </w:tc>
      </w:tr>
      <w:tr>
        <w:tc>
          <w:tcPr>
            <w:tcW w:type="dxa" w:w="1584"/>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284C7"/>
                <w:sz w:val="19"/>
              </w:rPr>
              <w:t>0:00 – 0:30</w:t>
              <w:br/>
              <w:t>(30s)</w:t>
            </w:r>
          </w:p>
        </w:tc>
        <w:tc>
          <w:tcPr>
            <w:tcW w:type="dxa" w:w="2160"/>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F172A"/>
                <w:sz w:val="19"/>
              </w:rPr>
              <w:t>The Hook &amp;</w:t>
              <w:br/>
              <w:t>The Problem</w:t>
            </w:r>
          </w:p>
        </w:tc>
        <w:tc>
          <w:tcPr>
            <w:tcW w:type="dxa" w:w="3312"/>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Clean dashboard, all numbers at 0. Hover smoothly over network icons and traps.</w:t>
            </w:r>
          </w:p>
        </w:tc>
        <w:tc>
          <w:tcPr>
            <w:tcW w:type="dxa" w:w="3024"/>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Hackers sneak into networks quietly. Real alerts are noisy. We set smart honey traps to catch them.</w:t>
            </w:r>
          </w:p>
        </w:tc>
      </w:tr>
      <w:tr>
        <w:tc>
          <w:tcPr>
            <w:tcW w:type="dxa" w:w="1584"/>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284C7"/>
                <w:sz w:val="19"/>
              </w:rPr>
              <w:t>0:30 – 1:00</w:t>
              <w:br/>
              <w:t>(30s)</w:t>
            </w:r>
          </w:p>
        </w:tc>
        <w:tc>
          <w:tcPr>
            <w:tcW w:type="dxa" w:w="2160"/>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F172A"/>
                <w:sz w:val="19"/>
              </w:rPr>
              <w:t>The Attack</w:t>
              <w:br/>
              <w:t>Begins</w:t>
            </w:r>
          </w:p>
        </w:tc>
        <w:tc>
          <w:tcPr>
            <w:tcW w:type="dxa" w:w="3312"/>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Click 'Run Attack Simulation'. Watch numbers count up 0-&gt;6. Red arrow connects hacker to web server.</w:t>
            </w:r>
          </w:p>
        </w:tc>
        <w:tc>
          <w:tcPr>
            <w:tcW w:type="dxa" w:w="3024"/>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An outside hacker exploits our web server. You see real-time updates without refreshing the page.</w:t>
            </w:r>
          </w:p>
        </w:tc>
      </w:tr>
      <w:tr>
        <w:tc>
          <w:tcPr>
            <w:tcW w:type="dxa" w:w="1584"/>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284C7"/>
                <w:sz w:val="19"/>
              </w:rPr>
              <w:t>1:00 – 1:40</w:t>
              <w:br/>
              <w:t>(40s)</w:t>
            </w:r>
          </w:p>
        </w:tc>
        <w:tc>
          <w:tcPr>
            <w:tcW w:type="dxa" w:w="2160"/>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F172A"/>
                <w:sz w:val="19"/>
              </w:rPr>
              <w:t>The Hacker</w:t>
              <w:br/>
              <w:t>Takes the Bait</w:t>
            </w:r>
          </w:p>
        </w:tc>
        <w:tc>
          <w:tcPr>
            <w:tcW w:type="dxa" w:w="3312"/>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Attacker clicks fake Payroll file &amp; fake Admin password. Nodes glow red/gold. Tripwire panel triggers.</w:t>
            </w:r>
          </w:p>
        </w:tc>
        <w:tc>
          <w:tcPr>
            <w:tcW w:type="dxa" w:w="3024"/>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The hacker looks for secrets, but opens our fake traps instead. We catch them with zero false alarms.</w:t>
            </w:r>
          </w:p>
        </w:tc>
      </w:tr>
      <w:tr>
        <w:tc>
          <w:tcPr>
            <w:tcW w:type="dxa" w:w="1584"/>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284C7"/>
                <w:sz w:val="19"/>
              </w:rPr>
              <w:t>1:40 – 2:15</w:t>
              <w:br/>
              <w:t>(35s)</w:t>
            </w:r>
          </w:p>
        </w:tc>
        <w:tc>
          <w:tcPr>
            <w:tcW w:type="dxa" w:w="2160"/>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F172A"/>
                <w:sz w:val="19"/>
              </w:rPr>
              <w:t>The Step-by-Step</w:t>
              <w:br/>
              <w:t>Timeline</w:t>
            </w:r>
          </w:p>
        </w:tc>
        <w:tc>
          <w:tcPr>
            <w:tcW w:type="dxa" w:w="3312"/>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Scroll Incident Timeline with down arrows. Click Event #3. Right panel updates with Alert Details.</w:t>
            </w:r>
          </w:p>
        </w:tc>
        <w:tc>
          <w:tcPr>
            <w:tcW w:type="dxa" w:w="3024"/>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We show the exact step-by-step path the hacker took, what tools they used, and how to stop them.</w:t>
            </w:r>
          </w:p>
        </w:tc>
      </w:tr>
      <w:tr>
        <w:tc>
          <w:tcPr>
            <w:tcW w:type="dxa" w:w="1584"/>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284C7"/>
                <w:sz w:val="19"/>
              </w:rPr>
              <w:t>2:15 – 2:40</w:t>
              <w:br/>
              <w:t>(25s)</w:t>
            </w:r>
          </w:p>
        </w:tc>
        <w:tc>
          <w:tcPr>
            <w:tcW w:type="dxa" w:w="2160"/>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F172A"/>
                <w:sz w:val="19"/>
              </w:rPr>
              <w:t>Stopping Them &amp;</w:t>
              <w:br/>
              <w:t>Exporting</w:t>
            </w:r>
          </w:p>
        </w:tc>
        <w:tc>
          <w:tcPr>
            <w:tcW w:type="dxa" w:w="3312"/>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Show recommended actions. Click 'Export CSV' in header bar. Browser downloads incident report.</w:t>
            </w:r>
          </w:p>
        </w:tc>
        <w:tc>
          <w:tcPr>
            <w:tcW w:type="dxa" w:w="3024"/>
            <w:shd w:val="clear" w:color="auto"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One click gives SOC analysts a ready-made report and recommends instant lockdown actions.</w:t>
            </w:r>
          </w:p>
        </w:tc>
      </w:tr>
      <w:tr>
        <w:tc>
          <w:tcPr>
            <w:tcW w:type="dxa" w:w="1584"/>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284C7"/>
                <w:sz w:val="19"/>
              </w:rPr>
              <w:t>2:40 – 3:00</w:t>
              <w:br/>
              <w:t>(20s)</w:t>
            </w:r>
          </w:p>
        </w:tc>
        <w:tc>
          <w:tcPr>
            <w:tcW w:type="dxa" w:w="2160"/>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b/>
                <w:color w:val="0F172A"/>
                <w:sz w:val="19"/>
              </w:rPr>
              <w:t>Summary &amp;</w:t>
              <w:br/>
              <w:t>Wrap-Up</w:t>
            </w:r>
          </w:p>
        </w:tc>
        <w:tc>
          <w:tcPr>
            <w:tcW w:type="dxa" w:w="3312"/>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Full dashboard view with all 6 steps completed. Glowing attack path. End on closing brand slide.</w:t>
            </w:r>
          </w:p>
        </w:tc>
        <w:tc>
          <w:tcPr>
            <w:tcW w:type="dxa" w:w="3024"/>
            <w:shd w:val="clear" w:color="auto"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color w:val="334155"/>
                <w:sz w:val="19"/>
              </w:rPr>
              <w:t>Instead of waiting to get hacked, DeceptiTrace sets traps that catch attackers before real damage happens.</w:t>
            </w:r>
          </w:p>
        </w:tc>
      </w:tr>
    </w:tbl>
    <w:p>
      <w:pPr>
        <w:spacing w:after="280"/>
      </w:pPr>
    </w:p>
    <w:p>
      <w:pPr>
        <w:spacing w:after="200"/>
      </w:pPr>
      <w:r>
        <w:rPr>
          <w:b/>
          <w:color w:val="0F172A"/>
          <w:sz w:val="30"/>
        </w:rPr>
        <w:t>2. Spoken Script (Word-for-Word in Simple English)</w:t>
      </w:r>
    </w:p>
    <w:p>
      <w:pPr>
        <w:spacing w:before="160" w:after="40"/>
      </w:pPr>
      <w:r>
        <w:rPr>
          <w:b/>
          <w:color w:val="0284C7"/>
          <w:sz w:val="25"/>
        </w:rPr>
        <w:t>Part 1 • The Problem &amp; Our Big Idea</w:t>
      </w:r>
    </w:p>
    <w:p>
      <w:pPr>
        <w:spacing w:after="80"/>
      </w:pPr>
      <w:r>
        <w:rPr>
          <w:b/>
          <w:color w:val="64748B"/>
          <w:sz w:val="19"/>
        </w:rPr>
        <w:t>⏱️ Timestamp: 0:00 – 0:30 (30 Seconds)</w:t>
      </w:r>
    </w:p>
    <w:tbl>
      <w:tblPr>
        <w:tblW w:type="auto" w:w="0"/>
        <w:jc w:val="center"/>
        <w:tblLayout w:type="fixed"/>
        <w:tblLook w:firstColumn="1" w:firstRow="1" w:lastColumn="0" w:lastRow="0" w:noHBand="0" w:noVBand="1" w:val="04A0"/>
      </w:tblPr>
      <w:tblGrid>
        <w:gridCol w:w="10080"/>
      </w:tblGrid>
      <w:tr>
        <w:tc>
          <w:tcPr>
            <w:tcW w:type="dxa" w:w="10080"/>
            <w:shd w:val="clear" w:color="auto" w:fill="F1F5F9"/>
            <w:tcMar>
              <w:top w:w="80" w:type="dxa"/>
              <w:bottom w:w="80" w:type="dxa"/>
              <w:left w:w="140" w:type="dxa"/>
              <w:right w:w="140" w:type="dxa"/>
            </w:tcMar>
            <w:tcBorders>
              <w:top w:val="nil" w:sz="0" w:space="0" w:color="auto"/>
              <w:left w:val="single" w:sz="18" w:space="0" w:color="0284C7"/>
              <w:bottom w:val="nil" w:sz="0" w:space="0" w:color="auto"/>
              <w:right w:val="nil" w:sz="0" w:space="0" w:color="auto"/>
            </w:tcBorders>
          </w:tcPr>
          <w:p>
            <w:pPr>
              <w:spacing w:after="0"/>
            </w:pPr>
            <w:r>
              <w:rPr>
                <w:b/>
                <w:color w:val="0284C7"/>
                <w:sz w:val="17"/>
              </w:rPr>
              <w:t>WHAT TO DO ON SCREEN:</w:t>
              <w:br/>
            </w:r>
            <w:r>
              <w:rPr>
                <w:i/>
                <w:color w:val="334155"/>
                <w:sz w:val="19"/>
              </w:rPr>
              <w:t>[Screen Action: Show the clean DeceptiTrace dashboard in full-screen (press F11). All numbers at the top start at 0. Move your mouse smoothly over the network map and the green trap icons.]</w:t>
            </w:r>
          </w:p>
        </w:tc>
      </w:tr>
    </w:tbl>
    <w:p>
      <w:pPr>
        <w:spacing w:after="80"/>
      </w:pPr>
    </w:p>
    <w:p>
      <w:pPr>
        <w:spacing w:after="240"/>
        <w:ind w:left="288" w:right="288"/>
      </w:pPr>
      <w:r>
        <w:rPr>
          <w:b/>
          <w:color w:val="0F172A"/>
          <w:sz w:val="20"/>
        </w:rPr>
        <w:t>🎙️ Spoken Words:</w:t>
        <w:br/>
        <w:t>"</w:t>
      </w:r>
      <w:r>
        <w:rPr>
          <w:b w:val="0"/>
          <w:color w:val="1E293B"/>
          <w:sz w:val="22"/>
        </w:rPr>
        <w:t>When hackers break into a company's network, they don't attack right away. They quietly look around for weeks, trying to find sensitive files and passwords. Meanwhile, security teams get thousands of confusing alerts every single day — making it almost impossible to spot the real threat in time.</w:t>
      </w:r>
      <w:r>
        <w:rPr>
          <w:b w:val="0"/>
          <w:color w:val="1E293B"/>
          <w:sz w:val="22"/>
        </w:rPr>
        <w:br/>
        <w:t xml:space="preserve">That’s why we built </w:t>
      </w:r>
      <w:r>
        <w:rPr>
          <w:b/>
          <w:color w:val="0F172A"/>
          <w:sz w:val="22"/>
        </w:rPr>
        <w:t>DeceptiTrace</w:t>
      </w:r>
      <w:r>
        <w:rPr>
          <w:b w:val="0"/>
          <w:color w:val="1E293B"/>
          <w:sz w:val="22"/>
        </w:rPr>
        <w:t>. Think of it like setting smart mouse traps inside your network. We plant fake files, fake passwords, and fake decoy servers right in the open. When an attacker touches one, an alarm rings instantly.</w:t>
      </w:r>
      <w:r>
        <w:rPr>
          <w:b/>
          <w:sz w:val="22"/>
        </w:rPr>
        <w:t>"</w:t>
      </w:r>
    </w:p>
    <w:p>
      <w:pPr>
        <w:spacing w:before="160" w:after="40"/>
      </w:pPr>
      <w:r>
        <w:rPr>
          <w:b/>
          <w:color w:val="0284C7"/>
          <w:sz w:val="25"/>
        </w:rPr>
        <w:t>Part 2 • Starting the Attack Simulation</w:t>
      </w:r>
    </w:p>
    <w:p>
      <w:pPr>
        <w:spacing w:after="80"/>
      </w:pPr>
      <w:r>
        <w:rPr>
          <w:b/>
          <w:color w:val="64748B"/>
          <w:sz w:val="19"/>
        </w:rPr>
        <w:t>⏱️ Timestamp: 0:30 – 1:00 (30 Seconds)</w:t>
      </w:r>
    </w:p>
    <w:tbl>
      <w:tblPr>
        <w:tblW w:type="auto" w:w="0"/>
        <w:jc w:val="center"/>
        <w:tblLayout w:type="fixed"/>
        <w:tblLook w:firstColumn="1" w:firstRow="1" w:lastColumn="0" w:lastRow="0" w:noHBand="0" w:noVBand="1" w:val="04A0"/>
      </w:tblPr>
      <w:tblGrid>
        <w:gridCol w:w="10080"/>
      </w:tblGrid>
      <w:tr>
        <w:tc>
          <w:tcPr>
            <w:tcW w:type="dxa" w:w="10080"/>
            <w:shd w:val="clear" w:color="auto" w:fill="F1F5F9"/>
            <w:tcMar>
              <w:top w:w="80" w:type="dxa"/>
              <w:bottom w:w="80" w:type="dxa"/>
              <w:left w:w="140" w:type="dxa"/>
              <w:right w:w="140" w:type="dxa"/>
            </w:tcMar>
            <w:tcBorders>
              <w:top w:val="nil" w:sz="0" w:space="0" w:color="auto"/>
              <w:left w:val="single" w:sz="18" w:space="0" w:color="0284C7"/>
              <w:bottom w:val="nil" w:sz="0" w:space="0" w:color="auto"/>
              <w:right w:val="nil" w:sz="0" w:space="0" w:color="auto"/>
            </w:tcBorders>
          </w:tcPr>
          <w:p>
            <w:pPr>
              <w:spacing w:after="0"/>
            </w:pPr>
            <w:r>
              <w:rPr>
                <w:b/>
                <w:color w:val="0284C7"/>
                <w:sz w:val="17"/>
              </w:rPr>
              <w:t>WHAT TO DO ON SCREEN:</w:t>
              <w:br/>
            </w:r>
            <w:r>
              <w:rPr>
                <w:i/>
                <w:color w:val="334155"/>
                <w:sz w:val="19"/>
              </w:rPr>
              <w:t>[Screen Action: Click the 'Run Attack Simulation' button in the top right. Watch the cards count up: 1, 2, 3... Point mouse to the red arrow connecting the External Actor to the Web Server.]</w:t>
            </w:r>
          </w:p>
        </w:tc>
      </w:tr>
    </w:tbl>
    <w:p>
      <w:pPr>
        <w:spacing w:after="80"/>
      </w:pPr>
    </w:p>
    <w:p>
      <w:pPr>
        <w:spacing w:after="240"/>
        <w:ind w:left="288" w:right="288"/>
      </w:pPr>
      <w:r>
        <w:rPr>
          <w:b/>
          <w:color w:val="0F172A"/>
          <w:sz w:val="20"/>
        </w:rPr>
        <w:t>🎙️ Spoken Words:</w:t>
        <w:br/>
        <w:t>"</w:t>
      </w:r>
      <w:r>
        <w:rPr>
          <w:b w:val="0"/>
          <w:color w:val="1E293B"/>
          <w:sz w:val="22"/>
        </w:rPr>
        <w:t xml:space="preserve">Let’s see it in action. I’ll click </w:t>
      </w:r>
      <w:r>
        <w:rPr>
          <w:b/>
          <w:color w:val="0F172A"/>
          <w:sz w:val="22"/>
        </w:rPr>
        <w:t>Run Attack Simulation</w:t>
      </w:r>
      <w:r>
        <w:rPr>
          <w:b w:val="0"/>
          <w:color w:val="1E293B"/>
          <w:sz w:val="22"/>
        </w:rPr>
        <w:t>.</w:t>
        <w:br/>
        <w:t xml:space="preserve">Right away, you see our live dashboard wake up. An outside hacker from IP </w:t>
      </w:r>
      <w:r>
        <w:rPr>
          <w:b/>
          <w:color w:val="0F172A"/>
          <w:sz w:val="22"/>
        </w:rPr>
        <w:t>203.0.113.44</w:t>
      </w:r>
      <w:r>
        <w:rPr>
          <w:b w:val="0"/>
          <w:color w:val="1E293B"/>
          <w:sz w:val="22"/>
        </w:rPr>
        <w:t xml:space="preserve"> just found a weak spot in our public web server and broke in.</w:t>
        <w:br/>
        <w:t>Notice our stats at the top updating automatically: total events, active alerts, and compromised systems — all happening live without refreshing the browser.</w:t>
      </w:r>
      <w:r>
        <w:rPr>
          <w:b/>
          <w:sz w:val="22"/>
        </w:rPr>
        <w:t>"</w:t>
      </w:r>
    </w:p>
    <w:p>
      <w:pPr>
        <w:spacing w:before="160" w:after="40"/>
      </w:pPr>
      <w:r>
        <w:rPr>
          <w:b/>
          <w:color w:val="0284C7"/>
          <w:sz w:val="25"/>
        </w:rPr>
        <w:t>Part 3 • Catching the Hacker Red-Handed</w:t>
      </w:r>
    </w:p>
    <w:p>
      <w:pPr>
        <w:spacing w:after="80"/>
      </w:pPr>
      <w:r>
        <w:rPr>
          <w:b/>
          <w:color w:val="64748B"/>
          <w:sz w:val="19"/>
        </w:rPr>
        <w:t>⏱️ Timestamp: 1:00 – 1:40 (40 Seconds)</w:t>
      </w:r>
    </w:p>
    <w:tbl>
      <w:tblPr>
        <w:tblW w:type="auto" w:w="0"/>
        <w:jc w:val="center"/>
        <w:tblLayout w:type="fixed"/>
        <w:tblLook w:firstColumn="1" w:firstRow="1" w:lastColumn="0" w:lastRow="0" w:noHBand="0" w:noVBand="1" w:val="04A0"/>
      </w:tblPr>
      <w:tblGrid>
        <w:gridCol w:w="10080"/>
      </w:tblGrid>
      <w:tr>
        <w:tc>
          <w:tcPr>
            <w:tcW w:type="dxa" w:w="10080"/>
            <w:shd w:val="clear" w:color="auto" w:fill="F1F5F9"/>
            <w:tcMar>
              <w:top w:w="80" w:type="dxa"/>
              <w:bottom w:w="80" w:type="dxa"/>
              <w:left w:w="140" w:type="dxa"/>
              <w:right w:w="140" w:type="dxa"/>
            </w:tcMar>
            <w:tcBorders>
              <w:top w:val="nil" w:sz="0" w:space="0" w:color="auto"/>
              <w:left w:val="single" w:sz="18" w:space="0" w:color="0284C7"/>
              <w:bottom w:val="nil" w:sz="0" w:space="0" w:color="auto"/>
              <w:right w:val="nil" w:sz="0" w:space="0" w:color="auto"/>
            </w:tcBorders>
          </w:tcPr>
          <w:p>
            <w:pPr>
              <w:spacing w:after="0"/>
            </w:pPr>
            <w:r>
              <w:rPr>
                <w:b/>
                <w:color w:val="0284C7"/>
                <w:sz w:val="17"/>
              </w:rPr>
              <w:t>WHAT TO DO ON SCREEN:</w:t>
              <w:br/>
            </w:r>
            <w:r>
              <w:rPr>
                <w:i/>
                <w:color w:val="334155"/>
                <w:sz w:val="19"/>
              </w:rPr>
              <w:t>[Screen Action: Point your mouse to the Decoy icons on the map: 'Payroll Records' and 'Admin Credentials'. Watch them light up with gold and red halos. Then hover over the 'Decoy Tripwires' box below.]</w:t>
            </w:r>
          </w:p>
        </w:tc>
      </w:tr>
    </w:tbl>
    <w:p>
      <w:pPr>
        <w:spacing w:after="80"/>
      </w:pPr>
    </w:p>
    <w:p>
      <w:pPr>
        <w:spacing w:after="240"/>
        <w:ind w:left="288" w:right="288"/>
      </w:pPr>
      <w:r>
        <w:rPr>
          <w:b/>
          <w:color w:val="0F172A"/>
          <w:sz w:val="20"/>
        </w:rPr>
        <w:t>🎙️ Spoken Words:</w:t>
        <w:br/>
        <w:t>"</w:t>
      </w:r>
      <w:r>
        <w:rPr>
          <w:b w:val="0"/>
          <w:color w:val="1E293B"/>
          <w:sz w:val="22"/>
        </w:rPr>
        <w:t>Now, the hacker starts exploring. They want valuable company data and admin access. But instead of reaching real databases, they fall straight into our traps.</w:t>
        <w:br/>
        <w:t xml:space="preserve">First, they open a file named </w:t>
      </w:r>
      <w:r>
        <w:rPr>
          <w:b/>
          <w:color w:val="0F172A"/>
          <w:sz w:val="22"/>
        </w:rPr>
        <w:t>payroll_records_fake.xlsx</w:t>
      </w:r>
      <w:r>
        <w:rPr>
          <w:b w:val="0"/>
          <w:color w:val="1E293B"/>
          <w:sz w:val="22"/>
        </w:rPr>
        <w:t>. This is an AI-generated decoy document. The exact millisecond they open it, a hidden digital token sounds the alarm.</w:t>
        <w:br/>
        <w:t>Next, they grab a fake administrative password we planted and try using it to log into another server.</w:t>
        <w:br/>
        <w:t xml:space="preserve">Because these are fake traps, no real employee ever touches them. That means </w:t>
      </w:r>
      <w:r>
        <w:rPr>
          <w:b/>
          <w:color w:val="0F172A"/>
          <w:sz w:val="22"/>
        </w:rPr>
        <w:t>zero false alarms</w:t>
      </w:r>
      <w:r>
        <w:rPr>
          <w:b w:val="0"/>
          <w:color w:val="1E293B"/>
          <w:sz w:val="22"/>
        </w:rPr>
        <w:t xml:space="preserve"> — every single alert is 100% a real intruder.</w:t>
      </w:r>
      <w:r>
        <w:rPr>
          <w:b/>
          <w:sz w:val="22"/>
        </w:rPr>
        <w:t>"</w:t>
      </w:r>
    </w:p>
    <w:p>
      <w:pPr>
        <w:spacing w:before="160" w:after="40"/>
      </w:pPr>
      <w:r>
        <w:rPr>
          <w:b/>
          <w:color w:val="0284C7"/>
          <w:sz w:val="25"/>
        </w:rPr>
        <w:t>Part 4 • The Step-by-Step Timeline &amp; Details</w:t>
      </w:r>
    </w:p>
    <w:p>
      <w:pPr>
        <w:spacing w:after="80"/>
      </w:pPr>
      <w:r>
        <w:rPr>
          <w:b/>
          <w:color w:val="64748B"/>
          <w:sz w:val="19"/>
        </w:rPr>
        <w:t>⏱️ Timestamp: 1:40 – 2:15 (35 Seconds)</w:t>
      </w:r>
    </w:p>
    <w:tbl>
      <w:tblPr>
        <w:tblW w:type="auto" w:w="0"/>
        <w:jc w:val="center"/>
        <w:tblLayout w:type="fixed"/>
        <w:tblLook w:firstColumn="1" w:firstRow="1" w:lastColumn="0" w:lastRow="0" w:noHBand="0" w:noVBand="1" w:val="04A0"/>
      </w:tblPr>
      <w:tblGrid>
        <w:gridCol w:w="10080"/>
      </w:tblGrid>
      <w:tr>
        <w:tc>
          <w:tcPr>
            <w:tcW w:type="dxa" w:w="10080"/>
            <w:shd w:val="clear" w:color="auto" w:fill="F1F5F9"/>
            <w:tcMar>
              <w:top w:w="80" w:type="dxa"/>
              <w:bottom w:w="80" w:type="dxa"/>
              <w:left w:w="140" w:type="dxa"/>
              <w:right w:w="140" w:type="dxa"/>
            </w:tcMar>
            <w:tcBorders>
              <w:top w:val="nil" w:sz="0" w:space="0" w:color="auto"/>
              <w:left w:val="single" w:sz="18" w:space="0" w:color="0284C7"/>
              <w:bottom w:val="nil" w:sz="0" w:space="0" w:color="auto"/>
              <w:right w:val="nil" w:sz="0" w:space="0" w:color="auto"/>
            </w:tcBorders>
          </w:tcPr>
          <w:p>
            <w:pPr>
              <w:spacing w:after="0"/>
            </w:pPr>
            <w:r>
              <w:rPr>
                <w:b/>
                <w:color w:val="0284C7"/>
                <w:sz w:val="17"/>
              </w:rPr>
              <w:t>WHAT TO DO ON SCREEN:</w:t>
              <w:br/>
            </w:r>
            <w:r>
              <w:rPr>
                <w:i/>
                <w:color w:val="334155"/>
                <w:sz w:val="19"/>
              </w:rPr>
              <w:t>[Screen Action: Move cursor to the middle column 'Incident Timeline'. Show the neat downward arrows (↓) connecting each step. Click on Event #3 ('Decoy file accessed'). Show the right-hand 'Alert Details' panel update instantly.]</w:t>
            </w:r>
          </w:p>
        </w:tc>
      </w:tr>
    </w:tbl>
    <w:p>
      <w:pPr>
        <w:spacing w:after="80"/>
      </w:pPr>
    </w:p>
    <w:p>
      <w:pPr>
        <w:spacing w:after="240"/>
        <w:ind w:left="288" w:right="288"/>
      </w:pPr>
      <w:r>
        <w:rPr>
          <w:b/>
          <w:color w:val="0F172A"/>
          <w:sz w:val="20"/>
        </w:rPr>
        <w:t>🎙️ Spoken Words:</w:t>
        <w:br/>
        <w:t>"</w:t>
      </w:r>
      <w:r>
        <w:rPr>
          <w:b w:val="0"/>
          <w:color w:val="1E293B"/>
          <w:sz w:val="22"/>
        </w:rPr>
        <w:t xml:space="preserve">In the middle, our </w:t>
      </w:r>
      <w:r>
        <w:rPr>
          <w:b/>
          <w:color w:val="0F172A"/>
          <w:sz w:val="22"/>
        </w:rPr>
        <w:t>Incident Timeline</w:t>
      </w:r>
      <w:r>
        <w:rPr>
          <w:b w:val="0"/>
          <w:color w:val="1E293B"/>
          <w:sz w:val="22"/>
        </w:rPr>
        <w:t xml:space="preserve"> connects the dots. Clear down-arrows show the hacker's journey step by step, so anyone can understand what happened in seconds.</w:t>
        <w:br/>
        <w:t xml:space="preserve">When I click any event, the </w:t>
      </w:r>
      <w:r>
        <w:rPr>
          <w:b/>
          <w:color w:val="0F172A"/>
          <w:sz w:val="22"/>
        </w:rPr>
        <w:t>Alert Details</w:t>
      </w:r>
      <w:r>
        <w:rPr>
          <w:b w:val="0"/>
          <w:color w:val="1E293B"/>
          <w:sz w:val="22"/>
        </w:rPr>
        <w:t xml:space="preserve"> card on the right shows the full story.</w:t>
        <w:br/>
        <w:t>It tags the attack using industry-standard MITRE ATT&amp;CK techniques, shows the evidence we gathered, and even tells the security team exactly what to do next — like locking down the web server and resetting passwords.</w:t>
      </w:r>
      <w:r>
        <w:rPr>
          <w:b/>
          <w:sz w:val="22"/>
        </w:rPr>
        <w:t>"</w:t>
      </w:r>
    </w:p>
    <w:p>
      <w:pPr>
        <w:spacing w:before="160" w:after="40"/>
      </w:pPr>
      <w:r>
        <w:rPr>
          <w:b/>
          <w:color w:val="0284C7"/>
          <w:sz w:val="25"/>
        </w:rPr>
        <w:t>Part 5 • Stopping the Attack &amp; One-Click Report</w:t>
      </w:r>
    </w:p>
    <w:p>
      <w:pPr>
        <w:spacing w:after="80"/>
      </w:pPr>
      <w:r>
        <w:rPr>
          <w:b/>
          <w:color w:val="64748B"/>
          <w:sz w:val="19"/>
        </w:rPr>
        <w:t>⏱️ Timestamp: 2:15 – 2:40 (25 Seconds)</w:t>
      </w:r>
    </w:p>
    <w:tbl>
      <w:tblPr>
        <w:tblW w:type="auto" w:w="0"/>
        <w:jc w:val="center"/>
        <w:tblLayout w:type="fixed"/>
        <w:tblLook w:firstColumn="1" w:firstRow="1" w:lastColumn="0" w:lastRow="0" w:noHBand="0" w:noVBand="1" w:val="04A0"/>
      </w:tblPr>
      <w:tblGrid>
        <w:gridCol w:w="10080"/>
      </w:tblGrid>
      <w:tr>
        <w:tc>
          <w:tcPr>
            <w:tcW w:type="dxa" w:w="10080"/>
            <w:shd w:val="clear" w:color="auto" w:fill="F1F5F9"/>
            <w:tcMar>
              <w:top w:w="80" w:type="dxa"/>
              <w:bottom w:w="80" w:type="dxa"/>
              <w:left w:w="140" w:type="dxa"/>
              <w:right w:w="140" w:type="dxa"/>
            </w:tcMar>
            <w:tcBorders>
              <w:top w:val="nil" w:sz="0" w:space="0" w:color="auto"/>
              <w:left w:val="single" w:sz="18" w:space="0" w:color="0284C7"/>
              <w:bottom w:val="nil" w:sz="0" w:space="0" w:color="auto"/>
              <w:right w:val="nil" w:sz="0" w:space="0" w:color="auto"/>
            </w:tcBorders>
          </w:tcPr>
          <w:p>
            <w:pPr>
              <w:spacing w:after="0"/>
            </w:pPr>
            <w:r>
              <w:rPr>
                <w:b/>
                <w:color w:val="0284C7"/>
                <w:sz w:val="17"/>
              </w:rPr>
              <w:t>WHAT TO DO ON SCREEN:</w:t>
              <w:br/>
            </w:r>
            <w:r>
              <w:rPr>
                <w:i/>
                <w:color w:val="334155"/>
                <w:sz w:val="19"/>
              </w:rPr>
              <w:t>[Screen Action: Hover over the 'Recommended Actions' list, then move your mouse up to the top bar and click 'Export CSV'. Show the report file downloading in your browser.]</w:t>
            </w:r>
          </w:p>
        </w:tc>
      </w:tr>
    </w:tbl>
    <w:p>
      <w:pPr>
        <w:spacing w:after="80"/>
      </w:pPr>
    </w:p>
    <w:p>
      <w:pPr>
        <w:spacing w:after="240"/>
        <w:ind w:left="288" w:right="288"/>
      </w:pPr>
      <w:r>
        <w:rPr>
          <w:b/>
          <w:color w:val="0F172A"/>
          <w:sz w:val="20"/>
        </w:rPr>
        <w:t>🎙️ Spoken Words:</w:t>
        <w:br/>
        <w:t>"</w:t>
      </w:r>
      <w:r>
        <w:rPr>
          <w:b w:val="0"/>
          <w:color w:val="1E293B"/>
          <w:sz w:val="22"/>
        </w:rPr>
        <w:t>Best of all, DeceptiTrace helps teams respond immediately.</w:t>
        <w:br/>
        <w:t>It recommends automated actions to isolate infected computers before any real data is stolen.</w:t>
        <w:br/>
        <w:t xml:space="preserve">And with one click on </w:t>
      </w:r>
      <w:r>
        <w:rPr>
          <w:b/>
          <w:color w:val="0F172A"/>
          <w:sz w:val="22"/>
        </w:rPr>
        <w:t>Export CSV</w:t>
      </w:r>
      <w:r>
        <w:rPr>
          <w:b w:val="0"/>
          <w:color w:val="1E293B"/>
          <w:sz w:val="22"/>
        </w:rPr>
        <w:t>, you get a complete, clean incident report ready to share with managers, forensic investigators, or compliance auditors.</w:t>
      </w:r>
      <w:r>
        <w:rPr>
          <w:b/>
          <w:sz w:val="22"/>
        </w:rPr>
        <w:t>"</w:t>
      </w:r>
    </w:p>
    <w:p>
      <w:pPr>
        <w:spacing w:before="160" w:after="40"/>
      </w:pPr>
      <w:r>
        <w:rPr>
          <w:b/>
          <w:color w:val="0284C7"/>
          <w:sz w:val="25"/>
        </w:rPr>
        <w:t>Part 6 • Summary &amp; Closing</w:t>
      </w:r>
    </w:p>
    <w:p>
      <w:pPr>
        <w:spacing w:after="80"/>
      </w:pPr>
      <w:r>
        <w:rPr>
          <w:b/>
          <w:color w:val="64748B"/>
          <w:sz w:val="19"/>
        </w:rPr>
        <w:t>⏱️ Timestamp: 2:40 – 3:00 (20 Seconds)</w:t>
      </w:r>
    </w:p>
    <w:tbl>
      <w:tblPr>
        <w:tblW w:type="auto" w:w="0"/>
        <w:jc w:val="center"/>
        <w:tblLayout w:type="fixed"/>
        <w:tblLook w:firstColumn="1" w:firstRow="1" w:lastColumn="0" w:lastRow="0" w:noHBand="0" w:noVBand="1" w:val="04A0"/>
      </w:tblPr>
      <w:tblGrid>
        <w:gridCol w:w="10080"/>
      </w:tblGrid>
      <w:tr>
        <w:tc>
          <w:tcPr>
            <w:tcW w:type="dxa" w:w="10080"/>
            <w:shd w:val="clear" w:color="auto" w:fill="F1F5F9"/>
            <w:tcMar>
              <w:top w:w="80" w:type="dxa"/>
              <w:bottom w:w="80" w:type="dxa"/>
              <w:left w:w="140" w:type="dxa"/>
              <w:right w:w="140" w:type="dxa"/>
            </w:tcMar>
            <w:tcBorders>
              <w:top w:val="nil" w:sz="0" w:space="0" w:color="auto"/>
              <w:left w:val="single" w:sz="18" w:space="0" w:color="0284C7"/>
              <w:bottom w:val="nil" w:sz="0" w:space="0" w:color="auto"/>
              <w:right w:val="nil" w:sz="0" w:space="0" w:color="auto"/>
            </w:tcBorders>
          </w:tcPr>
          <w:p>
            <w:pPr>
              <w:spacing w:after="0"/>
            </w:pPr>
            <w:r>
              <w:rPr>
                <w:b/>
                <w:color w:val="0284C7"/>
                <w:sz w:val="17"/>
              </w:rPr>
              <w:t>WHAT TO DO ON SCREEN:</w:t>
              <w:br/>
            </w:r>
            <w:r>
              <w:rPr>
                <w:i/>
                <w:color w:val="334155"/>
                <w:sz w:val="19"/>
              </w:rPr>
              <w:t>[Screen Action: Move mouse back to view the whole finished dashboard. All 6 steps complete. The attack path is lit up. End with your final brand or team slide.]</w:t>
            </w:r>
          </w:p>
        </w:tc>
      </w:tr>
    </w:tbl>
    <w:p>
      <w:pPr>
        <w:spacing w:after="80"/>
      </w:pPr>
    </w:p>
    <w:p>
      <w:pPr>
        <w:spacing w:after="240"/>
        <w:ind w:left="288" w:right="288"/>
      </w:pPr>
      <w:r>
        <w:rPr>
          <w:b/>
          <w:color w:val="0F172A"/>
          <w:sz w:val="20"/>
        </w:rPr>
        <w:t>🎙️ Spoken Words:</w:t>
        <w:br/>
        <w:t>"</w:t>
      </w:r>
      <w:r>
        <w:rPr>
          <w:b w:val="0"/>
          <w:color w:val="1E293B"/>
          <w:sz w:val="22"/>
        </w:rPr>
        <w:t>DeceptiTrace flips the script on attackers. Instead of guessing where hackers are hiding, we lure them into traps and catch them in the act.</w:t>
        <w:br/>
        <w:t>It's simple, proactive, and gives defenders the upper hand before any real harm is done.</w:t>
        <w:br/>
      </w:r>
      <w:r>
        <w:rPr>
          <w:b/>
          <w:color w:val="0F172A"/>
          <w:sz w:val="22"/>
        </w:rPr>
        <w:t>Thank you so much! We're Team DeceptiTrace, and we'd love to answer your questions.</w:t>
      </w:r>
      <w:r>
        <w:rPr>
          <w:b/>
          <w:sz w:val="22"/>
        </w:rPr>
        <w:t>"</w:t>
      </w:r>
    </w:p>
    <w:p>
      <w:pPr>
        <w:spacing w:before="200" w:after="160"/>
      </w:pPr>
      <w:r>
        <w:rPr>
          <w:b/>
          <w:color w:val="0F172A"/>
          <w:sz w:val="30"/>
        </w:rPr>
        <w:t>3. Quick Tips for Recording Your Video</w:t>
      </w:r>
    </w:p>
    <w:p>
      <w:pPr>
        <w:pStyle w:val="ListBullet"/>
        <w:spacing w:after="80"/>
      </w:pPr>
      <w:r>
        <w:rPr>
          <w:b/>
          <w:color w:val="0F172A"/>
        </w:rPr>
        <w:t xml:space="preserve">Speak Naturally: </w:t>
      </w:r>
      <w:r>
        <w:rPr>
          <w:color w:val="334155"/>
        </w:rPr>
        <w:t>Talk like you are explaining a cool project to a friend. Keep your voice friendly, clear, and confident.</w:t>
      </w:r>
    </w:p>
    <w:p>
      <w:pPr>
        <w:pStyle w:val="ListBullet"/>
        <w:spacing w:after="80"/>
      </w:pPr>
      <w:r>
        <w:rPr>
          <w:b/>
          <w:color w:val="0F172A"/>
        </w:rPr>
        <w:t xml:space="preserve">Press F11 for Full Screen: </w:t>
      </w:r>
      <w:r>
        <w:rPr>
          <w:color w:val="334155"/>
        </w:rPr>
        <w:t>Going full-screen hides your browser tabs, bookmarks, and taskbar, making your app look super clean.</w:t>
      </w:r>
    </w:p>
    <w:p>
      <w:pPr>
        <w:pStyle w:val="ListBullet"/>
        <w:spacing w:after="80"/>
      </w:pPr>
      <w:r>
        <w:rPr>
          <w:b/>
          <w:color w:val="0F172A"/>
        </w:rPr>
        <w:t xml:space="preserve">Hit Reset Before Recording: </w:t>
      </w:r>
      <w:r>
        <w:rPr>
          <w:color w:val="334155"/>
        </w:rPr>
        <w:t>Click 'Reset' so all numbers start at 0. When you click 'Run Attack Simulation', viewers will see the numbers jump in real time!</w:t>
      </w:r>
    </w:p>
    <w:p>
      <w:pPr>
        <w:pStyle w:val="ListBullet"/>
        <w:spacing w:after="80"/>
      </w:pPr>
      <w:r>
        <w:rPr>
          <w:b/>
          <w:color w:val="0F172A"/>
        </w:rPr>
        <w:t xml:space="preserve">Hold the Mouse on Traps: </w:t>
      </w:r>
      <w:r>
        <w:rPr>
          <w:color w:val="334155"/>
        </w:rPr>
        <w:t>When mentioning the fake payroll file or password, keep your cursor still on that icon for 1 or 2 seconds so the judges see it clearly.</w:t>
      </w:r>
    </w:p>
    <w:p>
      <w:pPr>
        <w:pStyle w:val="ListBullet"/>
        <w:spacing w:after="80"/>
      </w:pPr>
      <w:r>
        <w:rPr>
          <w:b/>
          <w:color w:val="0F172A"/>
        </w:rPr>
        <w:t xml:space="preserve">Relaxed Pacing: </w:t>
      </w:r>
      <w:r>
        <w:rPr>
          <w:color w:val="334155"/>
        </w:rPr>
        <w:t>Don't rush! 3 minutes is plenty of time for 390 words. Take a brief breath after each key point.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