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tricketPrice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ticketQuantity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first100Rate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second100Rate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restTicketRate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ticketQuantity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ticketQuantity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first100Rate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ticketQuantity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first100Price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first100Rate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restTicketQuantity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ticketQuantity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restTicketPrice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restTicketQuantity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second100Rate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totalPrice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first100Price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restTicketPrice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totalPrice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first100Price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first100Rate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second100Price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second100Rate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restTicketQuantity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ticketQuantity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restTicketPrice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restTicketQuantity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restTicketRate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totalCost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first100Price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second100Price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restTicketPrice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totalCost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tricketPrice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