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Diagnosis Report</w:t>
      </w:r>
    </w:p>
    <w:p>
      <w:pPr>
        <w:pStyle w:val="Heading1"/>
      </w:pPr>
      <w:r>
        <w:t>Patient Information</w:t>
      </w:r>
    </w:p>
    <w:p>
      <w:r>
        <w:t>Patient-Name: Olivia Anderson</w:t>
      </w:r>
    </w:p>
    <w:p>
      <w:r>
        <w:t>Patient-ID: 300100210</w:t>
      </w:r>
    </w:p>
    <w:p>
      <w:r>
        <w:t>Gender: Female</w:t>
      </w:r>
    </w:p>
    <w:p>
      <w:r>
        <w:t>Age: 34</w:t>
      </w:r>
    </w:p>
    <w:p>
      <w:r>
        <w:t>Date of Birth: May 7, 1990</w:t>
      </w:r>
    </w:p>
    <w:p>
      <w:r>
        <w:t>Chronic Conditions: Multiple Sclerosis</w:t>
      </w:r>
    </w:p>
    <w:p>
      <w:pPr>
        <w:pStyle w:val="Heading1"/>
      </w:pPr>
      <w:r>
        <w:t>Diagnosis 1</w:t>
      </w:r>
    </w:p>
    <w:p>
      <w:r>
        <w:t>Date: 2017-04-25</w:t>
      </w:r>
    </w:p>
    <w:p>
      <w:r>
        <w:t>Diagnosis: Multiple sclerosis with muscle weakness and fatigue</w:t>
      </w:r>
    </w:p>
    <w:p>
      <w:pPr>
        <w:pStyle w:val="Heading2"/>
      </w:pPr>
      <w:r>
        <w:t>Lab Reports:</w:t>
      </w:r>
    </w:p>
    <w:p>
      <w:r>
        <w:t>- MRI showing demyelination</w:t>
      </w:r>
    </w:p>
    <w:p>
      <w:r>
        <w:t>- Elevated CSF protein</w:t>
      </w:r>
    </w:p>
    <w:p>
      <w:pPr>
        <w:pStyle w:val="Heading2"/>
      </w:pPr>
      <w:r>
        <w:t>Prescriptions (Medications):</w:t>
      </w:r>
    </w:p>
    <w:p>
      <w:r>
        <w:t>- Interferon beta-1a</w:t>
      </w:r>
    </w:p>
    <w:p>
      <w:r>
        <w:t>- Physical therapy</w:t>
      </w:r>
    </w:p>
    <w:p>
      <w:r>
        <w:t>- Vitamin D supplements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