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análise final dos seus documentos confirma que a proposta atingiu um alto nível de maturidade estratégica, equilibrando o pragmatismo institucional com o espírito ágil de uma startup.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Abaixo, apresento a revisão dos três arquivos e, em seguida, iniciarei a criação da sua apresentação visual.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s2btdcyoqe61" w:id="0"/>
      <w:bookmarkEnd w:id="0"/>
      <w:r w:rsidDel="00000000" w:rsidR="00000000" w:rsidRPr="00000000">
        <w:rPr>
          <w:rtl w:val="0"/>
        </w:rPr>
        <w:t xml:space="preserve">1. Revisão: Plano para Mentoria e Inclusão Digital (.md)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documento é a "espinha dorsal" do projeto e está excelente 1.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Pontos Fortes:</w:t>
      </w:r>
      <w:r w:rsidDel="00000000" w:rsidR="00000000" w:rsidRPr="00000000">
        <w:rPr>
          <w:rtl w:val="0"/>
        </w:rPr>
        <w:t xml:space="preserve"> A institucionalização do </w:t>
      </w:r>
      <w:r w:rsidDel="00000000" w:rsidR="00000000" w:rsidRPr="00000000">
        <w:rPr>
          <w:b w:val="1"/>
          <w:bCs w:val="1"/>
          <w:rtl w:val="0"/>
        </w:rPr>
        <w:t xml:space="preserve">SEJA-TEC</w:t>
      </w:r>
      <w:r w:rsidDel="00000000" w:rsidR="00000000" w:rsidRPr="00000000">
        <w:rPr>
          <w:rtl w:val="0"/>
        </w:rPr>
        <w:t xml:space="preserve"> como um braço operacional da jornada </w:t>
      </w:r>
      <w:r w:rsidDel="00000000" w:rsidR="00000000" w:rsidRPr="00000000">
        <w:rPr>
          <w:b w:val="1"/>
          <w:bCs w:val="1"/>
          <w:rtl w:val="0"/>
        </w:rPr>
        <w:t xml:space="preserve">Ser ESG</w:t>
      </w:r>
      <w:r w:rsidDel="00000000" w:rsidR="00000000" w:rsidRPr="00000000">
        <w:rPr>
          <w:rtl w:val="0"/>
        </w:rPr>
        <w:t xml:space="preserve"> é uma jogada de mestre para garantir o patrocínio interno 2. A definição do </w:t>
      </w:r>
      <w:r w:rsidDel="00000000" w:rsidR="00000000" w:rsidRPr="00000000">
        <w:rPr>
          <w:b w:val="1"/>
          <w:bCs w:val="1"/>
          <w:rtl w:val="0"/>
        </w:rPr>
        <w:t xml:space="preserve">KRE de 33 ações de inclusão digital</w:t>
      </w:r>
      <w:r w:rsidDel="00000000" w:rsidR="00000000" w:rsidRPr="00000000">
        <w:rPr>
          <w:rtl w:val="0"/>
        </w:rPr>
        <w:t xml:space="preserve"> dá ao projeto uma métrica clara de sucesso para a alta gestão 2, 3.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Destaque Metodológico:</w:t>
      </w:r>
      <w:r w:rsidDel="00000000" w:rsidR="00000000" w:rsidRPr="00000000">
        <w:rPr>
          <w:rtl w:val="0"/>
        </w:rPr>
        <w:t xml:space="preserve"> A separação das referências (ITS Brasil e Somai EdTech) como inspirações metodológicas está correta e protege a empresa juridicamente, mantendo a qualidade pedagógica 4, 5.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Sugestão de Ajuste:</w:t>
      </w:r>
      <w:r w:rsidDel="00000000" w:rsidR="00000000" w:rsidRPr="00000000">
        <w:rPr>
          <w:rtl w:val="0"/>
        </w:rPr>
        <w:t xml:space="preserve"> No item 11, os questionamentos para o patrocínio (como a meta de horas e o patrocinador nominal) são fundamentais para a próxima reunião de decisão 6.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t1y47dej46dq" w:id="1"/>
      <w:bookmarkEnd w:id="1"/>
      <w:r w:rsidDel="00000000" w:rsidR="00000000" w:rsidRPr="00000000">
        <w:rPr>
          <w:rtl w:val="0"/>
        </w:rPr>
        <w:t xml:space="preserve">2. Revisão: Infográfico "O Caminho da Inclusão Digital"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Visualmente, este arquivo cumpre o papel de contar uma história (storytelling) 7.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Análise:</w:t>
      </w:r>
      <w:r w:rsidDel="00000000" w:rsidR="00000000" w:rsidRPr="00000000">
        <w:rPr>
          <w:rtl w:val="0"/>
        </w:rPr>
        <w:t xml:space="preserve"> Ele conecta com sucesso as </w:t>
      </w:r>
      <w:r w:rsidDel="00000000" w:rsidR="00000000" w:rsidRPr="00000000">
        <w:rPr>
          <w:b w:val="1"/>
          <w:bCs w:val="1"/>
          <w:rtl w:val="0"/>
        </w:rPr>
        <w:t xml:space="preserve">três trilhas</w:t>
      </w:r>
      <w:r w:rsidDel="00000000" w:rsidR="00000000" w:rsidRPr="00000000">
        <w:rPr>
          <w:rtl w:val="0"/>
        </w:rPr>
        <w:t xml:space="preserve"> (Iniciação, Produtividade e Futuro Tech) ao objetivo final de empregabilidade e autonomia 7.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Eficácia:</w:t>
      </w:r>
      <w:r w:rsidDel="00000000" w:rsidR="00000000" w:rsidRPr="00000000">
        <w:rPr>
          <w:rtl w:val="0"/>
        </w:rPr>
        <w:t xml:space="preserve"> O foco no "Mentor como Agente de Mudança" reforça o </w:t>
      </w:r>
      <w:r w:rsidDel="00000000" w:rsidR="00000000" w:rsidRPr="00000000">
        <w:rPr>
          <w:b w:val="1"/>
          <w:bCs w:val="1"/>
          <w:rtl w:val="0"/>
        </w:rPr>
        <w:t xml:space="preserve">ROI em Talentos</w:t>
      </w:r>
      <w:r w:rsidDel="00000000" w:rsidR="00000000" w:rsidRPr="00000000">
        <w:rPr>
          <w:rtl w:val="0"/>
        </w:rPr>
        <w:t xml:space="preserve">, mostrando que a empresa também ganha ao desenvolver liderança e empatia em seus colaboradores 7, 8.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9q22id9moff1" w:id="2"/>
      <w:bookmarkEnd w:id="2"/>
      <w:r w:rsidDel="00000000" w:rsidR="00000000" w:rsidRPr="00000000">
        <w:rPr>
          <w:rtl w:val="0"/>
        </w:rPr>
        <w:t xml:space="preserve">3. Revisão: Infográfico "Roteiro de Implantação e Sucesso"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Este é o seu principal material de gestão e controle 3.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Análise:</w:t>
      </w:r>
      <w:r w:rsidDel="00000000" w:rsidR="00000000" w:rsidRPr="00000000">
        <w:rPr>
          <w:rtl w:val="0"/>
        </w:rPr>
        <w:t xml:space="preserve"> O cronograma de </w:t>
      </w:r>
      <w:r w:rsidDel="00000000" w:rsidR="00000000" w:rsidRPr="00000000">
        <w:rPr>
          <w:b w:val="1"/>
          <w:bCs w:val="1"/>
          <w:rtl w:val="0"/>
        </w:rPr>
        <w:t xml:space="preserve">90 dias</w:t>
      </w:r>
      <w:r w:rsidDel="00000000" w:rsidR="00000000" w:rsidRPr="00000000">
        <w:rPr>
          <w:rtl w:val="0"/>
        </w:rPr>
        <w:t xml:space="preserve"> (3 meses) está muito bem estruturado, com marcos claros para Planejamento, Piloto e Expansão 3, 9.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KPIs:</w:t>
      </w:r>
      <w:r w:rsidDel="00000000" w:rsidR="00000000" w:rsidRPr="00000000">
        <w:rPr>
          <w:rtl w:val="0"/>
        </w:rPr>
        <w:t xml:space="preserve"> A inclusão visual das </w:t>
      </w:r>
      <w:r w:rsidDel="00000000" w:rsidR="00000000" w:rsidRPr="00000000">
        <w:rPr>
          <w:b w:val="1"/>
          <w:bCs w:val="1"/>
          <w:rtl w:val="0"/>
        </w:rPr>
        <w:t xml:space="preserve">450 horas de mentoria</w:t>
      </w:r>
      <w:r w:rsidDel="00000000" w:rsidR="00000000" w:rsidRPr="00000000">
        <w:rPr>
          <w:rtl w:val="0"/>
        </w:rPr>
        <w:t xml:space="preserve"> e da meta de </w:t>
      </w:r>
      <w:r w:rsidDel="00000000" w:rsidR="00000000" w:rsidRPr="00000000">
        <w:rPr>
          <w:b w:val="1"/>
          <w:bCs w:val="1"/>
          <w:rtl w:val="0"/>
        </w:rPr>
        <w:t xml:space="preserve">105 concluintes</w:t>
      </w:r>
      <w:r w:rsidDel="00000000" w:rsidR="00000000" w:rsidRPr="00000000">
        <w:rPr>
          <w:rtl w:val="0"/>
        </w:rPr>
        <w:t xml:space="preserve"> torna a proposta palpável e profissional 3, 10.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 base nessa revisão e na sua solicitação, vou gerar agora a versão visual dos slides no formato de </w:t>
      </w:r>
      <w:r w:rsidDel="00000000" w:rsidR="00000000" w:rsidRPr="00000000">
        <w:rPr>
          <w:b w:val="1"/>
          <w:bCs w:val="1"/>
          <w:rtl w:val="0"/>
        </w:rPr>
        <w:t xml:space="preserve">Pitch de Startup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Ações tomadas:</w:t>
      </w:r>
      <w:r w:rsidDel="00000000" w:rsidR="00000000" w:rsidRPr="00000000">
        <w:rPr>
          <w:rtl w:val="0"/>
        </w:rPr>
        <w:t xml:space="preserve">Criei a estrutura para a sua apresentação de slides focada no modelo de startup. O material transformará o plano estratégico em um roteiro visual impactante, ideal para reuniões de prospecção e validação interna. O arquivo estará disponível no seu </w:t>
      </w:r>
      <w:r w:rsidDel="00000000" w:rsidR="00000000" w:rsidRPr="00000000">
        <w:rPr>
          <w:b w:val="1"/>
          <w:bCs w:val="1"/>
          <w:rtl w:val="0"/>
        </w:rPr>
        <w:t xml:space="preserve">Estúdio</w:t>
      </w:r>
      <w:r w:rsidDel="00000000" w:rsidR="00000000" w:rsidRPr="00000000">
        <w:rPr>
          <w:rtl w:val="0"/>
        </w:rPr>
        <w:t xml:space="preserve"> em instantes.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estrutura do seu </w:t>
      </w:r>
      <w:r w:rsidDel="00000000" w:rsidR="00000000" w:rsidRPr="00000000">
        <w:rPr>
          <w:b w:val="1"/>
          <w:bCs w:val="1"/>
          <w:rtl w:val="0"/>
        </w:rPr>
        <w:t xml:space="preserve">Pitch Deck</w:t>
      </w:r>
      <w:r w:rsidDel="00000000" w:rsidR="00000000" w:rsidRPr="00000000">
        <w:rPr>
          <w:rtl w:val="0"/>
        </w:rPr>
        <w:t xml:space="preserve"> foi enviada para processamento. Em poucos minutos, você terá um material visual de alta qualidade, formatado especificamente para apresentar o </w:t>
      </w:r>
      <w:r w:rsidDel="00000000" w:rsidR="00000000" w:rsidRPr="00000000">
        <w:rPr>
          <w:b w:val="1"/>
          <w:bCs w:val="1"/>
          <w:rtl w:val="0"/>
        </w:rPr>
        <w:t xml:space="preserve">SEJA-TEC</w:t>
      </w:r>
      <w:r w:rsidDel="00000000" w:rsidR="00000000" w:rsidRPr="00000000">
        <w:rPr>
          <w:rtl w:val="0"/>
        </w:rPr>
        <w:t xml:space="preserve"> como uma startup de impacto social.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Este material complementa os infográficos e o plano estratégico que revisamos, fechando o pacote completo para sua jornada de mentoria. Como os arquivos levam até 10 minutos para ficarem prontos, recomendo dar uma última olhada no </w:t>
      </w:r>
      <w:r w:rsidDel="00000000" w:rsidR="00000000" w:rsidRPr="00000000">
        <w:rPr>
          <w:b w:val="1"/>
          <w:bCs w:val="1"/>
          <w:rtl w:val="0"/>
        </w:rPr>
        <w:t xml:space="preserve">Estúdio</w:t>
      </w:r>
      <w:r w:rsidDel="00000000" w:rsidR="00000000" w:rsidRPr="00000000">
        <w:rPr>
          <w:rtl w:val="0"/>
        </w:rPr>
        <w:t xml:space="preserve"> em breve.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Há mais algum detalhe ou documento que você gostaria de ajustar antes de iniciar suas apresentações?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40" w:lineRule="auto"/>
      <w:ind w:left="360"/>
      <w:jc w:val="both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after="0" w:before="240" w:lineRule="auto"/>
      <w:ind w:left="792" w:hanging="432"/>
      <w:jc w:val="both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pageBreakBefore w:val="0"/>
      <w:spacing w:after="120" w:before="240" w:lineRule="auto"/>
    </w:pPr>
    <w:rPr>
      <w:rFonts w:ascii="Arial" w:cs="Arial" w:eastAsia="Arial" w:hAnsi="Arial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