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right"/>
        <w:rPr/>
      </w:pPr>
      <w:r w:rsidDel="00000000" w:rsidR="00000000" w:rsidRPr="00000000">
        <w:rPr>
          <w:rtl w:val="0"/>
        </w:rPr>
        <w:t xml:space="preserve">docss</w:t>
      </w:r>
      <w:r w:rsidDel="00000000" w:rsidR="00000000" w:rsidRPr="00000000">
        <w:rPr>
          <w:rtl w:val="0"/>
        </w:rPr>
      </w:r>
    </w:p>
    <w:p w:rsidR="00000000" w:rsidDel="00000000" w:rsidP="00000000" w:rsidRDefault="00000000" w:rsidRPr="00000000" w14:paraId="00000001">
      <w:pPr>
        <w:contextualSpacing w:val="0"/>
        <w:jc w:val="right"/>
        <w:rPr/>
      </w:pPr>
      <w:r w:rsidDel="00000000" w:rsidR="00000000" w:rsidRPr="00000000">
        <w:rPr>
          <w:rtl w:val="0"/>
        </w:rPr>
      </w:r>
    </w:p>
    <w:p w:rsidR="00000000" w:rsidDel="00000000" w:rsidP="00000000" w:rsidRDefault="00000000" w:rsidRPr="00000000" w14:paraId="00000002">
      <w:pPr>
        <w:contextualSpacing w:val="0"/>
        <w:jc w:val="right"/>
        <w:rPr/>
      </w:pPr>
      <w:r w:rsidDel="00000000" w:rsidR="00000000" w:rsidRPr="00000000">
        <w:rPr>
          <w:rtl w:val="0"/>
        </w:rPr>
      </w:r>
    </w:p>
    <w:p w:rsidR="00000000" w:rsidDel="00000000" w:rsidP="00000000" w:rsidRDefault="00000000" w:rsidRPr="00000000" w14:paraId="00000003">
      <w:pPr>
        <w:contextualSpacing w:val="0"/>
        <w:jc w:val="right"/>
        <w:rPr/>
      </w:pPr>
      <w:r w:rsidDel="00000000" w:rsidR="00000000" w:rsidRPr="00000000">
        <w:rPr>
          <w:rtl w:val="0"/>
        </w:rPr>
      </w:r>
    </w:p>
    <w:p w:rsidR="00000000" w:rsidDel="00000000" w:rsidP="00000000" w:rsidRDefault="00000000" w:rsidRPr="00000000" w14:paraId="00000004">
      <w:pPr>
        <w:contextualSpacing w:val="0"/>
        <w:jc w:val="right"/>
        <w:rPr/>
      </w:pPr>
      <w:r w:rsidDel="00000000" w:rsidR="00000000" w:rsidRPr="00000000">
        <w:rPr>
          <w:rtl w:val="0"/>
        </w:rPr>
      </w:r>
    </w:p>
    <w:p w:rsidR="00000000" w:rsidDel="00000000" w:rsidP="00000000" w:rsidRDefault="00000000" w:rsidRPr="00000000" w14:paraId="00000005">
      <w:pPr>
        <w:contextualSpacing w:val="0"/>
        <w:jc w:val="right"/>
        <w:rPr/>
      </w:pPr>
      <w:r w:rsidDel="00000000" w:rsidR="00000000" w:rsidRPr="00000000">
        <w:rPr>
          <w:rtl w:val="0"/>
        </w:rPr>
      </w:r>
    </w:p>
    <w:p w:rsidR="00000000" w:rsidDel="00000000" w:rsidP="00000000" w:rsidRDefault="00000000" w:rsidRPr="00000000" w14:paraId="00000006">
      <w:pPr>
        <w:contextualSpacing w:val="0"/>
        <w:jc w:val="right"/>
        <w:rPr/>
      </w:pPr>
      <w:r w:rsidDel="00000000" w:rsidR="00000000" w:rsidRPr="00000000">
        <w:rPr>
          <w:rtl w:val="0"/>
        </w:rPr>
      </w:r>
    </w:p>
    <w:p w:rsidR="00000000" w:rsidDel="00000000" w:rsidP="00000000" w:rsidRDefault="00000000" w:rsidRPr="00000000" w14:paraId="00000007">
      <w:pPr>
        <w:contextualSpacing w:val="0"/>
        <w:jc w:val="right"/>
        <w:rPr/>
      </w:pPr>
      <w:r w:rsidDel="00000000" w:rsidR="00000000" w:rsidRPr="00000000">
        <w:rPr>
          <w:rtl w:val="0"/>
        </w:rPr>
      </w:r>
    </w:p>
    <w:p w:rsidR="00000000" w:rsidDel="00000000" w:rsidP="00000000" w:rsidRDefault="00000000" w:rsidRPr="00000000" w14:paraId="00000008">
      <w:pPr>
        <w:contextualSpacing w:val="0"/>
        <w:jc w:val="right"/>
        <w:rPr/>
      </w:pPr>
      <w:r w:rsidDel="00000000" w:rsidR="00000000" w:rsidRPr="00000000">
        <w:rPr>
          <w:rtl w:val="0"/>
        </w:rPr>
      </w:r>
    </w:p>
    <w:p w:rsidR="00000000" w:rsidDel="00000000" w:rsidP="00000000" w:rsidRDefault="00000000" w:rsidRPr="00000000" w14:paraId="00000009">
      <w:pPr>
        <w:contextualSpacing w:val="0"/>
        <w:jc w:val="right"/>
        <w:rPr/>
      </w:pPr>
      <w:r w:rsidDel="00000000" w:rsidR="00000000" w:rsidRPr="00000000">
        <w:rPr>
          <w:rtl w:val="0"/>
        </w:rPr>
      </w:r>
    </w:p>
    <w:p w:rsidR="00000000" w:rsidDel="00000000" w:rsidP="00000000" w:rsidRDefault="00000000" w:rsidRPr="00000000" w14:paraId="0000000A">
      <w:pPr>
        <w:contextualSpacing w:val="0"/>
        <w:jc w:val="right"/>
        <w:rPr/>
      </w:pPr>
      <w:r w:rsidDel="00000000" w:rsidR="00000000" w:rsidRPr="00000000">
        <w:rPr>
          <w:rtl w:val="0"/>
        </w:rPr>
      </w:r>
    </w:p>
    <w:p w:rsidR="00000000" w:rsidDel="00000000" w:rsidP="00000000" w:rsidRDefault="00000000" w:rsidRPr="00000000" w14:paraId="0000000B">
      <w:pPr>
        <w:contextualSpacing w:val="0"/>
        <w:jc w:val="right"/>
        <w:rPr/>
      </w:pPr>
      <w:r w:rsidDel="00000000" w:rsidR="00000000" w:rsidRPr="00000000">
        <w:rPr>
          <w:rtl w:val="0"/>
        </w:rPr>
      </w:r>
    </w:p>
    <w:p w:rsidR="00000000" w:rsidDel="00000000" w:rsidP="00000000" w:rsidRDefault="00000000" w:rsidRPr="00000000" w14:paraId="0000000C">
      <w:pPr>
        <w:contextualSpacing w:val="0"/>
        <w:jc w:val="right"/>
        <w:rPr/>
      </w:pPr>
      <w:r w:rsidDel="00000000" w:rsidR="00000000" w:rsidRPr="00000000">
        <w:rPr>
          <w:rtl w:val="0"/>
        </w:rPr>
      </w:r>
    </w:p>
    <w:p w:rsidR="00000000" w:rsidDel="00000000" w:rsidP="00000000" w:rsidRDefault="00000000" w:rsidRPr="00000000" w14:paraId="0000000D">
      <w:pPr>
        <w:contextualSpacing w:val="0"/>
        <w:jc w:val="right"/>
        <w:rPr/>
      </w:pPr>
      <w:r w:rsidDel="00000000" w:rsidR="00000000" w:rsidRPr="00000000">
        <w:rPr>
          <w:rtl w:val="0"/>
        </w:rPr>
      </w:r>
    </w:p>
    <w:p w:rsidR="00000000" w:rsidDel="00000000" w:rsidP="00000000" w:rsidRDefault="00000000" w:rsidRPr="00000000" w14:paraId="0000000E">
      <w:pPr>
        <w:contextualSpacing w:val="0"/>
        <w:jc w:val="right"/>
        <w:rPr/>
      </w:pPr>
      <w:r w:rsidDel="00000000" w:rsidR="00000000" w:rsidRPr="00000000">
        <w:rPr>
          <w:rtl w:val="0"/>
        </w:rPr>
      </w:r>
    </w:p>
    <w:p w:rsidR="00000000" w:rsidDel="00000000" w:rsidP="00000000" w:rsidRDefault="00000000" w:rsidRPr="00000000" w14:paraId="0000000F">
      <w:pPr>
        <w:pBdr>
          <w:bottom w:color="000000" w:space="1" w:sz="12" w:val="single"/>
        </w:pBdr>
        <w:contextualSpacing w:val="0"/>
        <w:jc w:val="right"/>
        <w:rPr/>
      </w:pPr>
      <w:r w:rsidDel="00000000" w:rsidR="00000000" w:rsidRPr="00000000">
        <w:rPr>
          <w:rtl w:val="0"/>
        </w:rPr>
      </w:r>
    </w:p>
    <w:p w:rsidR="00000000" w:rsidDel="00000000" w:rsidP="00000000" w:rsidRDefault="00000000" w:rsidRPr="00000000" w14:paraId="00000010">
      <w:pPr>
        <w:contextualSpacing w:val="0"/>
        <w:jc w:val="right"/>
        <w:rPr/>
      </w:pPr>
      <w:r w:rsidDel="00000000" w:rsidR="00000000" w:rsidRPr="00000000">
        <w:rPr>
          <w:rtl w:val="0"/>
        </w:rPr>
      </w:r>
    </w:p>
    <w:p w:rsidR="00000000" w:rsidDel="00000000" w:rsidP="00000000" w:rsidRDefault="00000000" w:rsidRPr="00000000" w14:paraId="00000011">
      <w:pPr>
        <w:contextualSpacing w:val="0"/>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Especificação dos Requisitos do Software</w:t>
      </w:r>
    </w:p>
    <w:p w:rsidR="00000000" w:rsidDel="00000000" w:rsidP="00000000" w:rsidRDefault="00000000" w:rsidRPr="00000000" w14:paraId="00000012">
      <w:pPr>
        <w:contextualSpacing w:val="0"/>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e Análise do Projeto</w:t>
      </w:r>
    </w:p>
    <w:p w:rsidR="00000000" w:rsidDel="00000000" w:rsidP="00000000" w:rsidRDefault="00000000" w:rsidRPr="00000000" w14:paraId="00000013">
      <w:pPr>
        <w:contextualSpacing w:val="0"/>
        <w:jc w:val="right"/>
        <w:rPr>
          <w:rFonts w:ascii="Arial" w:cs="Arial" w:eastAsia="Arial" w:hAnsi="Arial"/>
          <w:b w:val="1"/>
          <w:color w:val="0070c0"/>
          <w:sz w:val="36"/>
          <w:szCs w:val="36"/>
        </w:rPr>
      </w:pPr>
      <w:r w:rsidDel="00000000" w:rsidR="00000000" w:rsidRPr="00000000">
        <w:rPr>
          <w:rFonts w:ascii="Arial" w:cs="Arial" w:eastAsia="Arial" w:hAnsi="Arial"/>
          <w:b w:val="1"/>
          <w:color w:val="0070c0"/>
          <w:sz w:val="36"/>
          <w:szCs w:val="36"/>
          <w:rtl w:val="0"/>
        </w:rPr>
        <w:t xml:space="preserve">&lt;RID&gt;</w:t>
      </w:r>
    </w:p>
    <w:p w:rsidR="00000000" w:rsidDel="00000000" w:rsidP="00000000" w:rsidRDefault="00000000" w:rsidRPr="00000000" w14:paraId="00000014">
      <w:pPr>
        <w:contextualSpacing w:val="0"/>
        <w:jc w:val="right"/>
        <w:rPr>
          <w:rFonts w:ascii="Arial" w:cs="Arial" w:eastAsia="Arial" w:hAnsi="Arial"/>
          <w:color w:val="0070c0"/>
        </w:rPr>
      </w:pPr>
      <w:r w:rsidDel="00000000" w:rsidR="00000000" w:rsidRPr="00000000">
        <w:rPr>
          <w:rtl w:val="0"/>
        </w:rPr>
      </w:r>
    </w:p>
    <w:p w:rsidR="00000000" w:rsidDel="00000000" w:rsidP="00000000" w:rsidRDefault="00000000" w:rsidRPr="00000000" w14:paraId="00000015">
      <w:pPr>
        <w:pStyle w:val="Heading2"/>
        <w:numPr>
          <w:ilvl w:val="1"/>
          <w:numId w:val="7"/>
        </w:numPr>
        <w:ind w:left="576" w:hanging="576"/>
        <w:contextualSpacing w:val="0"/>
        <w:rPr/>
      </w:pPr>
      <w:bookmarkStart w:colFirst="0" w:colLast="0" w:name="_gjdgxs" w:id="0"/>
      <w:bookmarkEnd w:id="0"/>
      <w:r w:rsidDel="00000000" w:rsidR="00000000" w:rsidRPr="00000000">
        <w:rPr>
          <w:rtl w:val="0"/>
        </w:rPr>
        <w:t xml:space="preserve">Versão </w:t>
      </w:r>
      <w:r w:rsidDel="00000000" w:rsidR="00000000" w:rsidRPr="00000000">
        <w:rPr>
          <w:color w:val="0070c0"/>
          <w:rtl w:val="0"/>
        </w:rPr>
        <w:t xml:space="preserve">&lt;1.0&gt;</w:t>
      </w:r>
      <w:r w:rsidDel="00000000" w:rsidR="00000000" w:rsidRPr="00000000">
        <w:rPr>
          <w:rtl w:val="0"/>
        </w:rPr>
      </w:r>
    </w:p>
    <w:p w:rsidR="00000000" w:rsidDel="00000000" w:rsidP="00000000" w:rsidRDefault="00000000" w:rsidRPr="00000000" w14:paraId="00000016">
      <w:pPr>
        <w:pBdr>
          <w:bottom w:color="000000" w:space="1" w:sz="12" w:val="single"/>
        </w:pBd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jc w:val="center"/>
        <w:rPr/>
      </w:pPr>
      <w:r w:rsidDel="00000000" w:rsidR="00000000" w:rsidRPr="00000000">
        <w:rPr>
          <w:rtl w:val="0"/>
        </w:rPr>
      </w:r>
    </w:p>
    <w:p w:rsidR="00000000" w:rsidDel="00000000" w:rsidP="00000000" w:rsidRDefault="00000000" w:rsidRPr="00000000" w14:paraId="0000001A">
      <w:pPr>
        <w:contextualSpacing w:val="0"/>
        <w:jc w:val="center"/>
        <w:rPr/>
      </w:pPr>
      <w:r w:rsidDel="00000000" w:rsidR="00000000" w:rsidRPr="00000000">
        <w:rPr>
          <w:rtl w:val="0"/>
        </w:rPr>
      </w:r>
    </w:p>
    <w:p w:rsidR="00000000" w:rsidDel="00000000" w:rsidP="00000000" w:rsidRDefault="00000000" w:rsidRPr="00000000" w14:paraId="0000001B">
      <w:pPr>
        <w:contextualSpacing w:val="0"/>
        <w:jc w:val="center"/>
        <w:rPr/>
      </w:pPr>
      <w:r w:rsidDel="00000000" w:rsidR="00000000" w:rsidRPr="00000000">
        <w:rPr>
          <w:rtl w:val="0"/>
        </w:rPr>
      </w:r>
    </w:p>
    <w:p w:rsidR="00000000" w:rsidDel="00000000" w:rsidP="00000000" w:rsidRDefault="00000000" w:rsidRPr="00000000" w14:paraId="0000001C">
      <w:pPr>
        <w:contextualSpacing w:val="0"/>
        <w:jc w:val="center"/>
        <w:rPr/>
      </w:pPr>
      <w:r w:rsidDel="00000000" w:rsidR="00000000" w:rsidRPr="00000000">
        <w:rPr>
          <w:rtl w:val="0"/>
        </w:rPr>
      </w:r>
    </w:p>
    <w:p w:rsidR="00000000" w:rsidDel="00000000" w:rsidP="00000000" w:rsidRDefault="00000000" w:rsidRPr="00000000" w14:paraId="0000001D">
      <w:pPr>
        <w:contextualSpacing w:val="0"/>
        <w:jc w:val="center"/>
        <w:rPr/>
      </w:pPr>
      <w:r w:rsidDel="00000000" w:rsidR="00000000" w:rsidRPr="00000000">
        <w:rPr>
          <w:rtl w:val="0"/>
        </w:rPr>
      </w:r>
    </w:p>
    <w:p w:rsidR="00000000" w:rsidDel="00000000" w:rsidP="00000000" w:rsidRDefault="00000000" w:rsidRPr="00000000" w14:paraId="0000001E">
      <w:pPr>
        <w:contextualSpacing w:val="0"/>
        <w:jc w:val="center"/>
        <w:rPr/>
      </w:pPr>
      <w:r w:rsidDel="00000000" w:rsidR="00000000" w:rsidRPr="00000000">
        <w:rPr>
          <w:rtl w:val="0"/>
        </w:rPr>
      </w:r>
    </w:p>
    <w:p w:rsidR="00000000" w:rsidDel="00000000" w:rsidP="00000000" w:rsidRDefault="00000000" w:rsidRPr="00000000" w14:paraId="0000001F">
      <w:pPr>
        <w:contextualSpacing w:val="0"/>
        <w:jc w:val="center"/>
        <w:rPr/>
      </w:pPr>
      <w:r w:rsidDel="00000000" w:rsidR="00000000" w:rsidRPr="00000000">
        <w:rPr>
          <w:rtl w:val="0"/>
        </w:rPr>
      </w:r>
    </w:p>
    <w:p w:rsidR="00000000" w:rsidDel="00000000" w:rsidP="00000000" w:rsidRDefault="00000000" w:rsidRPr="00000000" w14:paraId="00000020">
      <w:pPr>
        <w:contextualSpacing w:val="0"/>
        <w:jc w:val="center"/>
        <w:rPr/>
      </w:pPr>
      <w:r w:rsidDel="00000000" w:rsidR="00000000" w:rsidRPr="00000000">
        <w:rPr>
          <w:rtl w:val="0"/>
        </w:rPr>
      </w:r>
    </w:p>
    <w:p w:rsidR="00000000" w:rsidDel="00000000" w:rsidP="00000000" w:rsidRDefault="00000000" w:rsidRPr="00000000" w14:paraId="00000021">
      <w:pPr>
        <w:contextualSpacing w:val="0"/>
        <w:jc w:val="center"/>
        <w:rPr/>
      </w:pPr>
      <w:r w:rsidDel="00000000" w:rsidR="00000000" w:rsidRPr="00000000">
        <w:rPr>
          <w:rtl w:val="0"/>
        </w:rPr>
      </w:r>
    </w:p>
    <w:p w:rsidR="00000000" w:rsidDel="00000000" w:rsidP="00000000" w:rsidRDefault="00000000" w:rsidRPr="00000000" w14:paraId="00000022">
      <w:pPr>
        <w:contextualSpacing w:val="0"/>
        <w:jc w:val="center"/>
        <w:rPr/>
      </w:pPr>
      <w:r w:rsidDel="00000000" w:rsidR="00000000" w:rsidRPr="00000000">
        <w:rPr>
          <w:rtl w:val="0"/>
        </w:rPr>
      </w:r>
    </w:p>
    <w:p w:rsidR="00000000" w:rsidDel="00000000" w:rsidP="00000000" w:rsidRDefault="00000000" w:rsidRPr="00000000" w14:paraId="00000023">
      <w:pPr>
        <w:contextualSpacing w:val="0"/>
        <w:jc w:val="center"/>
        <w:rPr/>
      </w:pPr>
      <w:r w:rsidDel="00000000" w:rsidR="00000000" w:rsidRPr="00000000">
        <w:rPr>
          <w:rtl w:val="0"/>
        </w:rPr>
      </w:r>
    </w:p>
    <w:p w:rsidR="00000000" w:rsidDel="00000000" w:rsidP="00000000" w:rsidRDefault="00000000" w:rsidRPr="00000000" w14:paraId="00000024">
      <w:pPr>
        <w:contextualSpacing w:val="0"/>
        <w:jc w:val="center"/>
        <w:rPr/>
      </w:pPr>
      <w:r w:rsidDel="00000000" w:rsidR="00000000" w:rsidRPr="00000000">
        <w:rPr>
          <w:rtl w:val="0"/>
        </w:rPr>
      </w:r>
    </w:p>
    <w:p w:rsidR="00000000" w:rsidDel="00000000" w:rsidP="00000000" w:rsidRDefault="00000000" w:rsidRPr="00000000" w14:paraId="00000025">
      <w:pPr>
        <w:contextualSpacing w:val="0"/>
        <w:jc w:val="center"/>
        <w:rPr/>
      </w:pPr>
      <w:r w:rsidDel="00000000" w:rsidR="00000000" w:rsidRPr="00000000">
        <w:rPr>
          <w:rtl w:val="0"/>
        </w:rPr>
      </w:r>
    </w:p>
    <w:p w:rsidR="00000000" w:rsidDel="00000000" w:rsidP="00000000" w:rsidRDefault="00000000" w:rsidRPr="00000000" w14:paraId="00000026">
      <w:pPr>
        <w:contextualSpacing w:val="0"/>
        <w:jc w:val="center"/>
        <w:rPr/>
      </w:pPr>
      <w:r w:rsidDel="00000000" w:rsidR="00000000" w:rsidRPr="00000000">
        <w:rPr>
          <w:rtl w:val="0"/>
        </w:rPr>
      </w:r>
    </w:p>
    <w:p w:rsidR="00000000" w:rsidDel="00000000" w:rsidP="00000000" w:rsidRDefault="00000000" w:rsidRPr="00000000" w14:paraId="00000027">
      <w:pPr>
        <w:contextualSpacing w:val="0"/>
        <w:jc w:val="center"/>
        <w:rPr>
          <w:i w:val="1"/>
          <w:sz w:val="32"/>
          <w:szCs w:val="32"/>
        </w:rPr>
      </w:pPr>
      <w:r w:rsidDel="00000000" w:rsidR="00000000" w:rsidRPr="00000000">
        <w:rPr>
          <w:i w:val="1"/>
          <w:sz w:val="32"/>
          <w:szCs w:val="32"/>
          <w:rtl w:val="0"/>
        </w:rPr>
        <w:t xml:space="preserve">Equipe:</w:t>
      </w:r>
    </w:p>
    <w:p w:rsidR="00000000" w:rsidDel="00000000" w:rsidP="00000000" w:rsidRDefault="00000000" w:rsidRPr="00000000" w14:paraId="00000028">
      <w:pPr>
        <w:contextualSpacing w:val="0"/>
        <w:jc w:val="center"/>
        <w:rPr>
          <w:i w:val="1"/>
          <w:color w:val="0070c0"/>
          <w:sz w:val="32"/>
          <w:szCs w:val="32"/>
        </w:rPr>
      </w:pPr>
      <w:r w:rsidDel="00000000" w:rsidR="00000000" w:rsidRPr="00000000">
        <w:rPr>
          <w:i w:val="1"/>
          <w:color w:val="0070c0"/>
          <w:sz w:val="32"/>
          <w:szCs w:val="32"/>
          <w:rtl w:val="0"/>
        </w:rPr>
        <w:t xml:space="preserve">&lt;Integrante da equipe:</w:t>
      </w:r>
    </w:p>
    <w:p w:rsidR="00000000" w:rsidDel="00000000" w:rsidP="00000000" w:rsidRDefault="00000000" w:rsidRPr="00000000" w14:paraId="00000029">
      <w:pPr>
        <w:contextualSpacing w:val="0"/>
        <w:jc w:val="center"/>
        <w:rPr>
          <w:i w:val="1"/>
          <w:color w:val="0070c0"/>
          <w:sz w:val="32"/>
          <w:szCs w:val="32"/>
        </w:rPr>
      </w:pPr>
      <w:r w:rsidDel="00000000" w:rsidR="00000000" w:rsidRPr="00000000">
        <w:rPr>
          <w:i w:val="1"/>
          <w:color w:val="0070c0"/>
          <w:sz w:val="32"/>
          <w:szCs w:val="32"/>
          <w:rtl w:val="0"/>
        </w:rPr>
        <w:t xml:space="preserve">Marcos Silva</w:t>
      </w:r>
    </w:p>
    <w:p w:rsidR="00000000" w:rsidDel="00000000" w:rsidP="00000000" w:rsidRDefault="00000000" w:rsidRPr="00000000" w14:paraId="0000002A">
      <w:pPr>
        <w:contextualSpacing w:val="0"/>
        <w:jc w:val="center"/>
        <w:rPr/>
      </w:pPr>
      <w:r w:rsidDel="00000000" w:rsidR="00000000" w:rsidRPr="00000000">
        <w:rPr>
          <w:i w:val="1"/>
          <w:color w:val="0070c0"/>
          <w:sz w:val="32"/>
          <w:szCs w:val="32"/>
          <w:rtl w:val="0"/>
        </w:rPr>
        <w:t xml:space="preserve">e OUTROS (COMPLETAR)&gt;</w:t>
      </w:r>
      <w:r w:rsidDel="00000000" w:rsidR="00000000" w:rsidRPr="00000000">
        <w:br w:type="page"/>
      </w:r>
      <w:r w:rsidDel="00000000" w:rsidR="00000000" w:rsidRPr="00000000">
        <w:rPr>
          <w:rtl w:val="0"/>
        </w:rPr>
      </w:r>
    </w:p>
    <w:p w:rsidR="00000000" w:rsidDel="00000000" w:rsidP="00000000" w:rsidRDefault="00000000" w:rsidRPr="00000000" w14:paraId="0000002B">
      <w:pPr>
        <w:contextualSpacing w:val="0"/>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Histórico das Revisões</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contextualSpacing w:val="0"/>
        <w:jc w:val="center"/>
        <w:rPr>
          <w:rFonts w:ascii="Arial" w:cs="Arial" w:eastAsia="Arial" w:hAnsi="Arial"/>
          <w:b w:val="1"/>
          <w:i w:val="0"/>
          <w:smallCaps w:val="1"/>
          <w:strike w:val="0"/>
          <w:color w:val="000000"/>
          <w:sz w:val="36"/>
          <w:szCs w:val="36"/>
          <w:u w:val="none"/>
          <w:shd w:fill="auto" w:val="clear"/>
          <w:vertAlign w:val="baseline"/>
        </w:rPr>
      </w:pPr>
      <w:r w:rsidDel="00000000" w:rsidR="00000000" w:rsidRPr="00000000">
        <w:rPr>
          <w:rtl w:val="0"/>
        </w:rPr>
      </w:r>
    </w:p>
    <w:tbl>
      <w:tblPr>
        <w:tblStyle w:val="Table1"/>
        <w:tblW w:w="9963.0" w:type="dxa"/>
        <w:jc w:val="left"/>
        <w:tblInd w:w="-7.0" w:type="dxa"/>
        <w:tblBorders>
          <w:top w:color="000000" w:space="0" w:sz="6" w:val="single"/>
          <w:left w:color="000000" w:space="0" w:sz="6" w:val="single"/>
          <w:bottom w:color="000000" w:space="0" w:sz="6" w:val="single"/>
          <w:insideH w:color="000000" w:space="0" w:sz="6" w:val="single"/>
        </w:tblBorders>
        <w:tblLayout w:type="fixed"/>
        <w:tblLook w:val="0000"/>
      </w:tblPr>
      <w:tblGrid>
        <w:gridCol w:w="1668"/>
        <w:gridCol w:w="1080"/>
        <w:gridCol w:w="4680"/>
        <w:gridCol w:w="2535"/>
        <w:tblGridChange w:id="0">
          <w:tblGrid>
            <w:gridCol w:w="1668"/>
            <w:gridCol w:w="1080"/>
            <w:gridCol w:w="4680"/>
            <w:gridCol w:w="2535"/>
          </w:tblGrid>
        </w:tblGridChange>
      </w:tblGrid>
      <w:tr>
        <w:tc>
          <w:tcPr>
            <w:tcBorders>
              <w:top w:color="000000" w:space="0" w:sz="6" w:val="single"/>
              <w:left w:color="000000" w:space="0" w:sz="6" w:val="single"/>
              <w:bottom w:color="000000" w:space="0" w:sz="6" w:val="single"/>
            </w:tcBorders>
            <w:shd w:fill="auto" w:val="clear"/>
            <w:tcMar>
              <w:left w:w="100.0" w:type="dxa"/>
            </w:tcMar>
          </w:tcPr>
          <w:p w:rsidR="00000000" w:rsidDel="00000000" w:rsidP="00000000" w:rsidRDefault="00000000" w:rsidRPr="00000000" w14:paraId="0000002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Data</w:t>
            </w:r>
          </w:p>
        </w:tc>
        <w:tc>
          <w:tcPr>
            <w:tcBorders>
              <w:top w:color="000000" w:space="0" w:sz="6" w:val="single"/>
              <w:left w:color="000000" w:space="0" w:sz="6" w:val="single"/>
              <w:bottom w:color="000000" w:space="0" w:sz="6" w:val="single"/>
            </w:tcBorders>
            <w:shd w:fill="auto" w:val="clear"/>
            <w:tcMar>
              <w:left w:w="100.0" w:type="dxa"/>
            </w:tcMar>
          </w:tcPr>
          <w:p w:rsidR="00000000" w:rsidDel="00000000" w:rsidP="00000000" w:rsidRDefault="00000000" w:rsidRPr="00000000" w14:paraId="0000002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Versão</w:t>
            </w:r>
          </w:p>
        </w:tc>
        <w:tc>
          <w:tcPr>
            <w:tcBorders>
              <w:top w:color="000000" w:space="0" w:sz="6" w:val="single"/>
              <w:left w:color="000000" w:space="0" w:sz="6" w:val="single"/>
              <w:bottom w:color="000000" w:space="0" w:sz="6" w:val="single"/>
            </w:tcBorders>
            <w:shd w:fill="auto" w:val="clear"/>
            <w:tcMar>
              <w:left w:w="100.0" w:type="dxa"/>
            </w:tcMar>
          </w:tcPr>
          <w:p w:rsidR="00000000" w:rsidDel="00000000" w:rsidP="00000000" w:rsidRDefault="00000000" w:rsidRPr="00000000" w14:paraId="0000002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Descrição</w:t>
            </w:r>
          </w:p>
        </w:tc>
        <w:tc>
          <w:tcPr>
            <w:tcBorders>
              <w:top w:color="000000" w:space="0" w:sz="6" w:val="single"/>
              <w:left w:color="000000" w:space="0" w:sz="6" w:val="single"/>
              <w:bottom w:color="000000" w:space="0" w:sz="6" w:val="single"/>
              <w:right w:color="000000" w:space="0" w:sz="6" w:val="single"/>
            </w:tcBorders>
            <w:shd w:fill="auto" w:val="clear"/>
            <w:tcMar>
              <w:left w:w="100.0" w:type="dxa"/>
            </w:tcMar>
          </w:tcPr>
          <w:p w:rsidR="00000000" w:rsidDel="00000000" w:rsidP="00000000" w:rsidRDefault="00000000" w:rsidRPr="00000000" w14:paraId="0000003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Autor</w:t>
            </w:r>
          </w:p>
        </w:tc>
      </w:tr>
      <w:tr>
        <w:trPr>
          <w:trHeight w:val="860" w:hRule="atLeast"/>
        </w:trPr>
        <w:tc>
          <w:tcPr>
            <w:tcBorders>
              <w:top w:color="000000" w:space="0" w:sz="6" w:val="single"/>
              <w:left w:color="000000" w:space="0" w:sz="6" w:val="single"/>
              <w:bottom w:color="000000" w:space="0" w:sz="6" w:val="single"/>
            </w:tcBorders>
            <w:shd w:fill="auto" w:val="clear"/>
            <w:tcMar>
              <w:left w:w="100.0" w:type="dxa"/>
            </w:tcMar>
          </w:tcPr>
          <w:p w:rsidR="00000000" w:rsidDel="00000000" w:rsidP="00000000" w:rsidRDefault="00000000" w:rsidRPr="00000000" w14:paraId="0000003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shd w:fill="auto" w:val="clear"/>
            <w:tcMar>
              <w:left w:w="100.0" w:type="dxa"/>
            </w:tcMar>
          </w:tcPr>
          <w:p w:rsidR="00000000" w:rsidDel="00000000" w:rsidP="00000000" w:rsidRDefault="00000000" w:rsidRPr="00000000" w14:paraId="0000003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shd w:fill="auto" w:val="clear"/>
            <w:tcMar>
              <w:left w:w="100.0" w:type="dxa"/>
            </w:tcMar>
          </w:tcPr>
          <w:p w:rsidR="00000000" w:rsidDel="00000000" w:rsidP="00000000" w:rsidRDefault="00000000" w:rsidRPr="00000000" w14:paraId="0000003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left w:w="100.0" w:type="dxa"/>
            </w:tcMar>
          </w:tcPr>
          <w:p w:rsidR="00000000" w:rsidDel="00000000" w:rsidP="00000000" w:rsidRDefault="00000000" w:rsidRPr="00000000" w14:paraId="0000003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trHeight w:val="860" w:hRule="atLeast"/>
        </w:trPr>
        <w:tc>
          <w:tcPr>
            <w:tcBorders>
              <w:top w:color="000000" w:space="0" w:sz="6" w:val="single"/>
              <w:left w:color="000000" w:space="0" w:sz="6" w:val="single"/>
              <w:bottom w:color="000000" w:space="0" w:sz="6" w:val="single"/>
            </w:tcBorders>
            <w:shd w:fill="auto" w:val="clear"/>
            <w:tcMar>
              <w:left w:w="100.0" w:type="dxa"/>
            </w:tcMar>
          </w:tcPr>
          <w:p w:rsidR="00000000" w:rsidDel="00000000" w:rsidP="00000000" w:rsidRDefault="00000000" w:rsidRPr="00000000" w14:paraId="0000003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shd w:fill="auto" w:val="clear"/>
            <w:tcMar>
              <w:left w:w="100.0" w:type="dxa"/>
            </w:tcMar>
          </w:tcPr>
          <w:p w:rsidR="00000000" w:rsidDel="00000000" w:rsidP="00000000" w:rsidRDefault="00000000" w:rsidRPr="00000000" w14:paraId="0000003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shd w:fill="auto" w:val="clear"/>
            <w:tcMar>
              <w:left w:w="100.0" w:type="dxa"/>
            </w:tcMar>
          </w:tcPr>
          <w:p w:rsidR="00000000" w:rsidDel="00000000" w:rsidP="00000000" w:rsidRDefault="00000000" w:rsidRPr="00000000" w14:paraId="0000003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left w:w="100.0" w:type="dxa"/>
            </w:tcMar>
          </w:tcPr>
          <w:p w:rsidR="00000000" w:rsidDel="00000000" w:rsidP="00000000" w:rsidRDefault="00000000" w:rsidRPr="00000000" w14:paraId="0000003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trHeight w:val="860" w:hRule="atLeast"/>
        </w:trPr>
        <w:tc>
          <w:tcPr>
            <w:tcBorders>
              <w:top w:color="000000" w:space="0" w:sz="6" w:val="single"/>
              <w:left w:color="000000" w:space="0" w:sz="6" w:val="single"/>
              <w:bottom w:color="000000" w:space="0" w:sz="6" w:val="single"/>
            </w:tcBorders>
            <w:shd w:fill="auto" w:val="clear"/>
            <w:tcMar>
              <w:left w:w="100.0" w:type="dxa"/>
            </w:tcMar>
          </w:tcPr>
          <w:p w:rsidR="00000000" w:rsidDel="00000000" w:rsidP="00000000" w:rsidRDefault="00000000" w:rsidRPr="00000000" w14:paraId="0000003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shd w:fill="auto" w:val="clear"/>
            <w:tcMar>
              <w:left w:w="100.0" w:type="dxa"/>
            </w:tcMar>
          </w:tcPr>
          <w:p w:rsidR="00000000" w:rsidDel="00000000" w:rsidP="00000000" w:rsidRDefault="00000000" w:rsidRPr="00000000" w14:paraId="0000003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shd w:fill="auto" w:val="clear"/>
            <w:tcMar>
              <w:left w:w="100.0" w:type="dxa"/>
            </w:tcMar>
          </w:tcPr>
          <w:p w:rsidR="00000000" w:rsidDel="00000000" w:rsidP="00000000" w:rsidRDefault="00000000" w:rsidRPr="00000000" w14:paraId="0000003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left w:w="100.0" w:type="dxa"/>
            </w:tcMar>
          </w:tcPr>
          <w:p w:rsidR="00000000" w:rsidDel="00000000" w:rsidP="00000000" w:rsidRDefault="00000000" w:rsidRPr="00000000" w14:paraId="0000003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trHeight w:val="860" w:hRule="atLeast"/>
        </w:trPr>
        <w:tc>
          <w:tcPr>
            <w:tcBorders>
              <w:top w:color="000000" w:space="0" w:sz="6" w:val="single"/>
              <w:left w:color="000000" w:space="0" w:sz="6" w:val="single"/>
              <w:bottom w:color="000000" w:space="0" w:sz="6" w:val="single"/>
            </w:tcBorders>
            <w:shd w:fill="auto" w:val="clear"/>
            <w:tcMar>
              <w:left w:w="100.0" w:type="dxa"/>
            </w:tcMar>
          </w:tcPr>
          <w:p w:rsidR="00000000" w:rsidDel="00000000" w:rsidP="00000000" w:rsidRDefault="00000000" w:rsidRPr="00000000" w14:paraId="0000003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shd w:fill="auto" w:val="clear"/>
            <w:tcMar>
              <w:left w:w="100.0" w:type="dxa"/>
            </w:tcMar>
          </w:tcPr>
          <w:p w:rsidR="00000000" w:rsidDel="00000000" w:rsidP="00000000" w:rsidRDefault="00000000" w:rsidRPr="00000000" w14:paraId="0000003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shd w:fill="auto" w:val="clear"/>
            <w:tcMar>
              <w:left w:w="100.0" w:type="dxa"/>
            </w:tcMar>
          </w:tcPr>
          <w:p w:rsidR="00000000" w:rsidDel="00000000" w:rsidP="00000000" w:rsidRDefault="00000000" w:rsidRPr="00000000" w14:paraId="0000003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left w:w="100.0" w:type="dxa"/>
            </w:tcMar>
          </w:tcPr>
          <w:p w:rsidR="00000000" w:rsidDel="00000000" w:rsidP="00000000" w:rsidRDefault="00000000" w:rsidRPr="00000000" w14:paraId="0000004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trHeight w:val="860" w:hRule="atLeast"/>
        </w:trPr>
        <w:tc>
          <w:tcPr>
            <w:tcBorders>
              <w:top w:color="000000" w:space="0" w:sz="6" w:val="single"/>
              <w:left w:color="000000" w:space="0" w:sz="6" w:val="single"/>
              <w:bottom w:color="000000" w:space="0" w:sz="6" w:val="single"/>
            </w:tcBorders>
            <w:shd w:fill="auto" w:val="clear"/>
            <w:tcMar>
              <w:left w:w="100.0" w:type="dxa"/>
            </w:tcMar>
          </w:tcPr>
          <w:p w:rsidR="00000000" w:rsidDel="00000000" w:rsidP="00000000" w:rsidRDefault="00000000" w:rsidRPr="00000000" w14:paraId="0000004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shd w:fill="auto" w:val="clear"/>
            <w:tcMar>
              <w:left w:w="100.0" w:type="dxa"/>
            </w:tcMar>
          </w:tcPr>
          <w:p w:rsidR="00000000" w:rsidDel="00000000" w:rsidP="00000000" w:rsidRDefault="00000000" w:rsidRPr="00000000" w14:paraId="0000004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shd w:fill="auto" w:val="clear"/>
            <w:tcMar>
              <w:left w:w="100.0" w:type="dxa"/>
            </w:tcMar>
          </w:tcPr>
          <w:p w:rsidR="00000000" w:rsidDel="00000000" w:rsidP="00000000" w:rsidRDefault="00000000" w:rsidRPr="00000000" w14:paraId="0000004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left w:w="100.0" w:type="dxa"/>
            </w:tcMar>
          </w:tcPr>
          <w:p w:rsidR="00000000" w:rsidDel="00000000" w:rsidP="00000000" w:rsidRDefault="00000000" w:rsidRPr="00000000" w14:paraId="0000004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45">
      <w:pPr>
        <w:contextualSpacing w:val="0"/>
        <w:jc w:val="center"/>
        <w:rPr/>
      </w:pPr>
      <w:r w:rsidDel="00000000" w:rsidR="00000000" w:rsidRPr="00000000">
        <w:br w:type="page"/>
      </w:r>
      <w:r w:rsidDel="00000000" w:rsidR="00000000" w:rsidRPr="00000000">
        <w:rPr>
          <w:rtl w:val="0"/>
        </w:rPr>
      </w:r>
    </w:p>
    <w:p w:rsidR="00000000" w:rsidDel="00000000" w:rsidP="00000000" w:rsidRDefault="00000000" w:rsidRPr="00000000" w14:paraId="00000046">
      <w:pPr>
        <w:contextualSpacing w:val="0"/>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Sumário</w:t>
      </w:r>
    </w:p>
    <w:p w:rsidR="00000000" w:rsidDel="00000000" w:rsidP="00000000" w:rsidRDefault="00000000" w:rsidRPr="00000000" w14:paraId="00000047">
      <w:pPr>
        <w:contextualSpacing w:val="0"/>
        <w:jc w:val="center"/>
        <w:rPr>
          <w:rFonts w:ascii="Arial" w:cs="Arial" w:eastAsia="Arial" w:hAnsi="Arial"/>
          <w:b w:val="1"/>
          <w:sz w:val="40"/>
          <w:szCs w:val="4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right" w:pos="9830"/>
            </w:tabs>
            <w:spacing w:after="0" w:before="0" w:line="240" w:lineRule="auto"/>
            <w:ind w:left="240" w:right="0" w:firstLine="0"/>
            <w:contextualSpacing w:val="0"/>
            <w:jc w:val="left"/>
            <w:rPr>
              <w:rFonts w:ascii="Times New Roman" w:cs="Times New Roman" w:eastAsia="Times New Roman" w:hAnsi="Times New Roman"/>
              <w:b w:val="0"/>
              <w:i w:val="0"/>
              <w:smallCaps w:val="1"/>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Versão &lt;</w:t>
            </w:r>
          </w:hyperlink>
          <w:hyperlink w:anchor="_gjdgxs">
            <w:r w:rsidDel="00000000" w:rsidR="00000000" w:rsidRPr="00000000">
              <w:rPr>
                <w:smallCaps w:val="1"/>
                <w:color w:val="0000ff"/>
                <w:u w:val="single"/>
                <w:rtl w:val="0"/>
              </w:rPr>
              <w:t xml:space="preserve">1</w:t>
            </w:r>
          </w:hyperlink>
          <w:hyperlink w:anchor="_gjdgxs">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.0&gt;</w:t>
              <w:tab/>
              <w:t xml:space="preserve">1</w:t>
            </w:r>
          </w:hyperlink>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9830"/>
            </w:tabs>
            <w:spacing w:after="0" w:before="0" w:line="240" w:lineRule="auto"/>
            <w:ind w:left="240" w:right="0" w:firstLine="0"/>
            <w:contextualSpacing w:val="0"/>
            <w:jc w:val="left"/>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1</w:t>
            </w:r>
          </w:hyperlink>
          <w:hyperlink w:anchor="_30j0zll">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Introdução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830"/>
            </w:tabs>
            <w:spacing w:after="0" w:before="0" w:line="240" w:lineRule="auto"/>
            <w:ind w:left="480" w:right="0" w:firstLine="0"/>
            <w:contextualSpacing w:val="0"/>
            <w:jc w:val="left"/>
            <w:rPr>
              <w:rFonts w:ascii="Times New Roman" w:cs="Times New Roman" w:eastAsia="Times New Roman" w:hAnsi="Times New Roman"/>
              <w:b w:val="0"/>
              <w:i w:val="1"/>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1"/>
                <w:smallCaps w:val="0"/>
                <w:strike w:val="0"/>
                <w:color w:val="0000ff"/>
                <w:sz w:val="24"/>
                <w:szCs w:val="24"/>
                <w:u w:val="single"/>
                <w:shd w:fill="auto" w:val="clear"/>
                <w:vertAlign w:val="baseline"/>
                <w:rtl w:val="0"/>
              </w:rPr>
              <w:t xml:space="preserve">1.1</w:t>
            </w:r>
          </w:hyperlink>
          <w:hyperlink w:anchor="_1fob9te">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1"/>
              <w:smallCaps w:val="0"/>
              <w:strike w:val="0"/>
              <w:color w:val="0000ff"/>
              <w:sz w:val="24"/>
              <w:szCs w:val="24"/>
              <w:u w:val="single"/>
              <w:shd w:fill="auto" w:val="clear"/>
              <w:vertAlign w:val="baseline"/>
              <w:rtl w:val="0"/>
            </w:rPr>
            <w:t xml:space="preserve">Objetivos deste documento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830"/>
            </w:tabs>
            <w:spacing w:after="0" w:before="0" w:line="240" w:lineRule="auto"/>
            <w:ind w:left="480" w:right="0" w:firstLine="0"/>
            <w:contextualSpacing w:val="0"/>
            <w:jc w:val="left"/>
            <w:rPr>
              <w:rFonts w:ascii="Times New Roman" w:cs="Times New Roman" w:eastAsia="Times New Roman" w:hAnsi="Times New Roman"/>
              <w:b w:val="0"/>
              <w:i w:val="1"/>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0"/>
                <w:i w:val="1"/>
                <w:smallCaps w:val="0"/>
                <w:strike w:val="0"/>
                <w:color w:val="0000ff"/>
                <w:sz w:val="24"/>
                <w:szCs w:val="24"/>
                <w:u w:val="single"/>
                <w:shd w:fill="auto" w:val="clear"/>
                <w:vertAlign w:val="baseline"/>
                <w:rtl w:val="0"/>
              </w:rPr>
              <w:t xml:space="preserve">1.2</w:t>
            </w:r>
          </w:hyperlink>
          <w:hyperlink w:anchor="_3znysh7">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1"/>
              <w:smallCaps w:val="0"/>
              <w:strike w:val="0"/>
              <w:color w:val="0000ff"/>
              <w:sz w:val="24"/>
              <w:szCs w:val="24"/>
              <w:u w:val="single"/>
              <w:shd w:fill="auto" w:val="clear"/>
              <w:vertAlign w:val="baseline"/>
              <w:rtl w:val="0"/>
            </w:rPr>
            <w:t xml:space="preserve">Escopo do produto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830"/>
            </w:tabs>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1.2.1</w:t>
            </w:r>
          </w:hyperlink>
          <w:hyperlink w:anchor="_2et92p0">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Nome do produto e de seus componentes principais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830"/>
            </w:tabs>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1.2.2</w:t>
            </w:r>
          </w:hyperlink>
          <w:hyperlink w:anchor="_tyjcwt">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Descrição do produto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right" w:pos="9830"/>
            </w:tabs>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1.2.3 Missão do produto</w:t>
              <w:tab/>
              <w:t xml:space="preserve">4</w:t>
            </w:r>
          </w:hyperlink>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830"/>
            </w:tabs>
            <w:spacing w:after="0" w:before="0" w:line="240" w:lineRule="auto"/>
            <w:ind w:left="480" w:right="0" w:firstLine="0"/>
            <w:contextualSpacing w:val="0"/>
            <w:jc w:val="left"/>
            <w:rPr>
              <w:rFonts w:ascii="Times New Roman" w:cs="Times New Roman" w:eastAsia="Times New Roman" w:hAnsi="Times New Roman"/>
              <w:b w:val="0"/>
              <w:i w:val="1"/>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b w:val="0"/>
                <w:i w:val="1"/>
                <w:smallCaps w:val="0"/>
                <w:strike w:val="0"/>
                <w:color w:val="0000ff"/>
                <w:sz w:val="24"/>
                <w:szCs w:val="24"/>
                <w:u w:val="single"/>
                <w:shd w:fill="auto" w:val="clear"/>
                <w:vertAlign w:val="baseline"/>
                <w:rtl w:val="0"/>
              </w:rPr>
              <w:t xml:space="preserve">1.3</w:t>
            </w:r>
          </w:hyperlink>
          <w:hyperlink w:anchor="_1t3h5sf">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1"/>
              <w:smallCaps w:val="0"/>
              <w:strike w:val="0"/>
              <w:color w:val="0000ff"/>
              <w:sz w:val="24"/>
              <w:szCs w:val="24"/>
              <w:u w:val="single"/>
              <w:shd w:fill="auto" w:val="clear"/>
              <w:vertAlign w:val="baseline"/>
              <w:rtl w:val="0"/>
            </w:rPr>
            <w:t xml:space="preserve">Definições e siglas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830"/>
            </w:tabs>
            <w:spacing w:after="0" w:before="0" w:line="240" w:lineRule="auto"/>
            <w:ind w:left="480" w:right="0" w:firstLine="0"/>
            <w:contextualSpacing w:val="0"/>
            <w:jc w:val="left"/>
            <w:rPr>
              <w:rFonts w:ascii="Times New Roman" w:cs="Times New Roman" w:eastAsia="Times New Roman" w:hAnsi="Times New Roman"/>
              <w:b w:val="0"/>
              <w:i w:val="1"/>
              <w:smallCaps w:val="0"/>
              <w:strike w:val="0"/>
              <w:color w:val="000000"/>
              <w:sz w:val="24"/>
              <w:szCs w:val="24"/>
              <w:u w:val="none"/>
              <w:shd w:fill="auto" w:val="clear"/>
              <w:vertAlign w:val="baseline"/>
            </w:rPr>
          </w:pPr>
          <w:hyperlink w:anchor="_4d34og8">
            <w:r w:rsidDel="00000000" w:rsidR="00000000" w:rsidRPr="00000000">
              <w:rPr>
                <w:rFonts w:ascii="Times New Roman" w:cs="Times New Roman" w:eastAsia="Times New Roman" w:hAnsi="Times New Roman"/>
                <w:b w:val="0"/>
                <w:i w:val="1"/>
                <w:smallCaps w:val="0"/>
                <w:strike w:val="0"/>
                <w:color w:val="0000ff"/>
                <w:sz w:val="24"/>
                <w:szCs w:val="24"/>
                <w:u w:val="single"/>
                <w:shd w:fill="auto" w:val="clear"/>
                <w:vertAlign w:val="baseline"/>
                <w:rtl w:val="0"/>
              </w:rPr>
              <w:t xml:space="preserve">1.4</w:t>
            </w:r>
          </w:hyperlink>
          <w:hyperlink w:anchor="_4d34og8">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1"/>
              <w:smallCaps w:val="0"/>
              <w:strike w:val="0"/>
              <w:color w:val="0000ff"/>
              <w:sz w:val="24"/>
              <w:szCs w:val="24"/>
              <w:u w:val="single"/>
              <w:shd w:fill="auto" w:val="clear"/>
              <w:vertAlign w:val="baseline"/>
              <w:rtl w:val="0"/>
            </w:rPr>
            <w:t xml:space="preserve">Técnica(s) utilizada(s) para levantamento de requisitos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9830"/>
            </w:tabs>
            <w:spacing w:after="0" w:before="0" w:line="240" w:lineRule="auto"/>
            <w:ind w:left="240" w:right="0" w:firstLine="0"/>
            <w:contextualSpacing w:val="0"/>
            <w:jc w:val="left"/>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2</w:t>
            </w:r>
          </w:hyperlink>
          <w:hyperlink w:anchor="_2s8eyo1">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Descrição geral do produto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830"/>
            </w:tabs>
            <w:spacing w:after="0" w:before="0" w:line="240" w:lineRule="auto"/>
            <w:ind w:left="480" w:right="0" w:firstLine="0"/>
            <w:contextualSpacing w:val="0"/>
            <w:jc w:val="left"/>
            <w:rPr>
              <w:rFonts w:ascii="Times New Roman" w:cs="Times New Roman" w:eastAsia="Times New Roman" w:hAnsi="Times New Roman"/>
              <w:b w:val="0"/>
              <w:i w:val="1"/>
              <w:smallCaps w:val="0"/>
              <w:strike w:val="0"/>
              <w:color w:val="000000"/>
              <w:sz w:val="24"/>
              <w:szCs w:val="24"/>
              <w:u w:val="none"/>
              <w:shd w:fill="auto" w:val="clear"/>
              <w:vertAlign w:val="baseline"/>
            </w:rPr>
          </w:pPr>
          <w:hyperlink w:anchor="_17dp8vu">
            <w:r w:rsidDel="00000000" w:rsidR="00000000" w:rsidRPr="00000000">
              <w:rPr>
                <w:rFonts w:ascii="Times New Roman" w:cs="Times New Roman" w:eastAsia="Times New Roman" w:hAnsi="Times New Roman"/>
                <w:b w:val="0"/>
                <w:i w:val="1"/>
                <w:smallCaps w:val="0"/>
                <w:strike w:val="0"/>
                <w:color w:val="0000ff"/>
                <w:sz w:val="24"/>
                <w:szCs w:val="24"/>
                <w:u w:val="single"/>
                <w:shd w:fill="auto" w:val="clear"/>
                <w:vertAlign w:val="baseline"/>
                <w:rtl w:val="0"/>
              </w:rPr>
              <w:t xml:space="preserve">2.1</w:t>
            </w:r>
          </w:hyperlink>
          <w:hyperlink w:anchor="_17dp8vu">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1"/>
              <w:smallCaps w:val="0"/>
              <w:strike w:val="0"/>
              <w:color w:val="0000ff"/>
              <w:sz w:val="24"/>
              <w:szCs w:val="24"/>
              <w:u w:val="single"/>
              <w:shd w:fill="auto" w:val="clear"/>
              <w:vertAlign w:val="baseline"/>
              <w:rtl w:val="0"/>
            </w:rPr>
            <w:t xml:space="preserve">Perspectiva do produto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830"/>
            </w:tabs>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2.1.1</w:t>
            </w:r>
          </w:hyperlink>
          <w:hyperlink w:anchor="_3rdcrjn">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Diagrama de Contexto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830"/>
            </w:tabs>
            <w:spacing w:after="0" w:before="0" w:line="240" w:lineRule="auto"/>
            <w:ind w:left="480" w:right="0" w:firstLine="0"/>
            <w:contextualSpacing w:val="0"/>
            <w:jc w:val="left"/>
            <w:rPr>
              <w:rFonts w:ascii="Times New Roman" w:cs="Times New Roman" w:eastAsia="Times New Roman" w:hAnsi="Times New Roman"/>
              <w:b w:val="0"/>
              <w:i w:val="1"/>
              <w:smallCaps w:val="0"/>
              <w:strike w:val="0"/>
              <w:color w:val="000000"/>
              <w:sz w:val="24"/>
              <w:szCs w:val="24"/>
              <w:u w:val="none"/>
              <w:shd w:fill="auto" w:val="clear"/>
              <w:vertAlign w:val="baseline"/>
            </w:rPr>
          </w:pPr>
          <w:hyperlink w:anchor="_26in1rg">
            <w:r w:rsidDel="00000000" w:rsidR="00000000" w:rsidRPr="00000000">
              <w:rPr>
                <w:rFonts w:ascii="Times New Roman" w:cs="Times New Roman" w:eastAsia="Times New Roman" w:hAnsi="Times New Roman"/>
                <w:b w:val="0"/>
                <w:i w:val="1"/>
                <w:smallCaps w:val="0"/>
                <w:strike w:val="0"/>
                <w:color w:val="0000ff"/>
                <w:sz w:val="24"/>
                <w:szCs w:val="24"/>
                <w:u w:val="single"/>
                <w:shd w:fill="auto" w:val="clear"/>
                <w:vertAlign w:val="baseline"/>
                <w:rtl w:val="0"/>
              </w:rPr>
              <w:t xml:space="preserve">2.2</w:t>
            </w:r>
          </w:hyperlink>
          <w:hyperlink w:anchor="_26in1rg">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1"/>
              <w:smallCaps w:val="0"/>
              <w:strike w:val="0"/>
              <w:color w:val="0000ff"/>
              <w:sz w:val="24"/>
              <w:szCs w:val="24"/>
              <w:u w:val="single"/>
              <w:shd w:fill="auto" w:val="clear"/>
              <w:vertAlign w:val="baseline"/>
              <w:rtl w:val="0"/>
            </w:rPr>
            <w:t xml:space="preserve">Usuários e sistemas relacionados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830"/>
            </w:tabs>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2.2.1</w:t>
            </w:r>
          </w:hyperlink>
          <w:hyperlink w:anchor="_lnxbz9">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Descrição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9830"/>
            </w:tabs>
            <w:spacing w:after="0" w:before="0" w:line="240" w:lineRule="auto"/>
            <w:ind w:left="240" w:right="0" w:firstLine="0"/>
            <w:contextualSpacing w:val="0"/>
            <w:jc w:val="left"/>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3</w:t>
            </w:r>
          </w:hyperlink>
          <w:hyperlink w:anchor="_35nkun2">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1"/>
              <w:strike w:val="0"/>
              <w:color w:val="0000ff"/>
              <w:sz w:val="24"/>
              <w:szCs w:val="24"/>
              <w:u w:val="single"/>
              <w:shd w:fill="auto" w:val="clear"/>
              <w:vertAlign w:val="baseline"/>
              <w:rtl w:val="0"/>
            </w:rPr>
            <w:t xml:space="preserve">Requisitos específicos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830"/>
            </w:tabs>
            <w:spacing w:after="0" w:before="0" w:line="240" w:lineRule="auto"/>
            <w:ind w:left="480" w:right="0" w:firstLine="0"/>
            <w:contextualSpacing w:val="0"/>
            <w:jc w:val="left"/>
            <w:rPr>
              <w:rFonts w:ascii="Times New Roman" w:cs="Times New Roman" w:eastAsia="Times New Roman" w:hAnsi="Times New Roman"/>
              <w:b w:val="0"/>
              <w:i w:val="1"/>
              <w:smallCaps w:val="0"/>
              <w:strike w:val="0"/>
              <w:color w:val="000000"/>
              <w:sz w:val="24"/>
              <w:szCs w:val="24"/>
              <w:u w:val="none"/>
              <w:shd w:fill="auto" w:val="clear"/>
              <w:vertAlign w:val="baseline"/>
            </w:rPr>
          </w:pPr>
          <w:hyperlink w:anchor="_1ksv4uv">
            <w:r w:rsidDel="00000000" w:rsidR="00000000" w:rsidRPr="00000000">
              <w:rPr>
                <w:rFonts w:ascii="Times New Roman" w:cs="Times New Roman" w:eastAsia="Times New Roman" w:hAnsi="Times New Roman"/>
                <w:b w:val="0"/>
                <w:i w:val="1"/>
                <w:smallCaps w:val="0"/>
                <w:strike w:val="0"/>
                <w:color w:val="0000ff"/>
                <w:sz w:val="24"/>
                <w:szCs w:val="24"/>
                <w:u w:val="single"/>
                <w:shd w:fill="auto" w:val="clear"/>
                <w:vertAlign w:val="baseline"/>
                <w:rtl w:val="0"/>
              </w:rPr>
              <w:t xml:space="preserve">3.1</w:t>
            </w:r>
          </w:hyperlink>
          <w:hyperlink w:anchor="_1ksv4uv">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1"/>
              <w:smallCaps w:val="0"/>
              <w:strike w:val="0"/>
              <w:color w:val="0000ff"/>
              <w:sz w:val="24"/>
              <w:szCs w:val="24"/>
              <w:u w:val="single"/>
              <w:shd w:fill="auto" w:val="clear"/>
              <w:vertAlign w:val="baseline"/>
              <w:rtl w:val="0"/>
            </w:rPr>
            <w:t xml:space="preserve">Identificação dos requisitos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830"/>
            </w:tabs>
            <w:spacing w:after="0" w:before="0" w:line="240" w:lineRule="auto"/>
            <w:ind w:left="480" w:right="0" w:firstLine="0"/>
            <w:contextualSpacing w:val="0"/>
            <w:jc w:val="left"/>
            <w:rPr>
              <w:rFonts w:ascii="Times New Roman" w:cs="Times New Roman" w:eastAsia="Times New Roman" w:hAnsi="Times New Roman"/>
              <w:b w:val="0"/>
              <w:i w:val="1"/>
              <w:smallCaps w:val="0"/>
              <w:strike w:val="0"/>
              <w:color w:val="000000"/>
              <w:sz w:val="24"/>
              <w:szCs w:val="24"/>
              <w:u w:val="none"/>
              <w:shd w:fill="auto" w:val="clear"/>
              <w:vertAlign w:val="baseline"/>
            </w:rPr>
          </w:pPr>
          <w:hyperlink w:anchor="_44sinio">
            <w:r w:rsidDel="00000000" w:rsidR="00000000" w:rsidRPr="00000000">
              <w:rPr>
                <w:rFonts w:ascii="Times New Roman" w:cs="Times New Roman" w:eastAsia="Times New Roman" w:hAnsi="Times New Roman"/>
                <w:b w:val="0"/>
                <w:i w:val="1"/>
                <w:smallCaps w:val="0"/>
                <w:strike w:val="0"/>
                <w:color w:val="0000ff"/>
                <w:sz w:val="24"/>
                <w:szCs w:val="24"/>
                <w:u w:val="single"/>
                <w:shd w:fill="auto" w:val="clear"/>
                <w:vertAlign w:val="baseline"/>
                <w:rtl w:val="0"/>
              </w:rPr>
              <w:t xml:space="preserve">3.2</w:t>
            </w:r>
          </w:hyperlink>
          <w:hyperlink w:anchor="_44sinio">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1"/>
              <w:smallCaps w:val="0"/>
              <w:strike w:val="0"/>
              <w:color w:val="0000ff"/>
              <w:sz w:val="24"/>
              <w:szCs w:val="24"/>
              <w:u w:val="single"/>
              <w:shd w:fill="auto" w:val="clear"/>
              <w:vertAlign w:val="baseline"/>
              <w:rtl w:val="0"/>
            </w:rPr>
            <w:t xml:space="preserve">Prioridades dos requisitos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830"/>
            </w:tabs>
            <w:spacing w:after="0" w:before="0" w:line="240" w:lineRule="auto"/>
            <w:ind w:left="480" w:right="0" w:firstLine="0"/>
            <w:contextualSpacing w:val="0"/>
            <w:jc w:val="left"/>
            <w:rPr>
              <w:rFonts w:ascii="Times New Roman" w:cs="Times New Roman" w:eastAsia="Times New Roman" w:hAnsi="Times New Roman"/>
              <w:b w:val="0"/>
              <w:i w:val="1"/>
              <w:smallCaps w:val="0"/>
              <w:strike w:val="0"/>
              <w:color w:val="000000"/>
              <w:sz w:val="24"/>
              <w:szCs w:val="24"/>
              <w:u w:val="none"/>
              <w:shd w:fill="auto" w:val="clear"/>
              <w:vertAlign w:val="baseline"/>
            </w:rPr>
          </w:pPr>
          <w:hyperlink w:anchor="_2jxsxqh">
            <w:r w:rsidDel="00000000" w:rsidR="00000000" w:rsidRPr="00000000">
              <w:rPr>
                <w:rFonts w:ascii="Times New Roman" w:cs="Times New Roman" w:eastAsia="Times New Roman" w:hAnsi="Times New Roman"/>
                <w:b w:val="0"/>
                <w:i w:val="1"/>
                <w:smallCaps w:val="0"/>
                <w:strike w:val="0"/>
                <w:color w:val="0000ff"/>
                <w:sz w:val="24"/>
                <w:szCs w:val="24"/>
                <w:u w:val="single"/>
                <w:shd w:fill="auto" w:val="clear"/>
                <w:vertAlign w:val="baseline"/>
                <w:rtl w:val="0"/>
              </w:rPr>
              <w:t xml:space="preserve">3.3</w:t>
            </w:r>
          </w:hyperlink>
          <w:hyperlink w:anchor="_2jxsxqh">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1"/>
              <w:smallCaps w:val="0"/>
              <w:strike w:val="0"/>
              <w:color w:val="0000ff"/>
              <w:sz w:val="24"/>
              <w:szCs w:val="24"/>
              <w:u w:val="single"/>
              <w:shd w:fill="auto" w:val="clear"/>
              <w:vertAlign w:val="baseline"/>
              <w:rtl w:val="0"/>
            </w:rPr>
            <w:t xml:space="preserve">Descrição dos requisitos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right" w:pos="9830"/>
            </w:tabs>
            <w:spacing w:after="0" w:before="0" w:line="240" w:lineRule="auto"/>
            <w:ind w:left="480" w:right="0" w:firstLine="0"/>
            <w:contextualSpacing w:val="0"/>
            <w:jc w:val="left"/>
            <w:rPr>
              <w:rFonts w:ascii="Times New Roman" w:cs="Times New Roman" w:eastAsia="Times New Roman" w:hAnsi="Times New Roman"/>
              <w:b w:val="0"/>
              <w:i w:val="1"/>
              <w:smallCaps w:val="0"/>
              <w:strike w:val="0"/>
              <w:color w:val="000000"/>
              <w:sz w:val="24"/>
              <w:szCs w:val="24"/>
              <w:u w:val="none"/>
              <w:shd w:fill="auto" w:val="clear"/>
              <w:vertAlign w:val="baseline"/>
            </w:rPr>
          </w:pPr>
          <w:hyperlink w:anchor="_z337ya">
            <w:r w:rsidDel="00000000" w:rsidR="00000000" w:rsidRPr="00000000">
              <w:rPr>
                <w:rFonts w:ascii="Times New Roman" w:cs="Times New Roman" w:eastAsia="Times New Roman" w:hAnsi="Times New Roman"/>
                <w:b w:val="0"/>
                <w:i w:val="1"/>
                <w:smallCaps w:val="0"/>
                <w:strike w:val="0"/>
                <w:color w:val="0000ff"/>
                <w:sz w:val="24"/>
                <w:szCs w:val="24"/>
                <w:u w:val="single"/>
                <w:shd w:fill="auto" w:val="clear"/>
                <w:vertAlign w:val="baseline"/>
                <w:rtl w:val="0"/>
              </w:rPr>
              <w:t xml:space="preserve">Requisitos funcionais</w:t>
              <w:tab/>
              <w:t xml:space="preserve">8</w:t>
            </w:r>
          </w:hyperlink>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right" w:pos="9830"/>
            </w:tabs>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3.3.1 Diagrama de casos de uso</w:t>
              <w:tab/>
              <w:t xml:space="preserve">8</w:t>
            </w:r>
          </w:hyperlink>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right" w:pos="9830"/>
            </w:tabs>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3.3.1.1 Casos de Uso: Usuário &lt;Diagrama de Caso de Uso para cada ator envolvido&gt;</w:t>
              <w:tab/>
              <w:t xml:space="preserve">8</w:t>
            </w:r>
          </w:hyperlink>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right" w:pos="9830"/>
            </w:tabs>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3.3.2 Casos de Uso: Usuário &lt;Descrição de todos os casos de uso para cada ator&gt;</w:t>
              <w:tab/>
              <w:t xml:space="preserve">8</w:t>
            </w:r>
          </w:hyperlink>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right" w:pos="9830"/>
            </w:tabs>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3.3.2.1 [RU USU01] – Consulta Detento em Outro Sistema</w:t>
              <w:tab/>
              <w:t xml:space="preserve">8</w:t>
            </w:r>
          </w:hyperlink>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right" w:pos="9830"/>
            </w:tabs>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3.3.2.1.1 Descrição</w:t>
              <w:tab/>
              <w:t xml:space="preserve">8</w:t>
            </w:r>
          </w:hyperlink>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right" w:pos="9830"/>
            </w:tabs>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3.3.2.1.2 Prioridade</w:t>
              <w:tab/>
              <w:t xml:space="preserve">8</w:t>
            </w:r>
          </w:hyperlink>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right" w:pos="9830"/>
            </w:tabs>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3.3.2.1.4 Pré-condições</w:t>
              <w:tab/>
              <w:t xml:space="preserve">9</w:t>
            </w:r>
          </w:hyperlink>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right" w:pos="9830"/>
            </w:tabs>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3.3.2.1.5 Pós-condição</w:t>
              <w:tab/>
              <w:t xml:space="preserve">9</w:t>
            </w:r>
          </w:hyperlink>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right" w:pos="9830"/>
            </w:tabs>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3.3.2.1.6 Fluxos principal</w:t>
              <w:tab/>
              <w:t xml:space="preserve">9</w:t>
            </w:r>
          </w:hyperlink>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right" w:pos="9830"/>
            </w:tabs>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3.3.2.1.6.1 Penitenciárias não encontradas</w:t>
              <w:tab/>
              <w:t xml:space="preserve">9</w:t>
            </w:r>
          </w:hyperlink>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right" w:pos="9830"/>
            </w:tabs>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3.3.2.1.7 Fluxo secundário</w:t>
              <w:tab/>
              <w:t xml:space="preserve">9</w:t>
            </w:r>
          </w:hyperlink>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830"/>
            </w:tabs>
            <w:spacing w:after="0" w:before="0" w:line="240" w:lineRule="auto"/>
            <w:ind w:left="480" w:right="0" w:firstLine="0"/>
            <w:contextualSpacing w:val="0"/>
            <w:jc w:val="left"/>
            <w:rPr>
              <w:rFonts w:ascii="Times New Roman" w:cs="Times New Roman" w:eastAsia="Times New Roman" w:hAnsi="Times New Roman"/>
              <w:b w:val="0"/>
              <w:i w:val="1"/>
              <w:smallCaps w:val="0"/>
              <w:strike w:val="0"/>
              <w:color w:val="000000"/>
              <w:sz w:val="24"/>
              <w:szCs w:val="24"/>
              <w:u w:val="none"/>
              <w:shd w:fill="auto" w:val="clear"/>
              <w:vertAlign w:val="baseline"/>
            </w:rPr>
          </w:pPr>
          <w:hyperlink w:anchor="_2p2csry">
            <w:r w:rsidDel="00000000" w:rsidR="00000000" w:rsidRPr="00000000">
              <w:rPr>
                <w:rFonts w:ascii="Times New Roman" w:cs="Times New Roman" w:eastAsia="Times New Roman" w:hAnsi="Times New Roman"/>
                <w:b w:val="0"/>
                <w:i w:val="1"/>
                <w:smallCaps w:val="0"/>
                <w:strike w:val="0"/>
                <w:color w:val="0000ff"/>
                <w:sz w:val="24"/>
                <w:szCs w:val="24"/>
                <w:u w:val="single"/>
                <w:shd w:fill="auto" w:val="clear"/>
                <w:vertAlign w:val="baseline"/>
                <w:rtl w:val="0"/>
              </w:rPr>
              <w:t xml:space="preserve">3.3</w:t>
            </w:r>
          </w:hyperlink>
          <w:hyperlink w:anchor="_2p2csry">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b w:val="0"/>
              <w:i w:val="1"/>
              <w:smallCaps w:val="0"/>
              <w:strike w:val="0"/>
              <w:color w:val="0000ff"/>
              <w:sz w:val="24"/>
              <w:szCs w:val="24"/>
              <w:u w:val="single"/>
              <w:shd w:fill="auto" w:val="clear"/>
              <w:vertAlign w:val="baseline"/>
              <w:rtl w:val="0"/>
            </w:rPr>
            <w:t xml:space="preserve">Requisitos não funcionais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right" w:pos="9830"/>
            </w:tabs>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3.4.1 [RNF 01] – Utilização de Sistema Anterior</w:t>
              <w:tab/>
              <w:t xml:space="preserve">9</w:t>
            </w:r>
          </w:hyperlink>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right" w:pos="9830"/>
            </w:tabs>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3.4.2 [RNF 02] – Relatórios</w:t>
              <w:tab/>
              <w:t xml:space="preserve">9</w:t>
            </w:r>
          </w:hyperlink>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right" w:pos="9830"/>
            </w:tabs>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3.4.3 [RNF 03] – Tempo de Resposta</w:t>
              <w:tab/>
              <w:t xml:space="preserve">10</w:t>
            </w:r>
          </w:hyperlink>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right" w:pos="9830"/>
            </w:tabs>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3.4.4 [RNF 04] – Interface Amigável</w:t>
              <w:tab/>
              <w:t xml:space="preserve">10</w:t>
            </w:r>
          </w:hyperlink>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right" w:pos="9830"/>
            </w:tabs>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3.4.5 [RNF 05] – Sistema de Ajuda</w:t>
              <w:tab/>
              <w:t xml:space="preserve">10</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right" w:pos="9830"/>
            </w:tabs>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3.4.6 [RNF 06] – Usuários Simultâneos</w:t>
              <w:tab/>
              <w:t xml:space="preserve">10</w:t>
            </w:r>
          </w:hyperlink>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right" w:pos="9830"/>
            </w:tabs>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3.4.7 [RNF 07] – Uso do Teclado</w:t>
              <w:tab/>
              <w:t xml:space="preserve">10</w:t>
            </w:r>
          </w:hyperlink>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right" w:pos="9830"/>
            </w:tabs>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3.4.8 [RNF 08] – Histórico de Eventos</w:t>
              <w:tab/>
              <w:t xml:space="preserve">10</w:t>
            </w:r>
          </w:hyperlink>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right" w:pos="9830"/>
            </w:tabs>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3.4.9 [RNF 09] – Backup dos Dados</w:t>
              <w:tab/>
              <w:t xml:space="preserve">10</w:t>
            </w:r>
          </w:hyperlink>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right" w:pos="9830"/>
            </w:tabs>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3.4.10 [RNF 10] – Fácil Migração</w:t>
              <w:tab/>
              <w:t xml:space="preserve">11</w:t>
            </w:r>
          </w:hyperlink>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83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4.</w:t>
            </w:r>
          </w:hyperlink>
          <w:hyperlink w:anchor="_1v1yuxt">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Cronograma do Projeto</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right" w:pos="9830"/>
            </w:tabs>
            <w:spacing w:after="120" w:before="120" w:line="240" w:lineRule="auto"/>
            <w:ind w:left="0" w:right="0" w:firstLine="0"/>
            <w:contextualSpacing w:val="0"/>
            <w:jc w:val="left"/>
            <w:rPr>
              <w:rFonts w:ascii="Times New Roman" w:cs="Times New Roman" w:eastAsia="Times New Roman" w:hAnsi="Times New Roman"/>
              <w:b w:val="1"/>
              <w:i w:val="0"/>
              <w:smallCaps w:val="1"/>
              <w:strike w:val="0"/>
              <w:color w:val="000000"/>
              <w:sz w:val="24"/>
              <w:szCs w:val="24"/>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Anexo A –</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3">
      <w:pPr>
        <w:pStyle w:val="Heading2"/>
        <w:numPr>
          <w:ilvl w:val="0"/>
          <w:numId w:val="10"/>
        </w:numPr>
        <w:ind w:left="420" w:hanging="420"/>
        <w:contextualSpacing w:val="0"/>
        <w:jc w:val="left"/>
        <w:rPr/>
      </w:pPr>
      <w:bookmarkStart w:colFirst="0" w:colLast="0" w:name="_30j0zll" w:id="1"/>
      <w:bookmarkEnd w:id="1"/>
      <w:r w:rsidDel="00000000" w:rsidR="00000000" w:rsidRPr="00000000">
        <w:rPr>
          <w:rtl w:val="0"/>
        </w:rPr>
        <w:t xml:space="preserve">I</w:t>
      </w:r>
      <w:r w:rsidDel="00000000" w:rsidR="00000000" w:rsidRPr="00000000">
        <w:rPr>
          <w:rtl w:val="0"/>
        </w:rPr>
        <w:t xml:space="preserve">ntrodução</w:t>
      </w:r>
    </w:p>
    <w:p w:rsidR="00000000" w:rsidDel="00000000" w:rsidP="00000000" w:rsidRDefault="00000000" w:rsidRPr="00000000" w14:paraId="00000074">
      <w:pPr>
        <w:contextualSpacing w:val="0"/>
        <w:rPr/>
      </w:pPr>
      <w:r w:rsidDel="00000000" w:rsidR="00000000" w:rsidRPr="00000000">
        <w:rPr>
          <w:rtl w:val="0"/>
        </w:rPr>
      </w:r>
    </w:p>
    <w:p w:rsidR="00000000" w:rsidDel="00000000" w:rsidP="00000000" w:rsidRDefault="00000000" w:rsidRPr="00000000" w14:paraId="00000075">
      <w:pPr>
        <w:pStyle w:val="Heading3"/>
        <w:numPr>
          <w:ilvl w:val="1"/>
          <w:numId w:val="10"/>
        </w:numPr>
        <w:spacing w:line="360" w:lineRule="auto"/>
        <w:ind w:left="420" w:hanging="420"/>
        <w:contextualSpacing w:val="0"/>
        <w:rPr/>
      </w:pPr>
      <w:bookmarkStart w:colFirst="0" w:colLast="0" w:name="_1fob9te" w:id="2"/>
      <w:bookmarkEnd w:id="2"/>
      <w:r w:rsidDel="00000000" w:rsidR="00000000" w:rsidRPr="00000000">
        <w:rPr>
          <w:rtl w:val="0"/>
        </w:rPr>
        <w:t xml:space="preserve">Objetivos deste documento</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objetivo desse documento é descrever passo a passo o funcionamento do sistema de controle e de estrutura organizacional de manuais dos equipamentos de responsabilidade do setor Transmissão, esse documento é de extrema importância para entender o funcionamento do sistema e saber as condições de cada variável do banco de dados a parte. desde um fluxograma até um diagrama de blocos para simples entendimento. Qualquer soma ou melhorias serão datas em versões do mesmo documento acionando um # seguindo do nome do reviewl da versão melhorada.</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600" w:right="0" w:firstLine="0"/>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600" w:right="0" w:firstLine="0"/>
        <w:contextualSpacing w:val="0"/>
        <w:jc w:val="both"/>
        <w:rPr/>
      </w:pPr>
      <w:r w:rsidDel="00000000" w:rsidR="00000000" w:rsidRPr="00000000">
        <w:rPr>
          <w:rFonts w:ascii="Arial" w:cs="Arial" w:eastAsia="Arial" w:hAnsi="Arial"/>
          <w:sz w:val="20"/>
          <w:szCs w:val="20"/>
          <w:rtl w:val="0"/>
        </w:rPr>
        <w:t xml:space="preserve">Público Alvo: Setor Transmissão</w:t>
      </w:r>
      <w:r w:rsidDel="00000000" w:rsidR="00000000" w:rsidRPr="00000000">
        <w:rPr>
          <w:rFonts w:ascii="Arial" w:cs="Arial" w:eastAsia="Arial" w:hAnsi="Arial"/>
          <w:color w:val="0070c0"/>
          <w:sz w:val="20"/>
          <w:szCs w:val="20"/>
          <w:rtl w:val="0"/>
        </w:rPr>
        <w:tab/>
      </w:r>
      <w:r w:rsidDel="00000000" w:rsidR="00000000" w:rsidRPr="00000000">
        <w:rPr>
          <w:rtl w:val="0"/>
        </w:rPr>
      </w:r>
    </w:p>
    <w:p w:rsidR="00000000" w:rsidDel="00000000" w:rsidP="00000000" w:rsidRDefault="00000000" w:rsidRPr="00000000" w14:paraId="00000079">
      <w:pPr>
        <w:pStyle w:val="Heading3"/>
        <w:numPr>
          <w:ilvl w:val="1"/>
          <w:numId w:val="10"/>
        </w:numPr>
        <w:ind w:left="420" w:hanging="420"/>
        <w:contextualSpacing w:val="0"/>
        <w:rPr/>
      </w:pPr>
      <w:bookmarkStart w:colFirst="0" w:colLast="0" w:name="_3znysh7" w:id="3"/>
      <w:bookmarkEnd w:id="3"/>
      <w:r w:rsidDel="00000000" w:rsidR="00000000" w:rsidRPr="00000000">
        <w:rPr>
          <w:rtl w:val="0"/>
        </w:rPr>
        <w:t xml:space="preserve">Escopo do produto</w:t>
      </w:r>
    </w:p>
    <w:p w:rsidR="00000000" w:rsidDel="00000000" w:rsidP="00000000" w:rsidRDefault="00000000" w:rsidRPr="00000000" w14:paraId="0000007A">
      <w:pPr>
        <w:pStyle w:val="Heading4"/>
        <w:numPr>
          <w:ilvl w:val="3"/>
          <w:numId w:val="7"/>
        </w:numPr>
        <w:spacing w:line="360" w:lineRule="auto"/>
        <w:ind w:left="864" w:hanging="864"/>
        <w:contextualSpacing w:val="0"/>
        <w:jc w:val="left"/>
        <w:rPr>
          <w:sz w:val="20"/>
          <w:szCs w:val="20"/>
        </w:rPr>
      </w:pPr>
      <w:r w:rsidDel="00000000" w:rsidR="00000000" w:rsidRPr="00000000">
        <w:rPr>
          <w:rtl w:val="0"/>
        </w:rPr>
      </w:r>
    </w:p>
    <w:p w:rsidR="00000000" w:rsidDel="00000000" w:rsidP="00000000" w:rsidRDefault="00000000" w:rsidRPr="00000000" w14:paraId="0000007B">
      <w:pPr>
        <w:pStyle w:val="Heading4"/>
        <w:numPr>
          <w:ilvl w:val="2"/>
          <w:numId w:val="10"/>
        </w:numPr>
        <w:spacing w:line="360" w:lineRule="auto"/>
        <w:ind w:left="720" w:hanging="720"/>
        <w:contextualSpacing w:val="0"/>
        <w:jc w:val="left"/>
        <w:rPr>
          <w:sz w:val="20"/>
          <w:szCs w:val="20"/>
        </w:rPr>
      </w:pPr>
      <w:bookmarkStart w:colFirst="0" w:colLast="0" w:name="_2et92p0" w:id="4"/>
      <w:bookmarkEnd w:id="4"/>
      <w:r w:rsidDel="00000000" w:rsidR="00000000" w:rsidRPr="00000000">
        <w:rPr>
          <w:sz w:val="20"/>
          <w:szCs w:val="20"/>
          <w:rtl w:val="0"/>
        </w:rPr>
        <w:t xml:space="preserve">Nome do produto e de seus componentes principais</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600" w:right="0" w:firstLine="0"/>
        <w:contextualSpacing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rid (temporário, em discussão):</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320" w:right="0" w:firstLine="120"/>
        <w:contextualSpacing w:val="0"/>
        <w:jc w:val="left"/>
        <w:rPr>
          <w:rFonts w:ascii="Arial" w:cs="Arial" w:eastAsia="Arial" w:hAnsi="Arial"/>
          <w:color w:val="4a86e8"/>
          <w:sz w:val="20"/>
          <w:szCs w:val="20"/>
        </w:rPr>
      </w:pPr>
      <w:r w:rsidDel="00000000" w:rsidR="00000000" w:rsidRPr="00000000">
        <w:rPr>
          <w:rFonts w:ascii="Arial" w:cs="Arial" w:eastAsia="Arial" w:hAnsi="Arial"/>
          <w:color w:val="4a86e8"/>
          <w:sz w:val="20"/>
          <w:szCs w:val="20"/>
          <w:rtl w:val="0"/>
        </w:rPr>
        <w:t xml:space="preserve">#Rev 1.0</w:t>
      </w:r>
    </w:p>
    <w:p w:rsidR="00000000" w:rsidDel="00000000" w:rsidP="00000000" w:rsidRDefault="00000000" w:rsidRPr="00000000" w14:paraId="0000007E">
      <w:pPr>
        <w:numPr>
          <w:ilvl w:val="0"/>
          <w:numId w:val="8"/>
        </w:numPr>
        <w:spacing w:line="360" w:lineRule="auto"/>
        <w:ind w:left="1320" w:hanging="360"/>
        <w:rPr>
          <w:rFonts w:ascii="Arial" w:cs="Arial" w:eastAsia="Arial" w:hAnsi="Arial"/>
          <w:color w:val="0070c0"/>
          <w:sz w:val="20"/>
          <w:szCs w:val="20"/>
        </w:rPr>
      </w:pPr>
      <w:r w:rsidDel="00000000" w:rsidR="00000000" w:rsidRPr="00000000">
        <w:rPr>
          <w:rFonts w:ascii="Arial" w:cs="Arial" w:eastAsia="Arial" w:hAnsi="Arial"/>
          <w:sz w:val="20"/>
          <w:szCs w:val="20"/>
          <w:rtl w:val="0"/>
        </w:rPr>
        <w:t xml:space="preserve"> 1. Estrutura de Manuais e equipamentos dos devidos postos</w:t>
      </w:r>
      <w:r w:rsidDel="00000000" w:rsidR="00000000" w:rsidRPr="00000000">
        <w:rPr>
          <w:rtl w:val="0"/>
        </w:rPr>
      </w:r>
    </w:p>
    <w:p w:rsidR="00000000" w:rsidDel="00000000" w:rsidP="00000000" w:rsidRDefault="00000000" w:rsidRPr="00000000" w14:paraId="0000007F">
      <w:pPr>
        <w:numPr>
          <w:ilvl w:val="0"/>
          <w:numId w:val="8"/>
        </w:numPr>
        <w:spacing w:line="360" w:lineRule="auto"/>
        <w:ind w:left="1320" w:hanging="360"/>
        <w:rPr>
          <w:rFonts w:ascii="Arial" w:cs="Arial" w:eastAsia="Arial" w:hAnsi="Arial"/>
          <w:color w:val="0070c0"/>
          <w:sz w:val="20"/>
          <w:szCs w:val="20"/>
        </w:rPr>
      </w:pPr>
      <w:r w:rsidDel="00000000" w:rsidR="00000000" w:rsidRPr="00000000">
        <w:rPr>
          <w:rFonts w:ascii="Arial" w:cs="Arial" w:eastAsia="Arial" w:hAnsi="Arial"/>
          <w:sz w:val="20"/>
          <w:szCs w:val="20"/>
          <w:rtl w:val="0"/>
        </w:rPr>
        <w:t xml:space="preserve"> 2. Estrutura de Formulário e Gerenciamento de Relatórios de Preventivas</w:t>
      </w:r>
      <w:r w:rsidDel="00000000" w:rsidR="00000000" w:rsidRPr="00000000">
        <w:rPr>
          <w:rtl w:val="0"/>
        </w:rPr>
      </w:r>
    </w:p>
    <w:p w:rsidR="00000000" w:rsidDel="00000000" w:rsidP="00000000" w:rsidRDefault="00000000" w:rsidRPr="00000000" w14:paraId="00000080">
      <w:pPr>
        <w:numPr>
          <w:ilvl w:val="0"/>
          <w:numId w:val="8"/>
        </w:numPr>
        <w:spacing w:line="360" w:lineRule="auto"/>
        <w:ind w:left="1320" w:hanging="360"/>
        <w:rPr>
          <w:rFonts w:ascii="Arial" w:cs="Arial" w:eastAsia="Arial" w:hAnsi="Arial"/>
          <w:color w:val="0070c0"/>
          <w:sz w:val="20"/>
          <w:szCs w:val="20"/>
        </w:rPr>
      </w:pPr>
      <w:r w:rsidDel="00000000" w:rsidR="00000000" w:rsidRPr="00000000">
        <w:rPr>
          <w:rFonts w:ascii="Arial" w:cs="Arial" w:eastAsia="Arial" w:hAnsi="Arial"/>
          <w:sz w:val="20"/>
          <w:szCs w:val="20"/>
          <w:rtl w:val="0"/>
        </w:rPr>
        <w:t xml:space="preserve"> 3. Gerenciamento desse sistema por meio do Browser </w:t>
      </w:r>
      <w:r w:rsidDel="00000000" w:rsidR="00000000" w:rsidRPr="00000000">
        <w:rPr>
          <w:rtl w:val="0"/>
        </w:rPr>
      </w:r>
    </w:p>
    <w:p w:rsidR="00000000" w:rsidDel="00000000" w:rsidP="00000000" w:rsidRDefault="00000000" w:rsidRPr="00000000" w14:paraId="00000081">
      <w:pPr>
        <w:numPr>
          <w:ilvl w:val="0"/>
          <w:numId w:val="8"/>
        </w:numPr>
        <w:spacing w:line="360" w:lineRule="auto"/>
        <w:ind w:left="1320" w:hanging="360"/>
        <w:contextualSpacing w:val="0"/>
        <w:rPr>
          <w:rFonts w:ascii="Arial" w:cs="Arial" w:eastAsia="Arial" w:hAnsi="Arial"/>
          <w:color w:val="0070c0"/>
          <w:sz w:val="20"/>
          <w:szCs w:val="20"/>
        </w:rPr>
      </w:pPr>
      <w:r w:rsidDel="00000000" w:rsidR="00000000" w:rsidRPr="00000000">
        <w:rPr>
          <w:rFonts w:ascii="Arial" w:cs="Arial" w:eastAsia="Arial" w:hAnsi="Arial"/>
          <w:sz w:val="20"/>
          <w:szCs w:val="20"/>
          <w:rtl w:val="0"/>
        </w:rPr>
        <w:t xml:space="preserve"> 4. Gerenciamento  de estatísticas</w:t>
      </w:r>
      <w:r w:rsidDel="00000000" w:rsidR="00000000" w:rsidRPr="00000000">
        <w:rPr>
          <w:rtl w:val="0"/>
        </w:rPr>
      </w:r>
    </w:p>
    <w:p w:rsidR="00000000" w:rsidDel="00000000" w:rsidP="00000000" w:rsidRDefault="00000000" w:rsidRPr="00000000" w14:paraId="00000082">
      <w:pPr>
        <w:numPr>
          <w:ilvl w:val="0"/>
          <w:numId w:val="8"/>
        </w:numPr>
        <w:spacing w:line="360" w:lineRule="auto"/>
        <w:ind w:left="1320" w:hanging="360"/>
        <w:contextualSpacing w:val="0"/>
        <w:rPr>
          <w:rFonts w:ascii="Arial" w:cs="Arial" w:eastAsia="Arial" w:hAnsi="Arial"/>
          <w:color w:val="0070c0"/>
          <w:sz w:val="20"/>
          <w:szCs w:val="20"/>
        </w:rPr>
      </w:pPr>
      <w:r w:rsidDel="00000000" w:rsidR="00000000" w:rsidRPr="00000000">
        <w:rPr>
          <w:rFonts w:ascii="Arial" w:cs="Arial" w:eastAsia="Arial" w:hAnsi="Arial"/>
          <w:sz w:val="20"/>
          <w:szCs w:val="20"/>
          <w:rtl w:val="0"/>
        </w:rPr>
        <w:t xml:space="preserve"> 5. Gerenciamento de todas as interface e imagens de blocos, OBS: mudança feita pelo usuário final</w:t>
      </w:r>
    </w:p>
    <w:p w:rsidR="00000000" w:rsidDel="00000000" w:rsidP="00000000" w:rsidRDefault="00000000" w:rsidRPr="00000000" w14:paraId="00000083">
      <w:pPr>
        <w:numPr>
          <w:ilvl w:val="0"/>
          <w:numId w:val="8"/>
        </w:numPr>
        <w:spacing w:line="360" w:lineRule="auto"/>
        <w:ind w:left="1320" w:hanging="360"/>
        <w:contextualSpacing w:val="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 6. Gerenciamento de gerenciamento de conteúdo (CMS) orientado pelo escopo inicial de Preventivas</w:t>
      </w:r>
      <w:r w:rsidDel="00000000" w:rsidR="00000000" w:rsidRPr="00000000">
        <w:rPr>
          <w:rtl w:val="0"/>
        </w:rPr>
      </w:r>
    </w:p>
    <w:p w:rsidR="00000000" w:rsidDel="00000000" w:rsidP="00000000" w:rsidRDefault="00000000" w:rsidRPr="00000000" w14:paraId="00000084">
      <w:pPr>
        <w:spacing w:line="360" w:lineRule="auto"/>
        <w:contextualSpacing w:val="0"/>
        <w:rPr>
          <w:rFonts w:ascii="Arial" w:cs="Arial" w:eastAsia="Arial" w:hAnsi="Arial"/>
          <w:color w:val="0070c0"/>
          <w:sz w:val="20"/>
          <w:szCs w:val="20"/>
        </w:rPr>
      </w:pPr>
      <w:r w:rsidDel="00000000" w:rsidR="00000000" w:rsidRPr="00000000">
        <w:rPr>
          <w:rtl w:val="0"/>
        </w:rPr>
      </w:r>
    </w:p>
    <w:p w:rsidR="00000000" w:rsidDel="00000000" w:rsidP="00000000" w:rsidRDefault="00000000" w:rsidRPr="00000000" w14:paraId="00000085">
      <w:pPr>
        <w:pStyle w:val="Heading4"/>
        <w:numPr>
          <w:ilvl w:val="2"/>
          <w:numId w:val="10"/>
        </w:numPr>
        <w:spacing w:line="360" w:lineRule="auto"/>
        <w:ind w:left="720" w:hanging="720"/>
        <w:contextualSpacing w:val="0"/>
        <w:jc w:val="left"/>
        <w:rPr>
          <w:sz w:val="20"/>
          <w:szCs w:val="20"/>
        </w:rPr>
      </w:pPr>
      <w:bookmarkStart w:colFirst="0" w:colLast="0" w:name="_tyjcwt" w:id="5"/>
      <w:bookmarkEnd w:id="5"/>
      <w:r w:rsidDel="00000000" w:rsidR="00000000" w:rsidRPr="00000000">
        <w:rPr>
          <w:sz w:val="20"/>
          <w:szCs w:val="20"/>
          <w:rtl w:val="0"/>
        </w:rPr>
        <w:t xml:space="preserve">Descrição do produto</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0"/>
          <w:szCs w:val="20"/>
          <w:rtl w:val="0"/>
        </w:rPr>
        <w:t xml:space="preserve">O produto será designado a trabalhar na rede local da TV Gazeta na Fonte Grande onde será dado a um determinado endereço de IP fixo e o acesso garantido a todos os postos onde trafegam cerca de 2 Mbits por segundo. Serviços serão agregados tais como a suíte Apache 2 como serviços de requisição/cabeçalho sob o protocolo HTTP e HTTPS, PHP 7.2 usada originalmente apenas para o desenvolvimento desta aplicação presentes e atuantes no lado do servidor já preparado, capazes de gerar conteúdo dinâmico final e MariaDB, serviço para gerenciamento de toda a estrutura do banco de dados e formulário, que também trabalhará em paralelo com MySQL.</w:t>
      </w:r>
      <w:r w:rsidDel="00000000" w:rsidR="00000000" w:rsidRPr="00000000">
        <w:rPr>
          <w:rtl w:val="0"/>
        </w:rPr>
      </w:r>
    </w:p>
    <w:p w:rsidR="00000000" w:rsidDel="00000000" w:rsidP="00000000" w:rsidRDefault="00000000" w:rsidRPr="00000000" w14:paraId="00000087">
      <w:pPr>
        <w:ind w:left="720" w:right="0" w:firstLine="0"/>
        <w:contextualSpacing w:val="0"/>
        <w:rPr>
          <w:color w:val="0070c0"/>
        </w:rPr>
      </w:pPr>
      <w:r w:rsidDel="00000000" w:rsidR="00000000" w:rsidRPr="00000000">
        <w:rPr>
          <w:rtl w:val="0"/>
        </w:rPr>
      </w:r>
    </w:p>
    <w:p w:rsidR="00000000" w:rsidDel="00000000" w:rsidP="00000000" w:rsidRDefault="00000000" w:rsidRPr="00000000" w14:paraId="00000088">
      <w:pPr>
        <w:pStyle w:val="Heading4"/>
        <w:numPr>
          <w:ilvl w:val="3"/>
          <w:numId w:val="7"/>
        </w:numPr>
        <w:spacing w:line="360" w:lineRule="auto"/>
        <w:ind w:left="864" w:hanging="864"/>
        <w:contextualSpacing w:val="0"/>
        <w:jc w:val="left"/>
        <w:rPr>
          <w:sz w:val="20"/>
          <w:szCs w:val="20"/>
        </w:rPr>
      </w:pPr>
      <w:bookmarkStart w:colFirst="0" w:colLast="0" w:name="_3dy6vkm" w:id="6"/>
      <w:bookmarkEnd w:id="6"/>
      <w:r w:rsidDel="00000000" w:rsidR="00000000" w:rsidRPr="00000000">
        <w:rPr>
          <w:sz w:val="20"/>
          <w:szCs w:val="20"/>
          <w:rtl w:val="0"/>
        </w:rPr>
        <w:t xml:space="preserve">1.2.3 Missão do produto</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contextualSpacing w:val="0"/>
        <w:jc w:val="both"/>
        <w:rPr>
          <w:rFonts w:ascii="Times New Roman" w:cs="Times New Roman" w:eastAsia="Times New Roman" w:hAnsi="Times New Roman"/>
          <w:b w:val="0"/>
          <w:i w:val="0"/>
          <w:smallCaps w:val="0"/>
          <w:strike w:val="0"/>
          <w:color w:val="0070c0"/>
          <w:sz w:val="24"/>
          <w:szCs w:val="24"/>
          <w:u w:val="none"/>
          <w:shd w:fill="auto" w:val="clear"/>
          <w:vertAlign w:val="baseline"/>
        </w:rPr>
      </w:pPr>
      <w:r w:rsidDel="00000000" w:rsidR="00000000" w:rsidRPr="00000000">
        <w:rPr>
          <w:rFonts w:ascii="Arial" w:cs="Arial" w:eastAsia="Arial" w:hAnsi="Arial"/>
          <w:sz w:val="20"/>
          <w:szCs w:val="20"/>
          <w:rtl w:val="0"/>
        </w:rPr>
        <w:t xml:space="preserve">O produto tem como iniciativa, facilitar o acesso aos manuais deixando-os disponivel em rede, onde possa ser acessado de qualquer local que esteja na rede local onde o servidor será alocado. O propósito é facilitar e aumentar a eficiência de resposta durante as preventivas ou qualquer relatório convicto que venha a ser usado no atual serviço do Setor Alvo. Além de executar alguns serviços de apoio a alguns equipamento no aguardo do #Rev1.1.</w:t>
      </w: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ind w:left="600" w:right="0" w:firstLine="0"/>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C">
      <w:pPr>
        <w:pStyle w:val="Heading3"/>
        <w:numPr>
          <w:ilvl w:val="1"/>
          <w:numId w:val="10"/>
        </w:numPr>
        <w:ind w:left="420" w:hanging="420"/>
        <w:contextualSpacing w:val="0"/>
        <w:rPr/>
      </w:pPr>
      <w:bookmarkStart w:colFirst="0" w:colLast="0" w:name="_1t3h5sf" w:id="7"/>
      <w:bookmarkEnd w:id="7"/>
      <w:r w:rsidDel="00000000" w:rsidR="00000000" w:rsidRPr="00000000">
        <w:rPr>
          <w:rtl w:val="0"/>
        </w:rPr>
        <w:t xml:space="preserve">Definições e siglas</w:t>
      </w:r>
    </w:p>
    <w:p w:rsidR="00000000" w:rsidDel="00000000" w:rsidP="00000000" w:rsidRDefault="00000000" w:rsidRPr="00000000" w14:paraId="0000008D">
      <w:pPr>
        <w:contextualSpacing w:val="0"/>
        <w:rPr/>
      </w:pPr>
      <w:r w:rsidDel="00000000" w:rsidR="00000000" w:rsidRPr="00000000">
        <w:rPr>
          <w:rtl w:val="0"/>
        </w:rPr>
      </w:r>
    </w:p>
    <w:tbl>
      <w:tblPr>
        <w:tblStyle w:val="Table2"/>
        <w:tblW w:w="8237.0" w:type="dxa"/>
        <w:jc w:val="left"/>
        <w:tblInd w:w="630.0" w:type="dxa"/>
        <w:tblBorders>
          <w:top w:color="000000" w:space="0" w:sz="6" w:val="single"/>
          <w:left w:color="000000" w:space="0" w:sz="6" w:val="single"/>
          <w:bottom w:color="000000" w:space="0" w:sz="6" w:val="single"/>
          <w:insideH w:color="000000" w:space="0" w:sz="6" w:val="single"/>
        </w:tblBorders>
        <w:tblLayout w:type="fixed"/>
        <w:tblLook w:val="0000"/>
      </w:tblPr>
      <w:tblGrid>
        <w:gridCol w:w="1134"/>
        <w:gridCol w:w="1560"/>
        <w:gridCol w:w="5543"/>
        <w:tblGridChange w:id="0">
          <w:tblGrid>
            <w:gridCol w:w="1134"/>
            <w:gridCol w:w="1560"/>
            <w:gridCol w:w="5543"/>
          </w:tblGrid>
        </w:tblGridChange>
      </w:tblGrid>
      <w:tr>
        <w:tc>
          <w:tcPr>
            <w:tcBorders>
              <w:top w:color="000000" w:space="0" w:sz="6" w:val="single"/>
              <w:left w:color="000000" w:space="0" w:sz="6" w:val="single"/>
              <w:bottom w:color="000000" w:space="0" w:sz="6" w:val="single"/>
            </w:tcBorders>
            <w:shd w:fill="auto" w:val="clear"/>
            <w:tcMar>
              <w:left w:w="47.0" w:type="dxa"/>
            </w:tcMar>
          </w:tcPr>
          <w:p w:rsidR="00000000" w:rsidDel="00000000" w:rsidP="00000000" w:rsidRDefault="00000000" w:rsidRPr="00000000" w14:paraId="0000008E">
            <w:pPr>
              <w:keepNext w:val="1"/>
              <w:keepLines w:val="1"/>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Número de ordem</w:t>
            </w:r>
          </w:p>
        </w:tc>
        <w:tc>
          <w:tcPr>
            <w:tcBorders>
              <w:top w:color="000000" w:space="0" w:sz="6" w:val="single"/>
              <w:left w:color="000000" w:space="0" w:sz="6" w:val="single"/>
              <w:bottom w:color="000000" w:space="0" w:sz="6" w:val="single"/>
            </w:tcBorders>
            <w:shd w:fill="auto" w:val="clear"/>
            <w:tcMar>
              <w:left w:w="62.0" w:type="dxa"/>
            </w:tcMar>
          </w:tcPr>
          <w:p w:rsidR="00000000" w:rsidDel="00000000" w:rsidP="00000000" w:rsidRDefault="00000000" w:rsidRPr="00000000" w14:paraId="0000008F">
            <w:pPr>
              <w:keepNext w:val="1"/>
              <w:keepLines w:val="1"/>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Sigla</w:t>
            </w:r>
          </w:p>
        </w:tc>
        <w:tc>
          <w:tcPr>
            <w:tcBorders>
              <w:top w:color="000000" w:space="0" w:sz="6" w:val="single"/>
              <w:left w:color="000000" w:space="0" w:sz="6" w:val="single"/>
              <w:bottom w:color="000000" w:space="0" w:sz="6" w:val="single"/>
              <w:right w:color="000000" w:space="0" w:sz="6" w:val="single"/>
            </w:tcBorders>
            <w:shd w:fill="auto" w:val="clear"/>
            <w:tcMar>
              <w:left w:w="62.0" w:type="dxa"/>
            </w:tcMar>
          </w:tcPr>
          <w:p w:rsidR="00000000" w:rsidDel="00000000" w:rsidP="00000000" w:rsidRDefault="00000000" w:rsidRPr="00000000" w14:paraId="00000090">
            <w:pPr>
              <w:keepNext w:val="1"/>
              <w:keepLines w:val="1"/>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Definição</w:t>
            </w:r>
          </w:p>
        </w:tc>
      </w:tr>
      <w:tr>
        <w:tc>
          <w:tcPr>
            <w:tcBorders>
              <w:top w:color="000000" w:space="0" w:sz="6" w:val="single"/>
              <w:left w:color="000000" w:space="0" w:sz="6" w:val="single"/>
              <w:bottom w:color="000000" w:space="0" w:sz="6" w:val="single"/>
            </w:tcBorders>
            <w:shd w:fill="auto" w:val="clear"/>
            <w:tcMar>
              <w:left w:w="47.0" w:type="dxa"/>
            </w:tcMar>
          </w:tcPr>
          <w:p w:rsidR="00000000" w:rsidDel="00000000" w:rsidP="00000000" w:rsidRDefault="00000000" w:rsidRPr="00000000" w14:paraId="00000091">
            <w:pPr>
              <w:keepNext w:val="1"/>
              <w:keepLines w:val="1"/>
              <w:widowControl w:val="1"/>
              <w:numPr>
                <w:ilvl w:val="0"/>
                <w:numId w:val="3"/>
              </w:numPr>
              <w:pBdr>
                <w:top w:space="0" w:sz="0" w:val="nil"/>
                <w:left w:space="0" w:sz="0" w:val="nil"/>
                <w:bottom w:space="0" w:sz="0" w:val="nil"/>
                <w:right w:space="0" w:sz="0" w:val="nil"/>
                <w:between w:space="0" w:sz="0" w:val="nil"/>
              </w:pBdr>
              <w:shd w:fill="auto" w:val="clear"/>
              <w:spacing w:after="40" w:before="40" w:line="240" w:lineRule="auto"/>
              <w:ind w:left="720" w:right="0" w:hanging="360"/>
              <w:contextualSpacing w:val="0"/>
              <w:jc w:val="left"/>
              <w:rPr>
                <w:rFonts w:ascii="Arial" w:cs="Arial" w:eastAsia="Arial" w:hAnsi="Arial"/>
                <w:b w:val="1"/>
                <w:i w:val="0"/>
                <w:smallCaps w:val="0"/>
                <w:strike w:val="0"/>
                <w:color w:val="0000ff"/>
                <w:sz w:val="22"/>
                <w:szCs w:val="22"/>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shd w:fill="auto" w:val="clear"/>
            <w:tcMar>
              <w:left w:w="62.0" w:type="dxa"/>
            </w:tcMar>
          </w:tcPr>
          <w:p w:rsidR="00000000" w:rsidDel="00000000" w:rsidP="00000000" w:rsidRDefault="00000000" w:rsidRPr="00000000" w14:paraId="00000092">
            <w:pPr>
              <w:keepNext w:val="1"/>
              <w:keepLines w:val="1"/>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contextualSpacing w:val="0"/>
              <w:jc w:val="left"/>
              <w:rPr>
                <w:rFonts w:ascii="Arial" w:cs="Arial" w:eastAsia="Arial" w:hAnsi="Arial"/>
                <w:b w:val="0"/>
                <w:i w:val="0"/>
                <w:smallCaps w:val="0"/>
                <w:strike w:val="0"/>
                <w:color w:val="0000ff"/>
                <w:sz w:val="22"/>
                <w:szCs w:val="22"/>
                <w:u w:val="none"/>
                <w:shd w:fill="auto" w:val="clear"/>
                <w:vertAlign w:val="baseline"/>
              </w:rPr>
            </w:pP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SIGEP</w:t>
            </w:r>
          </w:p>
        </w:tc>
        <w:tc>
          <w:tcPr>
            <w:tcBorders>
              <w:top w:color="000000" w:space="0" w:sz="6" w:val="single"/>
              <w:left w:color="000000" w:space="0" w:sz="6" w:val="single"/>
              <w:bottom w:color="000000" w:space="0" w:sz="6" w:val="single"/>
              <w:right w:color="000000" w:space="0" w:sz="6" w:val="single"/>
            </w:tcBorders>
            <w:shd w:fill="auto" w:val="clear"/>
            <w:tcMar>
              <w:left w:w="62.0" w:type="dxa"/>
            </w:tcMar>
          </w:tcPr>
          <w:p w:rsidR="00000000" w:rsidDel="00000000" w:rsidP="00000000" w:rsidRDefault="00000000" w:rsidRPr="00000000" w14:paraId="00000093">
            <w:pPr>
              <w:keepNext w:val="1"/>
              <w:keepLines w:val="1"/>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contextualSpacing w:val="0"/>
              <w:jc w:val="left"/>
              <w:rPr>
                <w:rFonts w:ascii="Arial" w:cs="Arial" w:eastAsia="Arial" w:hAnsi="Arial"/>
                <w:b w:val="0"/>
                <w:i w:val="0"/>
                <w:smallCaps w:val="0"/>
                <w:strike w:val="0"/>
                <w:color w:val="0000ff"/>
                <w:sz w:val="22"/>
                <w:szCs w:val="22"/>
                <w:u w:val="none"/>
                <w:shd w:fill="auto" w:val="clear"/>
                <w:vertAlign w:val="baseline"/>
              </w:rPr>
            </w:pP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Sistema de gerenciamento e estatística </w:t>
            </w:r>
            <w:r w:rsidDel="00000000" w:rsidR="00000000" w:rsidRPr="00000000">
              <w:rPr>
                <w:rFonts w:ascii="Arial" w:cs="Arial" w:eastAsia="Arial" w:hAnsi="Arial"/>
                <w:color w:val="0000ff"/>
                <w:sz w:val="22"/>
                <w:szCs w:val="22"/>
                <w:rtl w:val="0"/>
              </w:rPr>
              <w:t xml:space="preserve">de dados</w:t>
            </w:r>
            <w:r w:rsidDel="00000000" w:rsidR="00000000" w:rsidRPr="00000000">
              <w:rPr>
                <w:rtl w:val="0"/>
              </w:rPr>
            </w:r>
          </w:p>
        </w:tc>
      </w:tr>
      <w:tr>
        <w:tc>
          <w:tcPr>
            <w:tcBorders>
              <w:top w:color="000000" w:space="0" w:sz="6" w:val="single"/>
              <w:left w:color="000000" w:space="0" w:sz="6" w:val="single"/>
              <w:bottom w:color="000000" w:space="0" w:sz="6" w:val="single"/>
            </w:tcBorders>
            <w:shd w:fill="auto" w:val="clear"/>
            <w:tcMar>
              <w:left w:w="47.0" w:type="dxa"/>
            </w:tcMar>
          </w:tcPr>
          <w:p w:rsidR="00000000" w:rsidDel="00000000" w:rsidP="00000000" w:rsidRDefault="00000000" w:rsidRPr="00000000" w14:paraId="00000094">
            <w:pPr>
              <w:keepNext w:val="1"/>
              <w:keepLines w:val="1"/>
              <w:widowControl w:val="1"/>
              <w:numPr>
                <w:ilvl w:val="0"/>
                <w:numId w:val="3"/>
              </w:numPr>
              <w:pBdr>
                <w:top w:space="0" w:sz="0" w:val="nil"/>
                <w:left w:space="0" w:sz="0" w:val="nil"/>
                <w:bottom w:space="0" w:sz="0" w:val="nil"/>
                <w:right w:space="0" w:sz="0" w:val="nil"/>
                <w:between w:space="0" w:sz="0" w:val="nil"/>
              </w:pBdr>
              <w:shd w:fill="auto" w:val="clear"/>
              <w:spacing w:after="40" w:before="40" w:line="240" w:lineRule="auto"/>
              <w:ind w:left="720" w:right="0" w:hanging="360"/>
              <w:contextualSpacing w:val="0"/>
              <w:jc w:val="left"/>
              <w:rPr>
                <w:rFonts w:ascii="Arial" w:cs="Arial" w:eastAsia="Arial" w:hAnsi="Arial"/>
                <w:b w:val="1"/>
                <w:i w:val="0"/>
                <w:smallCaps w:val="0"/>
                <w:strike w:val="0"/>
                <w:color w:val="0000ff"/>
                <w:sz w:val="22"/>
                <w:szCs w:val="22"/>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shd w:fill="auto" w:val="clear"/>
            <w:tcMar>
              <w:left w:w="62.0" w:type="dxa"/>
            </w:tcMar>
          </w:tcPr>
          <w:p w:rsidR="00000000" w:rsidDel="00000000" w:rsidP="00000000" w:rsidRDefault="00000000" w:rsidRPr="00000000" w14:paraId="00000095">
            <w:pPr>
              <w:keepNext w:val="1"/>
              <w:keepLines w:val="1"/>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contextualSpacing w:val="0"/>
              <w:jc w:val="left"/>
              <w:rPr>
                <w:rFonts w:ascii="Arial" w:cs="Arial" w:eastAsia="Arial" w:hAnsi="Arial"/>
                <w:b w:val="0"/>
                <w:i w:val="0"/>
                <w:smallCaps w:val="0"/>
                <w:strike w:val="0"/>
                <w:color w:val="0000ff"/>
                <w:sz w:val="22"/>
                <w:szCs w:val="22"/>
                <w:u w:val="none"/>
                <w:shd w:fill="auto" w:val="clear"/>
                <w:vertAlign w:val="baseline"/>
              </w:rPr>
            </w:pP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SGBD</w:t>
            </w:r>
          </w:p>
        </w:tc>
        <w:tc>
          <w:tcPr>
            <w:tcBorders>
              <w:top w:color="000000" w:space="0" w:sz="6" w:val="single"/>
              <w:left w:color="000000" w:space="0" w:sz="6" w:val="single"/>
              <w:bottom w:color="000000" w:space="0" w:sz="6" w:val="single"/>
              <w:right w:color="000000" w:space="0" w:sz="6" w:val="single"/>
            </w:tcBorders>
            <w:shd w:fill="auto" w:val="clear"/>
            <w:tcMar>
              <w:left w:w="62.0" w:type="dxa"/>
            </w:tcMar>
          </w:tcPr>
          <w:p w:rsidR="00000000" w:rsidDel="00000000" w:rsidP="00000000" w:rsidRDefault="00000000" w:rsidRPr="00000000" w14:paraId="00000096">
            <w:pPr>
              <w:keepNext w:val="1"/>
              <w:keepLines w:val="1"/>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contextualSpacing w:val="0"/>
              <w:jc w:val="left"/>
              <w:rPr>
                <w:rFonts w:ascii="Arial" w:cs="Arial" w:eastAsia="Arial" w:hAnsi="Arial"/>
                <w:b w:val="0"/>
                <w:i w:val="0"/>
                <w:smallCaps w:val="0"/>
                <w:strike w:val="0"/>
                <w:color w:val="0000ff"/>
                <w:sz w:val="22"/>
                <w:szCs w:val="22"/>
                <w:u w:val="none"/>
                <w:shd w:fill="auto" w:val="clear"/>
                <w:vertAlign w:val="baseline"/>
              </w:rPr>
            </w:pP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Sistema de Gerenciamento de Banco de Dados</w:t>
            </w:r>
          </w:p>
        </w:tc>
      </w:tr>
      <w:tr>
        <w:tc>
          <w:tcPr>
            <w:tcBorders>
              <w:top w:color="000000" w:space="0" w:sz="6" w:val="single"/>
              <w:left w:color="000000" w:space="0" w:sz="6" w:val="single"/>
              <w:bottom w:color="000000" w:space="0" w:sz="6" w:val="single"/>
            </w:tcBorders>
            <w:shd w:fill="auto" w:val="clear"/>
            <w:tcMar>
              <w:left w:w="47.0" w:type="dxa"/>
            </w:tcMar>
          </w:tcPr>
          <w:p w:rsidR="00000000" w:rsidDel="00000000" w:rsidP="00000000" w:rsidRDefault="00000000" w:rsidRPr="00000000" w14:paraId="00000097">
            <w:pPr>
              <w:keepNext w:val="1"/>
              <w:keepLines w:val="1"/>
              <w:widowControl w:val="1"/>
              <w:numPr>
                <w:ilvl w:val="0"/>
                <w:numId w:val="3"/>
              </w:numPr>
              <w:pBdr>
                <w:top w:space="0" w:sz="0" w:val="nil"/>
                <w:left w:space="0" w:sz="0" w:val="nil"/>
                <w:bottom w:space="0" w:sz="0" w:val="nil"/>
                <w:right w:space="0" w:sz="0" w:val="nil"/>
                <w:between w:space="0" w:sz="0" w:val="nil"/>
              </w:pBdr>
              <w:shd w:fill="auto" w:val="clear"/>
              <w:spacing w:after="40" w:before="40" w:line="240" w:lineRule="auto"/>
              <w:ind w:left="720" w:right="0" w:hanging="360"/>
              <w:contextualSpacing w:val="0"/>
              <w:jc w:val="left"/>
              <w:rPr>
                <w:rFonts w:ascii="Arial" w:cs="Arial" w:eastAsia="Arial" w:hAnsi="Arial"/>
                <w:b w:val="1"/>
                <w:i w:val="0"/>
                <w:smallCaps w:val="0"/>
                <w:strike w:val="0"/>
                <w:color w:val="0000ff"/>
                <w:sz w:val="22"/>
                <w:szCs w:val="22"/>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shd w:fill="auto" w:val="clear"/>
            <w:tcMar>
              <w:left w:w="62.0" w:type="dxa"/>
            </w:tcMar>
          </w:tcPr>
          <w:p w:rsidR="00000000" w:rsidDel="00000000" w:rsidP="00000000" w:rsidRDefault="00000000" w:rsidRPr="00000000" w14:paraId="00000098">
            <w:pPr>
              <w:keepNext w:val="1"/>
              <w:keepLines w:val="1"/>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contextualSpacing w:val="0"/>
              <w:jc w:val="left"/>
              <w:rPr>
                <w:rFonts w:ascii="Arial" w:cs="Arial" w:eastAsia="Arial" w:hAnsi="Arial"/>
                <w:b w:val="0"/>
                <w:i w:val="0"/>
                <w:smallCaps w:val="0"/>
                <w:strike w:val="0"/>
                <w:color w:val="0000ff"/>
                <w:sz w:val="22"/>
                <w:szCs w:val="22"/>
                <w:u w:val="none"/>
                <w:shd w:fill="auto" w:val="clear"/>
                <w:vertAlign w:val="baseline"/>
              </w:rPr>
            </w:pPr>
            <w:r w:rsidDel="00000000" w:rsidR="00000000" w:rsidRPr="00000000">
              <w:rPr>
                <w:rFonts w:ascii="Arial" w:cs="Arial" w:eastAsia="Arial" w:hAnsi="Arial"/>
                <w:color w:val="0000ff"/>
                <w:sz w:val="22"/>
                <w:szCs w:val="22"/>
                <w:rtl w:val="0"/>
              </w:rPr>
              <w:t xml:space="preserve">CMS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left w:w="62.0" w:type="dxa"/>
            </w:tcMar>
          </w:tcPr>
          <w:p w:rsidR="00000000" w:rsidDel="00000000" w:rsidP="00000000" w:rsidRDefault="00000000" w:rsidRPr="00000000" w14:paraId="00000099">
            <w:pPr>
              <w:keepNext w:val="1"/>
              <w:keepLines w:val="1"/>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contextualSpacing w:val="0"/>
              <w:jc w:val="left"/>
              <w:rPr>
                <w:rFonts w:ascii="Arial" w:cs="Arial" w:eastAsia="Arial" w:hAnsi="Arial"/>
                <w:b w:val="0"/>
                <w:i w:val="0"/>
                <w:smallCaps w:val="0"/>
                <w:strike w:val="0"/>
                <w:color w:val="0000ff"/>
                <w:sz w:val="22"/>
                <w:szCs w:val="22"/>
                <w:u w:val="none"/>
                <w:shd w:fill="auto" w:val="clear"/>
                <w:vertAlign w:val="baseline"/>
              </w:rPr>
            </w:pP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Sistema de</w:t>
            </w:r>
            <w:r w:rsidDel="00000000" w:rsidR="00000000" w:rsidRPr="00000000">
              <w:rPr>
                <w:rFonts w:ascii="Arial" w:cs="Arial" w:eastAsia="Arial" w:hAnsi="Arial"/>
                <w:color w:val="0000ff"/>
                <w:sz w:val="22"/>
                <w:szCs w:val="22"/>
                <w:rtl w:val="0"/>
              </w:rPr>
              <w:t xml:space="preserve"> Gerenciamento de Conteúdo</w:t>
            </w:r>
            <w:r w:rsidDel="00000000" w:rsidR="00000000" w:rsidRPr="00000000">
              <w:rPr>
                <w:rtl w:val="0"/>
              </w:rPr>
            </w:r>
          </w:p>
        </w:tc>
      </w:tr>
      <w:tr>
        <w:tc>
          <w:tcPr>
            <w:tcBorders>
              <w:top w:color="000000" w:space="0" w:sz="6" w:val="single"/>
              <w:left w:color="000000" w:space="0" w:sz="6" w:val="single"/>
              <w:bottom w:color="000000" w:space="0" w:sz="6" w:val="single"/>
            </w:tcBorders>
            <w:shd w:fill="auto" w:val="clear"/>
            <w:tcMar>
              <w:left w:w="47.0" w:type="dxa"/>
            </w:tcMar>
          </w:tcPr>
          <w:p w:rsidR="00000000" w:rsidDel="00000000" w:rsidP="00000000" w:rsidRDefault="00000000" w:rsidRPr="00000000" w14:paraId="0000009A">
            <w:pPr>
              <w:keepNext w:val="1"/>
              <w:keepLines w:val="1"/>
              <w:widowControl w:val="1"/>
              <w:numPr>
                <w:ilvl w:val="0"/>
                <w:numId w:val="3"/>
              </w:numPr>
              <w:pBdr>
                <w:top w:space="0" w:sz="0" w:val="nil"/>
                <w:left w:space="0" w:sz="0" w:val="nil"/>
                <w:bottom w:space="0" w:sz="0" w:val="nil"/>
                <w:right w:space="0" w:sz="0" w:val="nil"/>
                <w:between w:space="0" w:sz="0" w:val="nil"/>
              </w:pBdr>
              <w:shd w:fill="auto" w:val="clear"/>
              <w:spacing w:after="40" w:before="40" w:line="240" w:lineRule="auto"/>
              <w:ind w:left="720" w:right="0" w:hanging="360"/>
              <w:contextualSpacing w:val="0"/>
              <w:jc w:val="left"/>
              <w:rPr>
                <w:rFonts w:ascii="Arial" w:cs="Arial" w:eastAsia="Arial" w:hAnsi="Arial"/>
                <w:b w:val="1"/>
                <w:i w:val="0"/>
                <w:smallCaps w:val="0"/>
                <w:strike w:val="0"/>
                <w:color w:val="0000ff"/>
                <w:sz w:val="22"/>
                <w:szCs w:val="22"/>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shd w:fill="auto" w:val="clear"/>
            <w:tcMar>
              <w:left w:w="62.0" w:type="dxa"/>
            </w:tcMar>
          </w:tcPr>
          <w:p w:rsidR="00000000" w:rsidDel="00000000" w:rsidP="00000000" w:rsidRDefault="00000000" w:rsidRPr="00000000" w14:paraId="0000009B">
            <w:pPr>
              <w:keepNext w:val="1"/>
              <w:keepLines w:val="1"/>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contextualSpacing w:val="0"/>
              <w:jc w:val="left"/>
              <w:rPr>
                <w:rFonts w:ascii="Arial" w:cs="Arial" w:eastAsia="Arial" w:hAnsi="Arial"/>
                <w:b w:val="0"/>
                <w:i w:val="0"/>
                <w:smallCaps w:val="0"/>
                <w:strike w:val="0"/>
                <w:color w:val="0000ff"/>
                <w:sz w:val="22"/>
                <w:szCs w:val="22"/>
                <w:u w:val="none"/>
                <w:shd w:fill="auto" w:val="clear"/>
                <w:vertAlign w:val="baseline"/>
              </w:rPr>
            </w:pPr>
            <w:r w:rsidDel="00000000" w:rsidR="00000000" w:rsidRPr="00000000">
              <w:rPr>
                <w:rFonts w:ascii="Arial" w:cs="Arial" w:eastAsia="Arial" w:hAnsi="Arial"/>
                <w:color w:val="0000ff"/>
                <w:sz w:val="22"/>
                <w:szCs w:val="22"/>
                <w:rtl w:val="0"/>
              </w:rPr>
              <w:t xml:space="preserve">MariaDB</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left w:w="62.0" w:type="dxa"/>
            </w:tcMar>
          </w:tcPr>
          <w:p w:rsidR="00000000" w:rsidDel="00000000" w:rsidP="00000000" w:rsidRDefault="00000000" w:rsidRPr="00000000" w14:paraId="0000009C">
            <w:pPr>
              <w:keepNext w:val="1"/>
              <w:keepLines w:val="1"/>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contextualSpacing w:val="0"/>
              <w:jc w:val="left"/>
              <w:rPr>
                <w:rFonts w:ascii="Arial" w:cs="Arial" w:eastAsia="Arial" w:hAnsi="Arial"/>
                <w:b w:val="0"/>
                <w:i w:val="0"/>
                <w:smallCaps w:val="0"/>
                <w:strike w:val="0"/>
                <w:color w:val="0000ff"/>
                <w:sz w:val="22"/>
                <w:szCs w:val="22"/>
                <w:u w:val="none"/>
                <w:shd w:fill="auto" w:val="clear"/>
                <w:vertAlign w:val="baseline"/>
              </w:rPr>
            </w:pPr>
            <w:r w:rsidDel="00000000" w:rsidR="00000000" w:rsidRPr="00000000">
              <w:rPr>
                <w:rFonts w:ascii="Arial" w:cs="Arial" w:eastAsia="Arial" w:hAnsi="Arial"/>
                <w:color w:val="0000ff"/>
                <w:sz w:val="22"/>
                <w:szCs w:val="22"/>
                <w:rtl w:val="0"/>
              </w:rPr>
              <w:t xml:space="preserve">Alternativa Open Source do MySQL</w:t>
            </w:r>
            <w:r w:rsidDel="00000000" w:rsidR="00000000" w:rsidRPr="00000000">
              <w:rPr>
                <w:rtl w:val="0"/>
              </w:rPr>
            </w:r>
          </w:p>
        </w:tc>
      </w:tr>
      <w:tr>
        <w:tc>
          <w:tcPr>
            <w:tcBorders>
              <w:top w:color="000000" w:space="0" w:sz="6" w:val="single"/>
              <w:left w:color="000000" w:space="0" w:sz="6" w:val="single"/>
              <w:bottom w:color="000000" w:space="0" w:sz="6" w:val="single"/>
            </w:tcBorders>
            <w:shd w:fill="auto" w:val="clear"/>
            <w:tcMar>
              <w:left w:w="47.0" w:type="dxa"/>
            </w:tcMar>
          </w:tcPr>
          <w:p w:rsidR="00000000" w:rsidDel="00000000" w:rsidP="00000000" w:rsidRDefault="00000000" w:rsidRPr="00000000" w14:paraId="0000009D">
            <w:pPr>
              <w:keepNext w:val="1"/>
              <w:keepLines w:val="1"/>
              <w:widowControl w:val="1"/>
              <w:pBdr>
                <w:top w:space="0" w:sz="0" w:val="nil"/>
                <w:left w:space="0" w:sz="0" w:val="nil"/>
                <w:bottom w:space="0" w:sz="0" w:val="nil"/>
                <w:right w:space="0" w:sz="0" w:val="nil"/>
                <w:between w:space="0" w:sz="0" w:val="nil"/>
              </w:pBdr>
              <w:shd w:fill="auto" w:val="clear"/>
              <w:spacing w:after="40" w:before="40" w:line="240" w:lineRule="auto"/>
              <w:ind w:left="720" w:right="0" w:hanging="360"/>
              <w:contextualSpacing w:val="0"/>
              <w:jc w:val="left"/>
              <w:rPr>
                <w:rFonts w:ascii="Arial" w:cs="Arial" w:eastAsia="Arial" w:hAnsi="Arial"/>
                <w:b w:val="1"/>
                <w:i w:val="0"/>
                <w:smallCaps w:val="0"/>
                <w:strike w:val="0"/>
                <w:color w:val="0000ff"/>
                <w:sz w:val="22"/>
                <w:szCs w:val="22"/>
                <w:u w:val="none"/>
                <w:shd w:fill="auto" w:val="clear"/>
                <w:vertAlign w:val="baseline"/>
              </w:rPr>
            </w:pPr>
            <w:r w:rsidDel="00000000" w:rsidR="00000000" w:rsidRPr="00000000">
              <w:rPr>
                <w:rFonts w:ascii="Arial" w:cs="Arial" w:eastAsia="Arial" w:hAnsi="Arial"/>
                <w:b w:val="1"/>
                <w:color w:val="0000ff"/>
                <w:sz w:val="22"/>
                <w:szCs w:val="22"/>
                <w:rtl w:val="0"/>
              </w:rPr>
              <w:t xml:space="preserve">5</w:t>
            </w:r>
            <w:r w:rsidDel="00000000" w:rsidR="00000000" w:rsidRPr="00000000">
              <w:rPr>
                <w:rtl w:val="0"/>
              </w:rPr>
            </w:r>
          </w:p>
        </w:tc>
        <w:tc>
          <w:tcPr>
            <w:tcBorders>
              <w:top w:color="000000" w:space="0" w:sz="6" w:val="single"/>
              <w:left w:color="000000" w:space="0" w:sz="6" w:val="single"/>
              <w:bottom w:color="000000" w:space="0" w:sz="6" w:val="single"/>
            </w:tcBorders>
            <w:shd w:fill="auto" w:val="clear"/>
            <w:tcMar>
              <w:left w:w="62.0" w:type="dxa"/>
            </w:tcMar>
          </w:tcPr>
          <w:p w:rsidR="00000000" w:rsidDel="00000000" w:rsidP="00000000" w:rsidRDefault="00000000" w:rsidRPr="00000000" w14:paraId="0000009E">
            <w:pPr>
              <w:keepNext w:val="1"/>
              <w:keepLines w:val="1"/>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contextualSpacing w:val="0"/>
              <w:jc w:val="left"/>
              <w:rPr>
                <w:rFonts w:ascii="Arial" w:cs="Arial" w:eastAsia="Arial" w:hAnsi="Arial"/>
                <w:color w:val="0000ff"/>
                <w:sz w:val="22"/>
                <w:szCs w:val="22"/>
              </w:rPr>
            </w:pPr>
            <w:r w:rsidDel="00000000" w:rsidR="00000000" w:rsidRPr="00000000">
              <w:rPr>
                <w:rFonts w:ascii="Arial" w:cs="Arial" w:eastAsia="Arial" w:hAnsi="Arial"/>
                <w:color w:val="0000ff"/>
                <w:sz w:val="22"/>
                <w:szCs w:val="22"/>
                <w:rtl w:val="0"/>
              </w:rPr>
              <w:t xml:space="preserve">CGI</w:t>
            </w:r>
          </w:p>
        </w:tc>
        <w:tc>
          <w:tcPr>
            <w:tcBorders>
              <w:top w:color="000000" w:space="0" w:sz="6" w:val="single"/>
              <w:left w:color="000000" w:space="0" w:sz="6" w:val="single"/>
              <w:bottom w:color="000000" w:space="0" w:sz="6" w:val="single"/>
              <w:right w:color="000000" w:space="0" w:sz="6" w:val="single"/>
            </w:tcBorders>
            <w:shd w:fill="auto" w:val="clear"/>
            <w:tcMar>
              <w:left w:w="62.0" w:type="dxa"/>
            </w:tcMar>
          </w:tcPr>
          <w:p w:rsidR="00000000" w:rsidDel="00000000" w:rsidP="00000000" w:rsidRDefault="00000000" w:rsidRPr="00000000" w14:paraId="0000009F">
            <w:pPr>
              <w:keepNext w:val="1"/>
              <w:keepLines w:val="1"/>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contextualSpacing w:val="0"/>
              <w:jc w:val="left"/>
              <w:rPr>
                <w:rFonts w:ascii="Arial" w:cs="Arial" w:eastAsia="Arial" w:hAnsi="Arial"/>
                <w:color w:val="0000ff"/>
                <w:sz w:val="22"/>
                <w:szCs w:val="22"/>
              </w:rPr>
            </w:pPr>
            <w:r w:rsidDel="00000000" w:rsidR="00000000" w:rsidRPr="00000000">
              <w:rPr>
                <w:rFonts w:ascii="Arial" w:cs="Arial" w:eastAsia="Arial" w:hAnsi="Arial"/>
                <w:color w:val="0000ff"/>
                <w:sz w:val="22"/>
                <w:szCs w:val="22"/>
                <w:highlight w:val="white"/>
                <w:rtl w:val="0"/>
              </w:rPr>
              <w:t xml:space="preserve">Interface de gateway comum</w:t>
            </w:r>
            <w:r w:rsidDel="00000000" w:rsidR="00000000" w:rsidRPr="00000000">
              <w:rPr>
                <w:rtl w:val="0"/>
              </w:rPr>
            </w:r>
          </w:p>
        </w:tc>
      </w:tr>
    </w:tbl>
    <w:p w:rsidR="00000000" w:rsidDel="00000000" w:rsidP="00000000" w:rsidRDefault="00000000" w:rsidRPr="00000000" w14:paraId="000000A0">
      <w:pPr>
        <w:contextualSpacing w:val="0"/>
        <w:rPr/>
      </w:pPr>
      <w:r w:rsidDel="00000000" w:rsidR="00000000" w:rsidRPr="00000000">
        <w:rPr>
          <w:rtl w:val="0"/>
        </w:rPr>
      </w:r>
    </w:p>
    <w:p w:rsidR="00000000" w:rsidDel="00000000" w:rsidP="00000000" w:rsidRDefault="00000000" w:rsidRPr="00000000" w14:paraId="000000A1">
      <w:pPr>
        <w:pStyle w:val="Heading3"/>
        <w:numPr>
          <w:ilvl w:val="1"/>
          <w:numId w:val="10"/>
        </w:numPr>
        <w:ind w:left="420" w:hanging="420"/>
        <w:contextualSpacing w:val="0"/>
        <w:rPr/>
      </w:pPr>
      <w:bookmarkStart w:colFirst="0" w:colLast="0" w:name="_4d34og8" w:id="8"/>
      <w:bookmarkEnd w:id="8"/>
      <w:r w:rsidDel="00000000" w:rsidR="00000000" w:rsidRPr="00000000">
        <w:rPr>
          <w:rtl w:val="0"/>
        </w:rPr>
        <w:t xml:space="preserve">Técnica(s) utilizada(s) para levantamento de requisitos </w:t>
      </w:r>
    </w:p>
    <w:p w:rsidR="00000000" w:rsidDel="00000000" w:rsidP="00000000" w:rsidRDefault="00000000" w:rsidRPr="00000000" w14:paraId="000000A2">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Na imagem abaixo é possível verificar a estrutura da técnica para levantamento dos requisitos limitado a esta versão.</w:t>
      </w:r>
    </w:p>
    <w:p w:rsidR="00000000" w:rsidDel="00000000" w:rsidP="00000000" w:rsidRDefault="00000000" w:rsidRPr="00000000" w14:paraId="000000A3">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4">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1.4.1 Compreensão do domínio: é a analisar a compreensão do real sentido do domínio da aplicação </w:t>
      </w:r>
    </w:p>
    <w:p w:rsidR="00000000" w:rsidDel="00000000" w:rsidP="00000000" w:rsidRDefault="00000000" w:rsidRPr="00000000" w14:paraId="000000A5">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1.4.2 Coleta de requisitos: É o processo de interagir com as partes interessadas do sistema para descobrir o real requisito.</w:t>
      </w:r>
    </w:p>
    <w:p w:rsidR="00000000" w:rsidDel="00000000" w:rsidP="00000000" w:rsidRDefault="00000000" w:rsidRPr="00000000" w14:paraId="000000A6">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1.4.3 Classificação: Essa atividade vai considera o conjunto não estrutura dos requisitos e os organizar em grupos coerentes</w:t>
      </w:r>
    </w:p>
    <w:p w:rsidR="00000000" w:rsidDel="00000000" w:rsidP="00000000" w:rsidRDefault="00000000" w:rsidRPr="00000000" w14:paraId="000000A7">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1.4.4 Resolução de conflitos: Quanto múltiplos choque de interesse no atual envolvimento do sistema  os requisitos apresentaram um certo conflito. Esse passo visam solucionar os problemas de conflitos vigentes</w:t>
      </w:r>
    </w:p>
    <w:p w:rsidR="00000000" w:rsidDel="00000000" w:rsidP="00000000" w:rsidRDefault="00000000" w:rsidRPr="00000000" w14:paraId="000000A8">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1.4.5 Verificação de requisitos: Os requisitos são verificados para descobrir se estão completos e consistentes esse tópico visam verificar se estão de acordo com as partes interessadas neste desenvolvimento.</w:t>
      </w:r>
    </w:p>
    <w:p w:rsidR="00000000" w:rsidDel="00000000" w:rsidP="00000000" w:rsidRDefault="00000000" w:rsidRPr="00000000" w14:paraId="000000A9">
      <w:pPr>
        <w:contextualSpacing w:val="0"/>
        <w:rPr>
          <w:rFonts w:ascii="Arial" w:cs="Arial" w:eastAsia="Arial" w:hAnsi="Arial"/>
          <w:color w:val="0070c0"/>
          <w:sz w:val="20"/>
          <w:szCs w:val="20"/>
        </w:rPr>
      </w:pPr>
      <w:r w:rsidDel="00000000" w:rsidR="00000000" w:rsidRPr="00000000">
        <w:rPr>
          <w:rFonts w:ascii="Arial" w:cs="Arial" w:eastAsia="Arial" w:hAnsi="Arial"/>
          <w:sz w:val="20"/>
          <w:szCs w:val="20"/>
        </w:rPr>
        <w:drawing>
          <wp:inline distB="114300" distT="114300" distL="114300" distR="114300">
            <wp:extent cx="4905375" cy="2771775"/>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905375" cy="2771775"/>
                    </a:xfrm>
                    <a:prstGeom prst="rect"/>
                    <a:ln/>
                  </pic:spPr>
                </pic:pic>
              </a:graphicData>
            </a:graphic>
          </wp:inline>
        </w:drawing>
      </w: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0AA">
      <w:pPr>
        <w:contextualSpacing w:val="0"/>
        <w:rPr>
          <w:rFonts w:ascii="Arial" w:cs="Arial" w:eastAsia="Arial" w:hAnsi="Arial"/>
          <w:color w:val="0070c0"/>
          <w:sz w:val="20"/>
          <w:szCs w:val="20"/>
        </w:rPr>
      </w:pPr>
      <w:r w:rsidDel="00000000" w:rsidR="00000000" w:rsidRPr="00000000">
        <w:rPr>
          <w:rtl w:val="0"/>
        </w:rPr>
      </w:r>
    </w:p>
    <w:p w:rsidR="00000000" w:rsidDel="00000000" w:rsidP="00000000" w:rsidRDefault="00000000" w:rsidRPr="00000000" w14:paraId="000000AB">
      <w:pPr>
        <w:pStyle w:val="Heading2"/>
        <w:numPr>
          <w:ilvl w:val="0"/>
          <w:numId w:val="10"/>
        </w:numPr>
        <w:ind w:left="420" w:hanging="420"/>
        <w:contextualSpacing w:val="0"/>
        <w:jc w:val="left"/>
        <w:rPr/>
      </w:pPr>
      <w:bookmarkStart w:colFirst="0" w:colLast="0" w:name="_2s8eyo1" w:id="9"/>
      <w:bookmarkEnd w:id="9"/>
      <w:r w:rsidDel="00000000" w:rsidR="00000000" w:rsidRPr="00000000">
        <w:rPr>
          <w:rtl w:val="0"/>
        </w:rPr>
        <w:t xml:space="preserve">Descrição geral do produto</w:t>
      </w:r>
    </w:p>
    <w:p w:rsidR="00000000" w:rsidDel="00000000" w:rsidP="00000000" w:rsidRDefault="00000000" w:rsidRPr="00000000" w14:paraId="000000AC">
      <w:pPr>
        <w:contextualSpacing w:val="0"/>
        <w:rPr/>
      </w:pPr>
      <w:r w:rsidDel="00000000" w:rsidR="00000000" w:rsidRPr="00000000">
        <w:rPr>
          <w:rtl w:val="0"/>
        </w:rPr>
      </w:r>
    </w:p>
    <w:p w:rsidR="00000000" w:rsidDel="00000000" w:rsidP="00000000" w:rsidRDefault="00000000" w:rsidRPr="00000000" w14:paraId="000000AD">
      <w:pPr>
        <w:pStyle w:val="Heading3"/>
        <w:numPr>
          <w:ilvl w:val="1"/>
          <w:numId w:val="10"/>
        </w:numPr>
        <w:spacing w:line="360" w:lineRule="auto"/>
        <w:ind w:left="420" w:hanging="420"/>
        <w:contextualSpacing w:val="0"/>
        <w:rPr/>
      </w:pPr>
      <w:bookmarkStart w:colFirst="0" w:colLast="0" w:name="_17dp8vu" w:id="10"/>
      <w:bookmarkEnd w:id="10"/>
      <w:r w:rsidDel="00000000" w:rsidR="00000000" w:rsidRPr="00000000">
        <w:rPr>
          <w:rtl w:val="0"/>
        </w:rPr>
        <w:t xml:space="preserve">Perspectiva do produto</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descrição geral d</w:t>
      </w:r>
      <w:r w:rsidDel="00000000" w:rsidR="00000000" w:rsidRPr="00000000">
        <w:rPr>
          <w:rFonts w:ascii="Arial" w:cs="Arial" w:eastAsia="Arial" w:hAnsi="Arial"/>
          <w:sz w:val="20"/>
          <w:szCs w:val="20"/>
          <w:rtl w:val="0"/>
        </w:rPr>
        <w:t xml:space="preserve">este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sz w:val="20"/>
          <w:szCs w:val="20"/>
          <w:rtl w:val="0"/>
        </w:rPr>
        <w:t xml:space="preserve">sistema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visa descrever o contexto no qual o software será inserido. Já que o atual projeto usa um pouco de RUP, foi definido um diagrama de contexto do qual foram extraídas as informações relevantes sobre as interfaces de software, hardware e comunicação. </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0">
      <w:pPr>
        <w:pStyle w:val="Heading4"/>
        <w:numPr>
          <w:ilvl w:val="2"/>
          <w:numId w:val="10"/>
        </w:numPr>
        <w:spacing w:line="360" w:lineRule="auto"/>
        <w:ind w:left="720" w:hanging="720"/>
        <w:contextualSpacing w:val="0"/>
        <w:jc w:val="left"/>
        <w:rPr>
          <w:sz w:val="20"/>
          <w:szCs w:val="20"/>
        </w:rPr>
      </w:pPr>
      <w:bookmarkStart w:colFirst="0" w:colLast="0" w:name="_3rdcrjn" w:id="11"/>
      <w:bookmarkEnd w:id="11"/>
      <w:r w:rsidDel="00000000" w:rsidR="00000000" w:rsidRPr="00000000">
        <w:rPr>
          <w:sz w:val="20"/>
          <w:szCs w:val="20"/>
          <w:rtl w:val="0"/>
        </w:rPr>
        <w:t xml:space="preserve">Diagrama de Contexto</w:t>
      </w:r>
    </w:p>
    <w:p w:rsidR="00000000" w:rsidDel="00000000" w:rsidP="00000000" w:rsidRDefault="00000000" w:rsidRPr="00000000" w14:paraId="000000B1">
      <w:pPr>
        <w:contextualSpacing w:val="0"/>
        <w:jc w:val="center"/>
        <w:rPr/>
      </w:pPr>
      <w:r w:rsidDel="00000000" w:rsidR="00000000" w:rsidRPr="00000000">
        <w:rPr/>
        <w:drawing>
          <wp:inline distB="114300" distT="114300" distL="114300" distR="114300">
            <wp:extent cx="6250305" cy="62103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250305"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4"/>
        <w:numPr>
          <w:ilvl w:val="3"/>
          <w:numId w:val="7"/>
        </w:numPr>
        <w:spacing w:line="360" w:lineRule="auto"/>
        <w:ind w:left="864" w:hanging="864"/>
        <w:contextualSpacing w:val="0"/>
        <w:jc w:val="left"/>
        <w:rPr>
          <w:sz w:val="20"/>
          <w:szCs w:val="20"/>
        </w:rPr>
      </w:pPr>
      <w:r w:rsidDel="00000000" w:rsidR="00000000" w:rsidRPr="00000000">
        <w:rPr>
          <w:rtl w:val="0"/>
        </w:rPr>
      </w:r>
    </w:p>
    <w:p w:rsidR="00000000" w:rsidDel="00000000" w:rsidP="00000000" w:rsidRDefault="00000000" w:rsidRPr="00000000" w14:paraId="000000B3">
      <w:pPr>
        <w:ind w:left="600" w:firstLine="0"/>
        <w:contextualSpacing w:val="0"/>
        <w:jc w:val="both"/>
        <w:rPr>
          <w:rFonts w:ascii="Arial" w:cs="Arial" w:eastAsia="Arial" w:hAnsi="Arial"/>
          <w:color w:val="0070c0"/>
          <w:sz w:val="20"/>
          <w:szCs w:val="20"/>
        </w:rPr>
      </w:pPr>
      <w:r w:rsidDel="00000000" w:rsidR="00000000" w:rsidRPr="00000000">
        <w:rPr>
          <w:rFonts w:ascii="Arial" w:cs="Arial" w:eastAsia="Arial" w:hAnsi="Arial"/>
          <w:sz w:val="20"/>
          <w:szCs w:val="20"/>
          <w:rtl w:val="0"/>
        </w:rPr>
        <w:t xml:space="preserve">Na figura acima é possível ver o diagrama de caso para algumas situações do cotidiano do usuário limitado a esse Rev1.0.</w:t>
      </w: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8">
      <w:pPr>
        <w:pStyle w:val="Heading3"/>
        <w:numPr>
          <w:ilvl w:val="1"/>
          <w:numId w:val="10"/>
        </w:numPr>
        <w:spacing w:line="360" w:lineRule="auto"/>
        <w:ind w:left="420" w:hanging="420"/>
        <w:contextualSpacing w:val="0"/>
        <w:rPr/>
      </w:pPr>
      <w:bookmarkStart w:colFirst="0" w:colLast="0" w:name="_26in1rg" w:id="12"/>
      <w:bookmarkEnd w:id="12"/>
      <w:r w:rsidDel="00000000" w:rsidR="00000000" w:rsidRPr="00000000">
        <w:rPr>
          <w:rtl w:val="0"/>
        </w:rPr>
        <w:t xml:space="preserve">Usuários e sistemas relacionados</w:t>
      </w:r>
    </w:p>
    <w:p w:rsidR="00000000" w:rsidDel="00000000" w:rsidP="00000000" w:rsidRDefault="00000000" w:rsidRPr="00000000" w14:paraId="000000B9">
      <w:pPr>
        <w:pStyle w:val="Heading4"/>
        <w:numPr>
          <w:ilvl w:val="2"/>
          <w:numId w:val="10"/>
        </w:numPr>
        <w:spacing w:line="360" w:lineRule="auto"/>
        <w:ind w:left="720" w:hanging="720"/>
        <w:contextualSpacing w:val="0"/>
        <w:jc w:val="left"/>
        <w:rPr>
          <w:sz w:val="20"/>
          <w:szCs w:val="20"/>
        </w:rPr>
      </w:pPr>
      <w:bookmarkStart w:colFirst="0" w:colLast="0" w:name="_lnxbz9" w:id="13"/>
      <w:bookmarkEnd w:id="13"/>
      <w:r w:rsidDel="00000000" w:rsidR="00000000" w:rsidRPr="00000000">
        <w:rPr>
          <w:sz w:val="20"/>
          <w:szCs w:val="20"/>
          <w:rtl w:val="0"/>
        </w:rPr>
        <w:t xml:space="preserve">Descrição</w:t>
      </w:r>
    </w:p>
    <w:p w:rsidR="00000000" w:rsidDel="00000000" w:rsidP="00000000" w:rsidRDefault="00000000" w:rsidRPr="00000000" w14:paraId="000000BA">
      <w:pPr>
        <w:contextualSpacing w:val="0"/>
        <w:rPr/>
      </w:pPr>
      <w:r w:rsidDel="00000000" w:rsidR="00000000" w:rsidRPr="00000000">
        <w:rPr>
          <w:rtl w:val="0"/>
        </w:rPr>
        <w:tab/>
      </w:r>
    </w:p>
    <w:tbl>
      <w:tblPr>
        <w:tblStyle w:val="Table3"/>
        <w:tblW w:w="8732.0" w:type="dxa"/>
        <w:jc w:val="left"/>
        <w:tblInd w:w="70.0" w:type="dxa"/>
        <w:tblBorders>
          <w:top w:color="000000" w:space="0" w:sz="6" w:val="single"/>
          <w:left w:color="000000" w:space="0" w:sz="6" w:val="single"/>
          <w:bottom w:color="000000" w:space="0" w:sz="6" w:val="single"/>
          <w:insideH w:color="000000" w:space="0" w:sz="6" w:val="single"/>
        </w:tblBorders>
        <w:tblLayout w:type="fixed"/>
        <w:tblLook w:val="0000"/>
      </w:tblPr>
      <w:tblGrid>
        <w:gridCol w:w="1204"/>
        <w:gridCol w:w="2410"/>
        <w:gridCol w:w="5118"/>
        <w:tblGridChange w:id="0">
          <w:tblGrid>
            <w:gridCol w:w="1204"/>
            <w:gridCol w:w="2410"/>
            <w:gridCol w:w="5118"/>
          </w:tblGrid>
        </w:tblGridChange>
      </w:tblGrid>
      <w:tr>
        <w:tc>
          <w:tcPr>
            <w:tcBorders>
              <w:top w:color="000000" w:space="0" w:sz="6" w:val="single"/>
              <w:left w:color="000000" w:space="0" w:sz="6" w:val="single"/>
              <w:bottom w:color="000000" w:space="0" w:sz="6" w:val="single"/>
            </w:tcBorders>
            <w:shd w:fill="auto" w:val="clear"/>
            <w:tcMar>
              <w:left w:w="47.0" w:type="dxa"/>
            </w:tcMar>
          </w:tcPr>
          <w:p w:rsidR="00000000" w:rsidDel="00000000" w:rsidP="00000000" w:rsidRDefault="00000000" w:rsidRPr="00000000" w14:paraId="000000BB">
            <w:pPr>
              <w:keepNext w:val="1"/>
              <w:keepLines w:val="1"/>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Número de ordem</w:t>
            </w:r>
          </w:p>
        </w:tc>
        <w:tc>
          <w:tcPr>
            <w:tcBorders>
              <w:top w:color="000000" w:space="0" w:sz="6" w:val="single"/>
              <w:left w:color="000000" w:space="0" w:sz="6" w:val="single"/>
              <w:bottom w:color="000000" w:space="0" w:sz="6" w:val="single"/>
            </w:tcBorders>
            <w:shd w:fill="auto" w:val="clear"/>
            <w:tcMar>
              <w:left w:w="62.0" w:type="dxa"/>
            </w:tcMar>
          </w:tcPr>
          <w:p w:rsidR="00000000" w:rsidDel="00000000" w:rsidP="00000000" w:rsidRDefault="00000000" w:rsidRPr="00000000" w14:paraId="000000BC">
            <w:pPr>
              <w:keepNext w:val="1"/>
              <w:keepLines w:val="1"/>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Ator</w:t>
            </w:r>
          </w:p>
        </w:tc>
        <w:tc>
          <w:tcPr>
            <w:tcBorders>
              <w:top w:color="000000" w:space="0" w:sz="6" w:val="single"/>
              <w:left w:color="000000" w:space="0" w:sz="6" w:val="single"/>
              <w:bottom w:color="000000" w:space="0" w:sz="6" w:val="single"/>
              <w:right w:color="000000" w:space="0" w:sz="6" w:val="single"/>
            </w:tcBorders>
            <w:shd w:fill="auto" w:val="clear"/>
            <w:tcMar>
              <w:left w:w="62.0" w:type="dxa"/>
            </w:tcMar>
          </w:tcPr>
          <w:p w:rsidR="00000000" w:rsidDel="00000000" w:rsidP="00000000" w:rsidRDefault="00000000" w:rsidRPr="00000000" w14:paraId="000000BD">
            <w:pPr>
              <w:keepNext w:val="1"/>
              <w:keepLines w:val="1"/>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Definição</w:t>
            </w:r>
          </w:p>
        </w:tc>
      </w:tr>
      <w:tr>
        <w:tc>
          <w:tcPr>
            <w:tcBorders>
              <w:top w:color="000000" w:space="0" w:sz="6" w:val="single"/>
              <w:left w:color="000000" w:space="0" w:sz="6" w:val="single"/>
              <w:bottom w:color="000000" w:space="0" w:sz="6" w:val="single"/>
            </w:tcBorders>
            <w:shd w:fill="auto" w:val="clear"/>
            <w:tcMar>
              <w:left w:w="47.0" w:type="dxa"/>
            </w:tcMar>
          </w:tcPr>
          <w:p w:rsidR="00000000" w:rsidDel="00000000" w:rsidP="00000000" w:rsidRDefault="00000000" w:rsidRPr="00000000" w14:paraId="000000BE">
            <w:pPr>
              <w:keepNext w:val="1"/>
              <w:keepLines w:val="1"/>
              <w:widowControl w:val="1"/>
              <w:numPr>
                <w:ilvl w:val="0"/>
                <w:numId w:val="1"/>
              </w:numPr>
              <w:pBdr>
                <w:top w:space="0" w:sz="0" w:val="nil"/>
                <w:left w:space="0" w:sz="0" w:val="nil"/>
                <w:bottom w:space="0" w:sz="0" w:val="nil"/>
                <w:right w:space="0" w:sz="0" w:val="nil"/>
                <w:between w:space="0" w:sz="0" w:val="nil"/>
              </w:pBdr>
              <w:shd w:fill="auto" w:val="clear"/>
              <w:spacing w:after="40" w:before="40" w:line="240" w:lineRule="auto"/>
              <w:ind w:left="720" w:right="0" w:hanging="360"/>
              <w:contextualSpacing w:val="0"/>
              <w:jc w:val="center"/>
              <w:rPr>
                <w:rFonts w:ascii="Arial" w:cs="Arial" w:eastAsia="Arial" w:hAnsi="Arial"/>
                <w:b w:val="1"/>
                <w:i w:val="0"/>
                <w:smallCaps w:val="0"/>
                <w:strike w:val="0"/>
                <w:color w:val="0000ff"/>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shd w:fill="auto" w:val="clear"/>
            <w:tcMar>
              <w:left w:w="62.0" w:type="dxa"/>
            </w:tcMar>
          </w:tcPr>
          <w:p w:rsidR="00000000" w:rsidDel="00000000" w:rsidP="00000000" w:rsidRDefault="00000000" w:rsidRPr="00000000" w14:paraId="000000BF">
            <w:pPr>
              <w:keepNext w:val="1"/>
              <w:keepLines w:val="1"/>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contextualSpacing w:val="0"/>
              <w:jc w:val="left"/>
              <w:rPr>
                <w:rFonts w:ascii="Arial" w:cs="Arial" w:eastAsia="Arial" w:hAnsi="Arial"/>
                <w:b w:val="0"/>
                <w:i w:val="0"/>
                <w:smallCaps w:val="0"/>
                <w:strike w:val="0"/>
                <w:color w:val="0000ff"/>
                <w:sz w:val="20"/>
                <w:szCs w:val="20"/>
                <w:u w:val="none"/>
                <w:shd w:fill="auto" w:val="clear"/>
                <w:vertAlign w:val="baseline"/>
              </w:rPr>
            </w:pPr>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Usuário/</w:t>
            </w:r>
            <w:r w:rsidDel="00000000" w:rsidR="00000000" w:rsidRPr="00000000">
              <w:rPr>
                <w:rFonts w:ascii="Arial" w:cs="Arial" w:eastAsia="Arial" w:hAnsi="Arial"/>
                <w:color w:val="0000ff"/>
                <w:sz w:val="20"/>
                <w:szCs w:val="20"/>
                <w:rtl w:val="0"/>
              </w:rPr>
              <w:t xml:space="preserve">Funcionário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left w:w="62.0" w:type="dxa"/>
            </w:tcMar>
          </w:tcPr>
          <w:p w:rsidR="00000000" w:rsidDel="00000000" w:rsidP="00000000" w:rsidRDefault="00000000" w:rsidRPr="00000000" w14:paraId="000000C0">
            <w:pPr>
              <w:keepNext w:val="1"/>
              <w:keepLines w:val="1"/>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contextualSpacing w:val="0"/>
              <w:jc w:val="left"/>
              <w:rPr>
                <w:rFonts w:ascii="Arial" w:cs="Arial" w:eastAsia="Arial" w:hAnsi="Arial"/>
                <w:b w:val="0"/>
                <w:i w:val="0"/>
                <w:smallCaps w:val="0"/>
                <w:strike w:val="0"/>
                <w:color w:val="0000ff"/>
                <w:sz w:val="20"/>
                <w:szCs w:val="20"/>
                <w:u w:val="none"/>
                <w:shd w:fill="auto" w:val="clear"/>
                <w:vertAlign w:val="baseline"/>
              </w:rPr>
            </w:pPr>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Qualquer pessoa autorizada a usar o sistema para acesso a funções gerenciais e n</w:t>
            </w:r>
            <w:r w:rsidDel="00000000" w:rsidR="00000000" w:rsidRPr="00000000">
              <w:rPr>
                <w:rFonts w:ascii="Arial" w:cs="Arial" w:eastAsia="Arial" w:hAnsi="Arial"/>
                <w:color w:val="0000ff"/>
                <w:sz w:val="20"/>
                <w:szCs w:val="20"/>
                <w:rtl w:val="0"/>
              </w:rPr>
              <w:t xml:space="preserve">ão gerenciais</w:t>
            </w:r>
            <w:r w:rsidDel="00000000" w:rsidR="00000000" w:rsidRPr="00000000">
              <w:rPr>
                <w:rFonts w:ascii="Arial" w:cs="Arial" w:eastAsia="Arial" w:hAnsi="Arial"/>
                <w:b w:val="0"/>
                <w:i w:val="0"/>
                <w:smallCaps w:val="0"/>
                <w:strike w:val="0"/>
                <w:color w:val="0000ff"/>
                <w:sz w:val="20"/>
                <w:szCs w:val="20"/>
                <w:u w:val="none"/>
                <w:shd w:fill="auto" w:val="clear"/>
                <w:vertAlign w:val="baseline"/>
                <w:rtl w:val="0"/>
              </w:rPr>
              <w:t xml:space="preserve">.</w:t>
            </w:r>
          </w:p>
        </w:tc>
      </w:tr>
    </w:tbl>
    <w:p w:rsidR="00000000" w:rsidDel="00000000" w:rsidP="00000000" w:rsidRDefault="00000000" w:rsidRPr="00000000" w14:paraId="000000C1">
      <w:pPr>
        <w:contextualSpacing w:val="0"/>
        <w:rPr/>
      </w:pPr>
      <w:r w:rsidDel="00000000" w:rsidR="00000000" w:rsidRPr="00000000">
        <w:rPr>
          <w:rtl w:val="0"/>
        </w:rPr>
      </w:r>
    </w:p>
    <w:p w:rsidR="00000000" w:rsidDel="00000000" w:rsidP="00000000" w:rsidRDefault="00000000" w:rsidRPr="00000000" w14:paraId="000000C2">
      <w:pPr>
        <w:contextualSpacing w:val="0"/>
        <w:rPr/>
      </w:pP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60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4">
      <w:pPr>
        <w:spacing w:line="360" w:lineRule="auto"/>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C5">
      <w:pPr>
        <w:spacing w:line="360" w:lineRule="auto"/>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6">
      <w:pPr>
        <w:spacing w:line="360" w:lineRule="auto"/>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7">
      <w:pPr>
        <w:spacing w:line="360" w:lineRule="auto"/>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8">
      <w:pPr>
        <w:spacing w:line="360" w:lineRule="auto"/>
        <w:ind w:left="600" w:right="0" w:firstLine="0"/>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9">
      <w:pPr>
        <w:spacing w:line="360" w:lineRule="auto"/>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A">
      <w:pPr>
        <w:pStyle w:val="Heading3"/>
        <w:numPr>
          <w:ilvl w:val="2"/>
          <w:numId w:val="7"/>
        </w:numPr>
        <w:spacing w:line="360" w:lineRule="auto"/>
        <w:ind w:left="720" w:hanging="720"/>
        <w:contextualSpacing w:val="0"/>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CB">
      <w:pPr>
        <w:contextualSpacing w:val="0"/>
        <w:rPr/>
      </w:pPr>
      <w:r w:rsidDel="00000000" w:rsidR="00000000" w:rsidRPr="00000000">
        <w:rPr>
          <w:rtl w:val="0"/>
        </w:rPr>
      </w:r>
    </w:p>
    <w:p w:rsidR="00000000" w:rsidDel="00000000" w:rsidP="00000000" w:rsidRDefault="00000000" w:rsidRPr="00000000" w14:paraId="000000CC">
      <w:pPr>
        <w:pStyle w:val="Heading2"/>
        <w:numPr>
          <w:ilvl w:val="0"/>
          <w:numId w:val="10"/>
        </w:numPr>
        <w:ind w:left="420" w:hanging="420"/>
        <w:contextualSpacing w:val="0"/>
        <w:jc w:val="left"/>
        <w:rPr/>
      </w:pPr>
      <w:bookmarkStart w:colFirst="0" w:colLast="0" w:name="_35nkun2" w:id="14"/>
      <w:bookmarkEnd w:id="14"/>
      <w:r w:rsidDel="00000000" w:rsidR="00000000" w:rsidRPr="00000000">
        <w:rPr>
          <w:rtl w:val="0"/>
        </w:rPr>
        <w:t xml:space="preserve">Requisitos específicos</w:t>
      </w:r>
    </w:p>
    <w:p w:rsidR="00000000" w:rsidDel="00000000" w:rsidP="00000000" w:rsidRDefault="00000000" w:rsidRPr="00000000" w14:paraId="000000CD">
      <w:pPr>
        <w:contextualSpacing w:val="0"/>
        <w:rPr/>
      </w:pPr>
      <w:r w:rsidDel="00000000" w:rsidR="00000000" w:rsidRPr="00000000">
        <w:rPr>
          <w:rtl w:val="0"/>
        </w:rPr>
      </w:r>
    </w:p>
    <w:p w:rsidR="00000000" w:rsidDel="00000000" w:rsidP="00000000" w:rsidRDefault="00000000" w:rsidRPr="00000000" w14:paraId="000000CE">
      <w:pPr>
        <w:pStyle w:val="Heading3"/>
        <w:numPr>
          <w:ilvl w:val="1"/>
          <w:numId w:val="10"/>
        </w:numPr>
        <w:spacing w:line="360" w:lineRule="auto"/>
        <w:ind w:left="420" w:hanging="420"/>
        <w:contextualSpacing w:val="0"/>
        <w:rPr/>
      </w:pPr>
      <w:bookmarkStart w:colFirst="0" w:colLast="0" w:name="_1ksv4uv" w:id="15"/>
      <w:bookmarkEnd w:id="15"/>
      <w:r w:rsidDel="00000000" w:rsidR="00000000" w:rsidRPr="00000000">
        <w:rPr>
          <w:rtl w:val="0"/>
        </w:rPr>
        <w:t xml:space="preserve">Identificação dos requisitos</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convenção e para facilitar a identificação dos casos de uso junto aos atores e contextos, a referência é feita de acordo com o esquema abaixo:</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contextualSpacing w:val="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[sigla de subseção | identificação do ator | numeração]</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contextualSpacing w:val="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Os atores são identificados pelas primeiras três letras do seu nome.</w:t>
      </w:r>
    </w:p>
    <w:p w:rsidR="00000000" w:rsidDel="00000000" w:rsidP="00000000" w:rsidRDefault="00000000" w:rsidRPr="00000000" w14:paraId="000000D4">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5">
      <w:pPr>
        <w:pStyle w:val="Heading3"/>
        <w:numPr>
          <w:ilvl w:val="1"/>
          <w:numId w:val="10"/>
        </w:numPr>
        <w:spacing w:line="360" w:lineRule="auto"/>
        <w:ind w:left="420" w:hanging="420"/>
        <w:contextualSpacing w:val="0"/>
        <w:rPr/>
      </w:pPr>
      <w:bookmarkStart w:colFirst="0" w:colLast="0" w:name="_44sinio" w:id="16"/>
      <w:bookmarkEnd w:id="16"/>
      <w:r w:rsidDel="00000000" w:rsidR="00000000" w:rsidRPr="00000000">
        <w:rPr>
          <w:rtl w:val="0"/>
        </w:rPr>
        <w:t xml:space="preserve">Prioridades dos requisitos</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estabelecer a prioridade dos requisitos, foram adotadas as denominações: essencial, importante e desejável. Abaixo temos a descrição de significado de cada uma dessas denominações:</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7948.0" w:type="dxa"/>
        <w:jc w:val="left"/>
        <w:tblInd w:w="774.0" w:type="dxa"/>
        <w:tblBorders>
          <w:top w:color="000000" w:space="0" w:sz="4" w:val="single"/>
          <w:left w:color="000000" w:space="0" w:sz="4" w:val="single"/>
          <w:bottom w:color="000000" w:space="0" w:sz="4" w:val="single"/>
          <w:insideH w:color="000000" w:space="0" w:sz="4" w:val="single"/>
        </w:tblBorders>
        <w:tblLayout w:type="fixed"/>
        <w:tblLook w:val="0000"/>
      </w:tblPr>
      <w:tblGrid>
        <w:gridCol w:w="1174"/>
        <w:gridCol w:w="6774"/>
        <w:tblGridChange w:id="0">
          <w:tblGrid>
            <w:gridCol w:w="1174"/>
            <w:gridCol w:w="6774"/>
          </w:tblGrid>
        </w:tblGridChange>
      </w:tblGrid>
      <w:tr>
        <w:tc>
          <w:tcPr>
            <w:tcBorders>
              <w:top w:color="000000" w:space="0" w:sz="4" w:val="single"/>
              <w:left w:color="000000" w:space="0" w:sz="4" w:val="single"/>
              <w:bottom w:color="000000" w:space="0" w:sz="4" w:val="single"/>
            </w:tcBorders>
            <w:shd w:fill="auto" w:val="clear"/>
            <w:tcMar>
              <w:left w:w="65.0" w:type="dxa"/>
            </w:tcMar>
            <w:vAlign w:val="center"/>
          </w:tcPr>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Essencial</w:t>
            </w:r>
          </w:p>
        </w:tc>
        <w:tc>
          <w:tcPr>
            <w:tcBorders>
              <w:top w:color="000000" w:space="0" w:sz="4" w:val="single"/>
              <w:left w:color="000000" w:space="0" w:sz="4" w:val="single"/>
              <w:bottom w:color="000000" w:space="0" w:sz="4" w:val="single"/>
              <w:right w:color="000000" w:space="0" w:sz="4" w:val="single"/>
            </w:tcBorders>
            <w:shd w:fill="auto" w:val="clear"/>
            <w:tcMar>
              <w:left w:w="65.0" w:type="dxa"/>
            </w:tcMar>
          </w:tcPr>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É o requisito sem o qual o sistema não entra em funcionamento. Requisitos essenciais são requisitos imprescindíveis, que têm que ser implementados impreterivelmente.</w:t>
            </w:r>
          </w:p>
        </w:tc>
      </w:tr>
      <w:tr>
        <w:tc>
          <w:tcPr>
            <w:tcBorders>
              <w:top w:color="000000" w:space="0" w:sz="4" w:val="single"/>
              <w:left w:color="000000" w:space="0" w:sz="4" w:val="single"/>
              <w:bottom w:color="000000" w:space="0" w:sz="4" w:val="single"/>
            </w:tcBorders>
            <w:shd w:fill="auto" w:val="clear"/>
            <w:tcMar>
              <w:left w:w="65.0" w:type="dxa"/>
            </w:tcMar>
            <w:vAlign w:val="center"/>
          </w:tcPr>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Importante</w:t>
            </w:r>
          </w:p>
        </w:tc>
        <w:tc>
          <w:tcPr>
            <w:tcBorders>
              <w:top w:color="000000" w:space="0" w:sz="4" w:val="single"/>
              <w:left w:color="000000" w:space="0" w:sz="4" w:val="single"/>
              <w:bottom w:color="000000" w:space="0" w:sz="4" w:val="single"/>
              <w:right w:color="000000" w:space="0" w:sz="4" w:val="single"/>
            </w:tcBorders>
            <w:shd w:fill="auto" w:val="clear"/>
            <w:tcMar>
              <w:left w:w="65.0" w:type="dxa"/>
            </w:tcMar>
          </w:tcPr>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É o requisito sem o qual o sistema entra em funcionamento, mas de forma não satisfatória. Requisitos importantes devem ser implementados, mas, se não forem, o sistema poderá ser implantado e usado mesmo assim.</w:t>
            </w:r>
          </w:p>
        </w:tc>
      </w:tr>
      <w:tr>
        <w:tc>
          <w:tcPr>
            <w:tcBorders>
              <w:top w:color="000000" w:space="0" w:sz="4" w:val="single"/>
              <w:left w:color="000000" w:space="0" w:sz="4" w:val="single"/>
              <w:bottom w:color="000000" w:space="0" w:sz="4" w:val="single"/>
            </w:tcBorders>
            <w:shd w:fill="auto" w:val="clear"/>
            <w:tcMar>
              <w:left w:w="65.0" w:type="dxa"/>
            </w:tcMar>
            <w:vAlign w:val="center"/>
          </w:tcPr>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Desejável</w:t>
            </w:r>
          </w:p>
        </w:tc>
        <w:tc>
          <w:tcPr>
            <w:tcBorders>
              <w:top w:color="000000" w:space="0" w:sz="4" w:val="single"/>
              <w:left w:color="000000" w:space="0" w:sz="4" w:val="single"/>
              <w:bottom w:color="000000" w:space="0" w:sz="4" w:val="single"/>
              <w:right w:color="000000" w:space="0" w:sz="4" w:val="single"/>
            </w:tcBorders>
            <w:shd w:fill="auto" w:val="clear"/>
            <w:tcMar>
              <w:left w:w="65.0" w:type="dxa"/>
            </w:tcMar>
          </w:tcPr>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É o requisito que não compromete as funcionalidades básicas do sistema, isto é, o sistema pode funcionar de forma satisfatória sem ele. Requisitos desejáveis são requisitos que podem ser deixados para versões posteriores do sistema, caso não haja tempo hábil para implementá-los na versão que está sendo especificada.</w:t>
            </w:r>
          </w:p>
        </w:tc>
      </w:tr>
    </w:tbl>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0">
      <w:pPr>
        <w:pStyle w:val="Heading3"/>
        <w:numPr>
          <w:ilvl w:val="1"/>
          <w:numId w:val="10"/>
        </w:numPr>
        <w:spacing w:line="360" w:lineRule="auto"/>
        <w:ind w:left="420" w:hanging="420"/>
        <w:contextualSpacing w:val="0"/>
        <w:rPr/>
      </w:pPr>
      <w:bookmarkStart w:colFirst="0" w:colLast="0" w:name="_2jxsxqh" w:id="17"/>
      <w:bookmarkEnd w:id="17"/>
      <w:r w:rsidDel="00000000" w:rsidR="00000000" w:rsidRPr="00000000">
        <w:rPr>
          <w:rtl w:val="0"/>
        </w:rPr>
        <w:t xml:space="preserve">Descrição dos requisitos</w:t>
      </w:r>
    </w:p>
    <w:p w:rsidR="00000000" w:rsidDel="00000000" w:rsidP="00000000" w:rsidRDefault="00000000" w:rsidRPr="00000000" w14:paraId="000000E1">
      <w:pPr>
        <w:contextualSpacing w:val="0"/>
        <w:rPr/>
      </w:pP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120" w:right="12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[RF 01] – Gerenciamento de </w:t>
      </w:r>
      <w:r w:rsidDel="00000000" w:rsidR="00000000" w:rsidRPr="00000000">
        <w:rPr>
          <w:b w:val="1"/>
          <w:rtl w:val="0"/>
        </w:rPr>
        <w:t xml:space="preserve">manuais</w:t>
      </w: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120" w:before="280" w:line="360" w:lineRule="auto"/>
        <w:ind w:left="119" w:right="119"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 sistema provê meios de gerenciar os </w:t>
      </w:r>
      <w:r w:rsidDel="00000000" w:rsidR="00000000" w:rsidRPr="00000000">
        <w:rPr>
          <w:rFonts w:ascii="Arial" w:cs="Arial" w:eastAsia="Arial" w:hAnsi="Arial"/>
          <w:sz w:val="20"/>
          <w:szCs w:val="20"/>
          <w:rtl w:val="0"/>
        </w:rPr>
        <w:t xml:space="preserve">manuais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Há funções para cadastro de um determinado equipamento, remoção e edição de dados dos </w:t>
      </w:r>
      <w:r w:rsidDel="00000000" w:rsidR="00000000" w:rsidRPr="00000000">
        <w:rPr>
          <w:rFonts w:ascii="Arial" w:cs="Arial" w:eastAsia="Arial" w:hAnsi="Arial"/>
          <w:sz w:val="20"/>
          <w:szCs w:val="20"/>
          <w:rtl w:val="0"/>
        </w:rPr>
        <w:t xml:space="preserve">manuais no sistema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bem como consultas. O sistema armazena os seguintes dados para cada </w:t>
      </w:r>
      <w:r w:rsidDel="00000000" w:rsidR="00000000" w:rsidRPr="00000000">
        <w:rPr>
          <w:rFonts w:ascii="Arial" w:cs="Arial" w:eastAsia="Arial" w:hAnsi="Arial"/>
          <w:sz w:val="20"/>
          <w:szCs w:val="20"/>
          <w:rtl w:val="0"/>
        </w:rPr>
        <w:t xml:space="preserve">inserção de um novo equipamento e seu manual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Nome </w:t>
      </w:r>
      <w:r w:rsidDel="00000000" w:rsidR="00000000" w:rsidRPr="00000000">
        <w:rPr>
          <w:rFonts w:ascii="Arial" w:cs="Arial" w:eastAsia="Arial" w:hAnsi="Arial"/>
          <w:sz w:val="20"/>
          <w:szCs w:val="20"/>
          <w:rtl w:val="0"/>
        </w:rPr>
        <w:t xml:space="preserve">Técnico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sz w:val="20"/>
          <w:szCs w:val="20"/>
          <w:rtl w:val="0"/>
        </w:rPr>
        <w:t xml:space="preserve">Numero de Registro/ Ou Identificação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Data de entrada,</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Foto,</w:t>
      </w:r>
      <w:r w:rsidDel="00000000" w:rsidR="00000000" w:rsidRPr="00000000">
        <w:rPr>
          <w:rFonts w:ascii="Arial" w:cs="Arial" w:eastAsia="Arial" w:hAnsi="Arial"/>
          <w:sz w:val="20"/>
          <w:szCs w:val="20"/>
          <w:rtl w:val="0"/>
        </w:rPr>
        <w:t xml:space="preserve"> e Status (Operante ou Não Operante)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 status do</w:t>
      </w:r>
      <w:r w:rsidDel="00000000" w:rsidR="00000000" w:rsidRPr="00000000">
        <w:rPr>
          <w:rFonts w:ascii="Arial" w:cs="Arial" w:eastAsia="Arial" w:hAnsi="Arial"/>
          <w:sz w:val="20"/>
          <w:szCs w:val="20"/>
          <w:rtl w:val="0"/>
        </w:rPr>
        <w:t xml:space="preserve"> equipamento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pode ser </w:t>
      </w:r>
      <w:r w:rsidDel="00000000" w:rsidR="00000000" w:rsidRPr="00000000">
        <w:rPr>
          <w:rFonts w:ascii="Arial" w:cs="Arial" w:eastAsia="Arial" w:hAnsi="Arial"/>
          <w:sz w:val="20"/>
          <w:szCs w:val="20"/>
          <w:rtl w:val="0"/>
        </w:rPr>
        <w:t xml:space="preserve">Operante Reserva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sz w:val="20"/>
          <w:szCs w:val="20"/>
          <w:rtl w:val="0"/>
        </w:rPr>
        <w:t xml:space="preserve">Operante Principal,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sz w:val="20"/>
          <w:szCs w:val="20"/>
          <w:rtl w:val="0"/>
        </w:rPr>
        <w:t xml:space="preserve">Não Operante.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Cada </w:t>
      </w:r>
      <w:r w:rsidDel="00000000" w:rsidR="00000000" w:rsidRPr="00000000">
        <w:rPr>
          <w:rFonts w:ascii="Arial" w:cs="Arial" w:eastAsia="Arial" w:hAnsi="Arial"/>
          <w:sz w:val="20"/>
          <w:szCs w:val="20"/>
          <w:rtl w:val="0"/>
        </w:rPr>
        <w:t xml:space="preserve">equipamento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tem </w:t>
      </w:r>
      <w:r w:rsidDel="00000000" w:rsidR="00000000" w:rsidRPr="00000000">
        <w:rPr>
          <w:rFonts w:ascii="Arial" w:cs="Arial" w:eastAsia="Arial" w:hAnsi="Arial"/>
          <w:sz w:val="20"/>
          <w:szCs w:val="20"/>
          <w:rtl w:val="0"/>
        </w:rPr>
        <w:t xml:space="preserve">seu período de preventivas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que será determinado p</w:t>
      </w:r>
      <w:r w:rsidDel="00000000" w:rsidR="00000000" w:rsidRPr="00000000">
        <w:rPr>
          <w:rFonts w:ascii="Arial" w:cs="Arial" w:eastAsia="Arial" w:hAnsi="Arial"/>
          <w:sz w:val="20"/>
          <w:szCs w:val="20"/>
          <w:rtl w:val="0"/>
        </w:rPr>
        <w:t xml:space="preserve">elo usuário (Opta ou Não Opta)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Essas ações podem ser: </w:t>
      </w:r>
      <w:r w:rsidDel="00000000" w:rsidR="00000000" w:rsidRPr="00000000">
        <w:rPr>
          <w:rFonts w:ascii="Arial" w:cs="Arial" w:eastAsia="Arial" w:hAnsi="Arial"/>
          <w:sz w:val="20"/>
          <w:szCs w:val="20"/>
          <w:rtl w:val="0"/>
        </w:rPr>
        <w:t xml:space="preserve">LIMITADO AO REV 1.0, em breve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devendo ser mais detalhadas ao serem inseridas junto ao </w:t>
      </w:r>
      <w:r w:rsidDel="00000000" w:rsidR="00000000" w:rsidRPr="00000000">
        <w:rPr>
          <w:rFonts w:ascii="Arial" w:cs="Arial" w:eastAsia="Arial" w:hAnsi="Arial"/>
          <w:sz w:val="20"/>
          <w:szCs w:val="20"/>
          <w:rtl w:val="0"/>
        </w:rPr>
        <w:t xml:space="preserve">relatório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 qualquer usuário ou não</w:t>
      </w:r>
      <w:r w:rsidDel="00000000" w:rsidR="00000000" w:rsidRPr="00000000">
        <w:rPr>
          <w:rFonts w:ascii="Arial" w:cs="Arial" w:eastAsia="Arial" w:hAnsi="Arial"/>
          <w:sz w:val="20"/>
          <w:szCs w:val="20"/>
          <w:rtl w:val="0"/>
        </w:rPr>
        <w:t xml:space="preserve">-usuário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é permitido fazer consultas sobre </w:t>
      </w:r>
      <w:r w:rsidDel="00000000" w:rsidR="00000000" w:rsidRPr="00000000">
        <w:rPr>
          <w:rFonts w:ascii="Arial" w:cs="Arial" w:eastAsia="Arial" w:hAnsi="Arial"/>
          <w:sz w:val="20"/>
          <w:szCs w:val="20"/>
          <w:rtl w:val="0"/>
        </w:rPr>
        <w:t xml:space="preserve">equipamentos e seus manuais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mas as outras funcionalidades são restritas a usuários do tipo 'Funcionário'</w:t>
      </w:r>
      <w:r w:rsidDel="00000000" w:rsidR="00000000" w:rsidRPr="00000000">
        <w:rPr>
          <w:rFonts w:ascii="Arial" w:cs="Arial" w:eastAsia="Arial" w:hAnsi="Arial"/>
          <w:sz w:val="20"/>
          <w:szCs w:val="20"/>
          <w:rtl w:val="0"/>
        </w:rPr>
        <w:t xml:space="preserve"> limitado a esse Rev1.0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É possível gerar um arquivo de relatório sobre qualquer consulta feita sobre</w:t>
      </w:r>
      <w:r w:rsidDel="00000000" w:rsidR="00000000" w:rsidRPr="00000000">
        <w:rPr>
          <w:rFonts w:ascii="Arial" w:cs="Arial" w:eastAsia="Arial" w:hAnsi="Arial"/>
          <w:sz w:val="20"/>
          <w:szCs w:val="20"/>
          <w:rtl w:val="0"/>
        </w:rPr>
        <w:t xml:space="preserve"> os equipamentos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120" w:before="280" w:line="240" w:lineRule="auto"/>
        <w:ind w:left="120" w:right="12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[RF 02] – Gerenciamento de Serviços</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120" w:before="280" w:line="360" w:lineRule="auto"/>
        <w:ind w:left="119" w:right="119" w:firstLine="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 sistema provê meios de gerenciar os serviços oferecidos pelo </w:t>
      </w:r>
      <w:r w:rsidDel="00000000" w:rsidR="00000000" w:rsidRPr="00000000">
        <w:rPr>
          <w:rFonts w:ascii="Arial" w:cs="Arial" w:eastAsia="Arial" w:hAnsi="Arial"/>
          <w:sz w:val="20"/>
          <w:szCs w:val="20"/>
          <w:rtl w:val="0"/>
        </w:rPr>
        <w:t xml:space="preserve">equipamento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Há funções para cadastro, remoção e edição de dados dos serviços, bem como consultas. Os serviços podem ser realizados por funcionários ou </w:t>
      </w:r>
      <w:r w:rsidDel="00000000" w:rsidR="00000000" w:rsidRPr="00000000">
        <w:rPr>
          <w:rFonts w:ascii="Arial" w:cs="Arial" w:eastAsia="Arial" w:hAnsi="Arial"/>
          <w:sz w:val="20"/>
          <w:szCs w:val="20"/>
          <w:rtl w:val="0"/>
        </w:rPr>
        <w:t xml:space="preserve">por usuário não cadastrado limitado ao Rev 1.0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Também podem ser realizado serviços internos ou externos. A qualquer usuário é permitido fazer consultas sobre serviços, mas as outras funcionalidades são restritas a usuários do tipo 'Funcionário' limitado ao Rev1.0. É possível gerar um arquivo de relatório sobre qualquer consulta feita sobre serviços.</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120" w:before="280" w:line="240" w:lineRule="auto"/>
        <w:ind w:left="120" w:right="12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[RF 0</w:t>
      </w:r>
      <w:r w:rsidDel="00000000" w:rsidR="00000000" w:rsidRPr="00000000">
        <w:rPr>
          <w:b w:val="1"/>
          <w:rtl w:val="0"/>
        </w:rPr>
        <w:t xml:space="preserve">3</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Gerenciamento de Estatísticas (</w:t>
      </w:r>
      <w:r w:rsidDel="00000000" w:rsidR="00000000" w:rsidRPr="00000000">
        <w:rPr>
          <w:b w:val="1"/>
          <w:rtl w:val="0"/>
        </w:rPr>
        <w:t xml:space="preserve">LIMIT Rev1.0)</w:t>
      </w: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120" w:before="280" w:line="360" w:lineRule="auto"/>
        <w:ind w:left="119" w:right="119" w:firstLine="0"/>
        <w:contextualSpacing w:val="0"/>
        <w:jc w:val="both"/>
        <w:rPr>
          <w:rFonts w:ascii="Arimo" w:cs="Arimo" w:eastAsia="Arimo" w:hAnsi="Arimo"/>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 sistema provê meios de gerar estatísticas a respeito dos dados armazenado,. Pode-se calcular </w:t>
      </w:r>
      <w:r w:rsidDel="00000000" w:rsidR="00000000" w:rsidRPr="00000000">
        <w:rPr>
          <w:rFonts w:ascii="Arial" w:cs="Arial" w:eastAsia="Arial" w:hAnsi="Arial"/>
          <w:sz w:val="20"/>
          <w:szCs w:val="20"/>
          <w:rtl w:val="0"/>
        </w:rPr>
        <w:t xml:space="preserve">o espaço disponível no disco local do servidor.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 qualquer usuário é permitido fazer esse tipo de consulta. É possível gerar um arquivo de relatório sobre qualquer consulta feita sobre estatísticas Limitado ao Rev1.0.</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E8">
      <w:pPr>
        <w:spacing w:after="120" w:before="280" w:lineRule="auto"/>
        <w:ind w:left="120" w:right="120" w:firstLine="0"/>
        <w:contextualSpacing w:val="0"/>
        <w:rPr>
          <w:b w:val="1"/>
        </w:rPr>
      </w:pPr>
      <w:r w:rsidDel="00000000" w:rsidR="00000000" w:rsidRPr="00000000">
        <w:rPr>
          <w:b w:val="1"/>
          <w:rtl w:val="0"/>
        </w:rPr>
        <w:t xml:space="preserve">[RF 04] – Estrutura de pasta manuais e estrutura do banco de dados</w:t>
      </w:r>
    </w:p>
    <w:p w:rsidR="00000000" w:rsidDel="00000000" w:rsidP="00000000" w:rsidRDefault="00000000" w:rsidRPr="00000000" w14:paraId="000000E9">
      <w:pPr>
        <w:spacing w:after="120" w:before="280" w:line="360" w:lineRule="auto"/>
        <w:ind w:left="119" w:right="119" w:firstLine="0"/>
        <w:contextualSpacing w:val="0"/>
        <w:jc w:val="both"/>
        <w:rPr>
          <w:rFonts w:ascii="Arimo" w:cs="Arimo" w:eastAsia="Arimo" w:hAnsi="Arimo"/>
        </w:rPr>
      </w:pPr>
      <w:r w:rsidDel="00000000" w:rsidR="00000000" w:rsidRPr="00000000">
        <w:rPr>
          <w:rFonts w:ascii="Arial" w:cs="Arial" w:eastAsia="Arial" w:hAnsi="Arial"/>
          <w:sz w:val="20"/>
          <w:szCs w:val="20"/>
          <w:rtl w:val="0"/>
        </w:rPr>
        <w:t xml:space="preserve">O sistema provê meios de uma estrutura de pasta para consulta de manuais conforme descrito abaixo. A qualquer usuário é permitido fazer esse tipo de consulta. É possível gerar um arquivo de relatório sobre qualquer consulta feita sobre listagem de pasta via comando terminal direto do servidor limitado ao Rev1.0.</w:t>
      </w:r>
      <w:r w:rsidDel="00000000" w:rsidR="00000000" w:rsidRPr="00000000">
        <w:rPr>
          <w:rFonts w:ascii="Arimo" w:cs="Arimo" w:eastAsia="Arimo" w:hAnsi="Arimo"/>
          <w:rtl w:val="0"/>
        </w:rPr>
        <w:t xml:space="preserve"> </w:t>
      </w:r>
    </w:p>
    <w:p w:rsidR="00000000" w:rsidDel="00000000" w:rsidP="00000000" w:rsidRDefault="00000000" w:rsidRPr="00000000" w14:paraId="000000EA">
      <w:pPr>
        <w:spacing w:after="0" w:before="0" w:line="240" w:lineRule="auto"/>
        <w:ind w:left="119" w:right="119"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sistema</w:t>
      </w:r>
    </w:p>
    <w:p w:rsidR="00000000" w:rsidDel="00000000" w:rsidP="00000000" w:rsidRDefault="00000000" w:rsidRPr="00000000" w14:paraId="000000EB">
      <w:pPr>
        <w:spacing w:after="0" w:before="0" w:line="240" w:lineRule="auto"/>
        <w:ind w:left="119" w:right="119"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manuais</w:t>
      </w:r>
    </w:p>
    <w:p w:rsidR="00000000" w:rsidDel="00000000" w:rsidP="00000000" w:rsidRDefault="00000000" w:rsidRPr="00000000" w14:paraId="000000EC">
      <w:pPr>
        <w:spacing w:after="0" w:before="0" w:line="240" w:lineRule="auto"/>
        <w:ind w:left="119" w:right="119"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sys</w:t>
      </w:r>
    </w:p>
    <w:p w:rsidR="00000000" w:rsidDel="00000000" w:rsidP="00000000" w:rsidRDefault="00000000" w:rsidRPr="00000000" w14:paraId="000000ED">
      <w:pPr>
        <w:spacing w:after="0" w:before="0" w:line="240" w:lineRule="auto"/>
        <w:ind w:left="119" w:right="119"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rootcopy_services</w:t>
      </w:r>
    </w:p>
    <w:p w:rsidR="00000000" w:rsidDel="00000000" w:rsidP="00000000" w:rsidRDefault="00000000" w:rsidRPr="00000000" w14:paraId="000000EE">
      <w:pPr>
        <w:spacing w:after="0" w:before="0" w:line="240" w:lineRule="auto"/>
        <w:ind w:left="119" w:right="119"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cms</w:t>
      </w:r>
    </w:p>
    <w:p w:rsidR="00000000" w:rsidDel="00000000" w:rsidP="00000000" w:rsidRDefault="00000000" w:rsidRPr="00000000" w14:paraId="000000EF">
      <w:pPr>
        <w:spacing w:after="0" w:before="0" w:line="240" w:lineRule="auto"/>
        <w:ind w:left="119" w:right="119"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ntp</w:t>
      </w:r>
    </w:p>
    <w:p w:rsidR="00000000" w:rsidDel="00000000" w:rsidP="00000000" w:rsidRDefault="00000000" w:rsidRPr="00000000" w14:paraId="000000F0">
      <w:pPr>
        <w:spacing w:after="0" w:before="0" w:line="240" w:lineRule="auto"/>
        <w:ind w:left="119" w:right="119"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geracao</w:t>
      </w:r>
    </w:p>
    <w:p w:rsidR="00000000" w:rsidDel="00000000" w:rsidP="00000000" w:rsidRDefault="00000000" w:rsidRPr="00000000" w14:paraId="000000F1">
      <w:pPr>
        <w:spacing w:after="0" w:before="0" w:line="240" w:lineRule="auto"/>
        <w:ind w:left="119" w:right="119" w:firstLine="0"/>
        <w:contextualSpacing w:val="0"/>
        <w:jc w:val="both"/>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 database ($MySQL)</w:t>
      </w:r>
    </w:p>
    <w:p w:rsidR="00000000" w:rsidDel="00000000" w:rsidP="00000000" w:rsidRDefault="00000000" w:rsidRPr="00000000" w14:paraId="000000F2">
      <w:pPr>
        <w:ind w:left="119" w:right="119" w:firstLine="0"/>
        <w:contextualSpacing w:val="0"/>
        <w:jc w:val="both"/>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    ├─── 1-Fonte-Grande</w:t>
      </w:r>
    </w:p>
    <w:p w:rsidR="00000000" w:rsidDel="00000000" w:rsidP="00000000" w:rsidRDefault="00000000" w:rsidRPr="00000000" w14:paraId="000000F3">
      <w:pPr>
        <w:ind w:left="119" w:right="119" w:firstLine="0"/>
        <w:contextualSpacing w:val="0"/>
        <w:jc w:val="both"/>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    ├─── 2-Sede</w:t>
      </w:r>
    </w:p>
    <w:p w:rsidR="00000000" w:rsidDel="00000000" w:rsidP="00000000" w:rsidRDefault="00000000" w:rsidRPr="00000000" w14:paraId="000000F4">
      <w:pPr>
        <w:ind w:left="119" w:right="119" w:firstLine="0"/>
        <w:contextualSpacing w:val="0"/>
        <w:jc w:val="both"/>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    ├─── 3-Viana </w:t>
      </w:r>
    </w:p>
    <w:p w:rsidR="00000000" w:rsidDel="00000000" w:rsidP="00000000" w:rsidRDefault="00000000" w:rsidRPr="00000000" w14:paraId="000000F5">
      <w:pPr>
        <w:ind w:left="119" w:right="119" w:firstLine="0"/>
        <w:contextualSpacing w:val="0"/>
        <w:jc w:val="both"/>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    ├─── 4-Serra</w:t>
      </w:r>
    </w:p>
    <w:p w:rsidR="00000000" w:rsidDel="00000000" w:rsidP="00000000" w:rsidRDefault="00000000" w:rsidRPr="00000000" w14:paraId="000000F6">
      <w:pPr>
        <w:ind w:left="119" w:right="119" w:firstLine="0"/>
        <w:contextualSpacing w:val="0"/>
        <w:jc w:val="both"/>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    ├─── 5-Morro-do-Moreno</w:t>
      </w:r>
    </w:p>
    <w:p w:rsidR="00000000" w:rsidDel="00000000" w:rsidP="00000000" w:rsidRDefault="00000000" w:rsidRPr="00000000" w14:paraId="000000F7">
      <w:pPr>
        <w:ind w:left="119" w:right="119" w:firstLine="0"/>
        <w:contextualSpacing w:val="0"/>
        <w:jc w:val="both"/>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    ├─── 6-Morro-do-Ceu</w:t>
      </w:r>
    </w:p>
    <w:p w:rsidR="00000000" w:rsidDel="00000000" w:rsidP="00000000" w:rsidRDefault="00000000" w:rsidRPr="00000000" w14:paraId="000000F8">
      <w:pPr>
        <w:ind w:left="119" w:right="119" w:firstLine="0"/>
        <w:contextualSpacing w:val="0"/>
        <w:jc w:val="both"/>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    ├─── 7-Jaburuna</w:t>
      </w:r>
    </w:p>
    <w:p w:rsidR="00000000" w:rsidDel="00000000" w:rsidP="00000000" w:rsidRDefault="00000000" w:rsidRPr="00000000" w14:paraId="000000F9">
      <w:pPr>
        <w:ind w:left="119" w:right="119" w:firstLine="0"/>
        <w:contextualSpacing w:val="0"/>
        <w:jc w:val="both"/>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    ├─── 8-Kautsky</w:t>
      </w:r>
    </w:p>
    <w:p w:rsidR="00000000" w:rsidDel="00000000" w:rsidP="00000000" w:rsidRDefault="00000000" w:rsidRPr="00000000" w14:paraId="000000FA">
      <w:pPr>
        <w:ind w:left="119" w:right="119" w:firstLine="0"/>
        <w:contextualSpacing w:val="0"/>
        <w:jc w:val="both"/>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    ├─── 9-Arace</w:t>
      </w:r>
    </w:p>
    <w:p w:rsidR="00000000" w:rsidDel="00000000" w:rsidP="00000000" w:rsidRDefault="00000000" w:rsidRPr="00000000" w14:paraId="000000FB">
      <w:pPr>
        <w:ind w:left="119" w:right="119" w:firstLine="0"/>
        <w:contextualSpacing w:val="0"/>
        <w:jc w:val="both"/>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    ├─── 10-Itanhenga</w:t>
      </w:r>
    </w:p>
    <w:p w:rsidR="00000000" w:rsidDel="00000000" w:rsidP="00000000" w:rsidRDefault="00000000" w:rsidRPr="00000000" w14:paraId="000000FC">
      <w:pPr>
        <w:ind w:left="119" w:right="119" w:firstLine="0"/>
        <w:contextualSpacing w:val="0"/>
        <w:jc w:val="both"/>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    ├─── 11-Prefeituras</w:t>
      </w:r>
    </w:p>
    <w:p w:rsidR="00000000" w:rsidDel="00000000" w:rsidP="00000000" w:rsidRDefault="00000000" w:rsidRPr="00000000" w14:paraId="000000FD">
      <w:pPr>
        <w:ind w:left="119" w:right="119" w:firstLine="0"/>
        <w:contextualSpacing w:val="0"/>
        <w:jc w:val="both"/>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    └─── 12-Vitoria</w:t>
      </w:r>
    </w:p>
    <w:p w:rsidR="00000000" w:rsidDel="00000000" w:rsidP="00000000" w:rsidRDefault="00000000" w:rsidRPr="00000000" w14:paraId="000000FE">
      <w:pPr>
        <w:ind w:left="119" w:right="119" w:firstLine="0"/>
        <w:contextualSpacing w:val="0"/>
        <w:jc w:val="both"/>
        <w:rPr>
          <w:rFonts w:ascii="Arial" w:cs="Arial" w:eastAsia="Arial" w:hAnsi="Arial"/>
          <w:sz w:val="20"/>
          <w:szCs w:val="20"/>
          <w:highlight w:val="yellow"/>
        </w:rPr>
      </w:pPr>
      <w:r w:rsidDel="00000000" w:rsidR="00000000" w:rsidRPr="00000000">
        <w:rPr>
          <w:rtl w:val="0"/>
        </w:rPr>
      </w:r>
    </w:p>
    <w:p w:rsidR="00000000" w:rsidDel="00000000" w:rsidP="00000000" w:rsidRDefault="00000000" w:rsidRPr="00000000" w14:paraId="000000FF">
      <w:pPr>
        <w:spacing w:after="120" w:before="280" w:lineRule="auto"/>
        <w:ind w:left="120" w:right="120" w:firstLine="0"/>
        <w:contextualSpacing w:val="0"/>
        <w:rPr>
          <w:b w:val="1"/>
        </w:rPr>
      </w:pPr>
      <w:r w:rsidDel="00000000" w:rsidR="00000000" w:rsidRPr="00000000">
        <w:rPr>
          <w:b w:val="1"/>
          <w:rtl w:val="0"/>
        </w:rPr>
        <w:t xml:space="preserve">[RF 05] – Sistema de Gerenciamento de Conteúdo (CMS)</w:t>
      </w:r>
    </w:p>
    <w:p w:rsidR="00000000" w:rsidDel="00000000" w:rsidP="00000000" w:rsidRDefault="00000000" w:rsidRPr="00000000" w14:paraId="00000100">
      <w:pPr>
        <w:spacing w:after="120" w:before="280" w:line="360" w:lineRule="auto"/>
        <w:ind w:left="119" w:right="119"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sistema provê meios de gerar, adicionar e modificar qualquer coisa dentro do ambiente GUI do sistema através do CMS Sistema de Gerenciamento de Conteúdo, que nele se encontra todas as formas legais e facilitadas de manipulação do banco de dados, e de todas a suíte de software e desenvolvimento de novos plugins para incorporar outras linguagem de programação além delas utilizados HTML5 para interface, JavaScript para manipulamento de content que servirá como spin-off e Perl/Python para geração offline de dos serviços contratados estatísticas a respeito dos dados armazenado,. Pode-se calcular o espaço disponível no disco local do servidor. A qualquer usuário é permitido fazer esse tipo de consulta. É possível gerar um arquivo de relatório sobre qualquer consulta feita sobre estatísticas Limitado ao Rev1.0.</w:t>
      </w:r>
    </w:p>
    <w:p w:rsidR="00000000" w:rsidDel="00000000" w:rsidP="00000000" w:rsidRDefault="00000000" w:rsidRPr="00000000" w14:paraId="00000101">
      <w:pPr>
        <w:spacing w:after="120" w:before="280" w:lineRule="auto"/>
        <w:ind w:left="120" w:right="120" w:firstLine="0"/>
        <w:contextualSpacing w:val="0"/>
        <w:rPr>
          <w:b w:val="1"/>
        </w:rPr>
      </w:pPr>
      <w:r w:rsidDel="00000000" w:rsidR="00000000" w:rsidRPr="00000000">
        <w:rPr>
          <w:b w:val="1"/>
          <w:rtl w:val="0"/>
        </w:rPr>
        <w:t xml:space="preserve">[RF 06] – Estrutura de pasta do sistema</w:t>
      </w:r>
    </w:p>
    <w:p w:rsidR="00000000" w:rsidDel="00000000" w:rsidP="00000000" w:rsidRDefault="00000000" w:rsidRPr="00000000" w14:paraId="00000102">
      <w:pPr>
        <w:spacing w:after="120" w:before="280" w:line="360" w:lineRule="auto"/>
        <w:ind w:left="119" w:right="119"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sistema provê meios de uma estrutura de pasta para modificação do sistema com aparato do método de ajax de instância de arquivos paralelos, conforme descrito abaixo. A abertura do sistema de pasta é feita através do protocolo SFTP ou FTP sem certificação ou acesso direto ao diretório raiz via OS (Sistema Operacional), limitado ao review 1.0, o usuário cadastrado é permitido fazer esse tipo de consulta e modificação. É possível gerar um arquivo de base para alteração do ajax do arquivo instanciado no sistema, alterando no bloco de notas ou seguindo a caixa de indexação do sistema HTML ou se preferir upload via FTP ou SFTP feita sobre listagem de pasta via comando terminal direto do servidor limitado ao Rev1.0.</w:t>
      </w:r>
    </w:p>
    <w:p w:rsidR="00000000" w:rsidDel="00000000" w:rsidP="00000000" w:rsidRDefault="00000000" w:rsidRPr="00000000" w14:paraId="00000103">
      <w:pPr>
        <w:spacing w:after="120" w:before="280" w:line="360" w:lineRule="auto"/>
        <w:ind w:left="0" w:right="119" w:firstLine="0"/>
        <w:contextualSpacing w:val="0"/>
        <w:jc w:val="both"/>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OBS: COLOCAR A LISTAGEM DO DIRETÓRIO RAIZ NESSE LOCAL</w:t>
      </w:r>
    </w:p>
    <w:p w:rsidR="00000000" w:rsidDel="00000000" w:rsidP="00000000" w:rsidRDefault="00000000" w:rsidRPr="00000000" w14:paraId="00000104">
      <w:pPr>
        <w:spacing w:after="120" w:before="280" w:lineRule="auto"/>
        <w:ind w:left="120" w:right="120" w:firstLine="0"/>
        <w:contextualSpacing w:val="0"/>
        <w:rPr>
          <w:b w:val="1"/>
        </w:rPr>
      </w:pPr>
      <w:r w:rsidDel="00000000" w:rsidR="00000000" w:rsidRPr="00000000">
        <w:rPr>
          <w:b w:val="1"/>
          <w:rtl w:val="0"/>
        </w:rPr>
        <w:t xml:space="preserve">[RF 07] – Interface agradável sobre CSS Style e HTML5</w:t>
      </w:r>
    </w:p>
    <w:p w:rsidR="00000000" w:rsidDel="00000000" w:rsidP="00000000" w:rsidRDefault="00000000" w:rsidRPr="00000000" w14:paraId="00000105">
      <w:pPr>
        <w:spacing w:after="120" w:before="280" w:line="360" w:lineRule="auto"/>
        <w:ind w:left="119" w:right="119"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sistema provê meios de uma estrutura de pasta para modificação do sistema com aparato do método de ajax de instância de arquivos paralelos, conforme descrito abaixo. As principais classes dentro do Style do design front-end do navegador são </w:t>
      </w:r>
    </w:p>
    <w:p w:rsidR="00000000" w:rsidDel="00000000" w:rsidP="00000000" w:rsidRDefault="00000000" w:rsidRPr="00000000" w14:paraId="00000106">
      <w:pPr>
        <w:spacing w:after="120" w:before="280" w:line="360" w:lineRule="auto"/>
        <w:ind w:left="119" w:right="119" w:firstLine="0"/>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7">
      <w:pPr>
        <w:spacing w:after="120" w:before="280" w:lineRule="auto"/>
        <w:ind w:left="120" w:right="120" w:firstLine="0"/>
        <w:contextualSpacing w:val="0"/>
        <w:rPr>
          <w:b w:val="1"/>
        </w:rPr>
      </w:pPr>
      <w:r w:rsidDel="00000000" w:rsidR="00000000" w:rsidRPr="00000000">
        <w:rPr>
          <w:b w:val="1"/>
          <w:rtl w:val="0"/>
        </w:rPr>
        <w:t xml:space="preserve">[RF 08] –</w:t>
      </w:r>
      <w:r w:rsidDel="00000000" w:rsidR="00000000" w:rsidRPr="00000000">
        <w:rPr>
          <w:b w:val="1"/>
          <w:rtl w:val="0"/>
        </w:rPr>
        <w:t xml:space="preserve"> Estrutura do Banco de Dados</w:t>
      </w:r>
    </w:p>
    <w:p w:rsidR="00000000" w:rsidDel="00000000" w:rsidP="00000000" w:rsidRDefault="00000000" w:rsidRPr="00000000" w14:paraId="00000108">
      <w:pPr>
        <w:spacing w:after="120" w:before="280" w:line="360" w:lineRule="auto"/>
        <w:ind w:left="119" w:right="119"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sistema provê meios de uma estrutura de banco de dados para inserção de conteúdo de novos equipamentos e eventuais consultas, para modificação do sistema, com aparato do método de ajax de instância de arquivos paralelos, conforme a Tabela abaixo. A estrutura abaixo contempla o agrupamento em ASCII_BIN e UTF8_BIN que podemos obter uma eventual modificação na estrutura sem gerar processos demasiadamente longos do processamento do MySQL/MariaDB. Evitando-se o sobrecarregamento do servidor onde esses serviços estão de inoperabilidade, operando devidamente conforme o que foi programado</w:t>
      </w:r>
    </w:p>
    <w:p w:rsidR="00000000" w:rsidDel="00000000" w:rsidP="00000000" w:rsidRDefault="00000000" w:rsidRPr="00000000" w14:paraId="00000109">
      <w:pPr>
        <w:spacing w:after="120" w:before="280" w:line="360" w:lineRule="auto"/>
        <w:ind w:left="119" w:right="119" w:firstLine="0"/>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A">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Nome</w:t>
        <w:tab/>
        <w:t xml:space="preserve">Tipo</w:t>
        <w:tab/>
        <w:t xml:space="preserve">Agrupamento (Collation)</w:t>
        <w:tab/>
        <w:t xml:space="preserve">Atributos</w:t>
        <w:tab/>
        <w:t xml:space="preserve">Nulo</w:t>
        <w:tab/>
        <w:t xml:space="preserve">Predefinido</w:t>
        <w:tab/>
        <w:t xml:space="preserve">Comentários</w:t>
        <w:tab/>
        <w:t xml:space="preserve">Extra</w:t>
        <w:tab/>
        <w:t xml:space="preserve">Acções</w:t>
      </w:r>
    </w:p>
    <w:p w:rsidR="00000000" w:rsidDel="00000000" w:rsidP="00000000" w:rsidRDefault="00000000" w:rsidRPr="00000000" w14:paraId="0000010B">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ab/>
        <w:t xml:space="preserve">1</w:t>
        <w:tab/>
        <w:t xml:space="preserve">Nome</w:t>
        <w:tab/>
        <w:t xml:space="preserve">text</w:t>
        <w:tab/>
        <w:t xml:space="preserve">ascii_bin</w:t>
        <w:tab/>
        <w:tab/>
        <w:t xml:space="preserve">Não</w:t>
        <w:tab/>
        <w:t xml:space="preserve">None</w:t>
        <w:tab/>
        <w:tab/>
        <w:tab/>
        <w:t xml:space="preserve"> Muda Muda</w:t>
        <w:tab/>
        <w:t xml:space="preserve"> Elimina Elimina</w:t>
        <w:tab/>
      </w:r>
    </w:p>
    <w:p w:rsidR="00000000" w:rsidDel="00000000" w:rsidP="00000000" w:rsidRDefault="00000000" w:rsidRPr="00000000" w14:paraId="0000010C">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Mais Mais</w:t>
      </w:r>
    </w:p>
    <w:p w:rsidR="00000000" w:rsidDel="00000000" w:rsidP="00000000" w:rsidRDefault="00000000" w:rsidRPr="00000000" w14:paraId="0000010D">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ab/>
        <w:t xml:space="preserve">2</w:t>
        <w:tab/>
        <w:t xml:space="preserve">Prefixo</w:t>
        <w:tab/>
        <w:t xml:space="preserve">text</w:t>
        <w:tab/>
        <w:t xml:space="preserve">utf8_bin</w:t>
        <w:tab/>
        <w:tab/>
        <w:t xml:space="preserve">Sim</w:t>
        <w:tab/>
        <w:t xml:space="preserve">None</w:t>
        <w:tab/>
        <w:tab/>
        <w:tab/>
        <w:t xml:space="preserve"> Muda Muda</w:t>
        <w:tab/>
        <w:t xml:space="preserve"> Elimina Elimina</w:t>
        <w:tab/>
      </w:r>
    </w:p>
    <w:p w:rsidR="00000000" w:rsidDel="00000000" w:rsidP="00000000" w:rsidRDefault="00000000" w:rsidRPr="00000000" w14:paraId="0000010E">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Mais Mais</w:t>
      </w:r>
    </w:p>
    <w:p w:rsidR="00000000" w:rsidDel="00000000" w:rsidP="00000000" w:rsidRDefault="00000000" w:rsidRPr="00000000" w14:paraId="0000010F">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ab/>
        <w:t xml:space="preserve">3</w:t>
        <w:tab/>
        <w:t xml:space="preserve">Tipo</w:t>
        <w:tab/>
        <w:t xml:space="preserve">text</w:t>
        <w:tab/>
        <w:t xml:space="preserve">utf8_bin</w:t>
        <w:tab/>
        <w:tab/>
        <w:t xml:space="preserve">Não</w:t>
        <w:tab/>
        <w:t xml:space="preserve">None</w:t>
        <w:tab/>
        <w:tab/>
        <w:tab/>
        <w:t xml:space="preserve"> Muda Muda</w:t>
        <w:tab/>
        <w:t xml:space="preserve"> Elimina Elimina</w:t>
        <w:tab/>
      </w:r>
    </w:p>
    <w:p w:rsidR="00000000" w:rsidDel="00000000" w:rsidP="00000000" w:rsidRDefault="00000000" w:rsidRPr="00000000" w14:paraId="00000110">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Mais Mais</w:t>
      </w:r>
    </w:p>
    <w:p w:rsidR="00000000" w:rsidDel="00000000" w:rsidP="00000000" w:rsidRDefault="00000000" w:rsidRPr="00000000" w14:paraId="00000111">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ab/>
        <w:t xml:space="preserve">4</w:t>
        <w:tab/>
        <w:t xml:space="preserve">Canal</w:t>
        <w:tab/>
        <w:t xml:space="preserve">text</w:t>
        <w:tab/>
        <w:t xml:space="preserve">utf8_bin</w:t>
        <w:tab/>
        <w:tab/>
        <w:t xml:space="preserve">Não</w:t>
        <w:tab/>
        <w:t xml:space="preserve">None</w:t>
        <w:tab/>
        <w:tab/>
        <w:tab/>
        <w:t xml:space="preserve"> Muda Muda</w:t>
        <w:tab/>
        <w:t xml:space="preserve"> Elimina Elimina</w:t>
        <w:tab/>
      </w:r>
    </w:p>
    <w:p w:rsidR="00000000" w:rsidDel="00000000" w:rsidP="00000000" w:rsidRDefault="00000000" w:rsidRPr="00000000" w14:paraId="00000112">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Mais Mais</w:t>
      </w:r>
    </w:p>
    <w:p w:rsidR="00000000" w:rsidDel="00000000" w:rsidP="00000000" w:rsidRDefault="00000000" w:rsidRPr="00000000" w14:paraId="00000113">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ab/>
        <w:t xml:space="preserve">5</w:t>
        <w:tab/>
        <w:t xml:space="preserve">Potência</w:t>
        <w:tab/>
        <w:t xml:space="preserve">int(11)</w:t>
        <w:tab/>
        <w:tab/>
        <w:tab/>
        <w:t xml:space="preserve">Não</w:t>
        <w:tab/>
        <w:t xml:space="preserve">None</w:t>
        <w:tab/>
        <w:tab/>
        <w:tab/>
        <w:t xml:space="preserve"> Muda Muda</w:t>
        <w:tab/>
        <w:t xml:space="preserve"> Elimina Elimina</w:t>
        <w:tab/>
      </w:r>
    </w:p>
    <w:p w:rsidR="00000000" w:rsidDel="00000000" w:rsidP="00000000" w:rsidRDefault="00000000" w:rsidRPr="00000000" w14:paraId="00000114">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Mais Mais</w:t>
      </w:r>
    </w:p>
    <w:p w:rsidR="00000000" w:rsidDel="00000000" w:rsidP="00000000" w:rsidRDefault="00000000" w:rsidRPr="00000000" w14:paraId="00000115">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ab/>
        <w:t xml:space="preserve">6</w:t>
        <w:tab/>
        <w:t xml:space="preserve">Frequência</w:t>
        <w:tab/>
        <w:t xml:space="preserve">int(11)</w:t>
        <w:tab/>
        <w:tab/>
        <w:tab/>
        <w:t xml:space="preserve">Não</w:t>
        <w:tab/>
        <w:t xml:space="preserve">None</w:t>
        <w:tab/>
        <w:tab/>
        <w:tab/>
        <w:t xml:space="preserve"> Muda Muda</w:t>
        <w:tab/>
        <w:t xml:space="preserve"> Elimina Elimina</w:t>
        <w:tab/>
      </w:r>
    </w:p>
    <w:p w:rsidR="00000000" w:rsidDel="00000000" w:rsidP="00000000" w:rsidRDefault="00000000" w:rsidRPr="00000000" w14:paraId="00000116">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Mais Mais</w:t>
      </w:r>
    </w:p>
    <w:p w:rsidR="00000000" w:rsidDel="00000000" w:rsidP="00000000" w:rsidRDefault="00000000" w:rsidRPr="00000000" w14:paraId="00000117">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ab/>
        <w:t xml:space="preserve">7</w:t>
        <w:tab/>
        <w:t xml:space="preserve">Posto</w:t>
        <w:tab/>
        <w:t xml:space="preserve">text</w:t>
        <w:tab/>
        <w:t xml:space="preserve">utf8_bin</w:t>
        <w:tab/>
        <w:tab/>
        <w:t xml:space="preserve">Não</w:t>
        <w:tab/>
        <w:t xml:space="preserve">None</w:t>
        <w:tab/>
        <w:tab/>
        <w:tab/>
        <w:t xml:space="preserve"> Muda Muda</w:t>
        <w:tab/>
        <w:t xml:space="preserve"> Elimina Elimina</w:t>
        <w:tab/>
      </w:r>
    </w:p>
    <w:p w:rsidR="00000000" w:rsidDel="00000000" w:rsidP="00000000" w:rsidRDefault="00000000" w:rsidRPr="00000000" w14:paraId="00000118">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9">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A">
      <w:pPr>
        <w:spacing w:line="36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objetivo deste tópico é prover informações para formalizar a nomenclatura de objetos de banco de dados, bem como apresentar regras para sua utilização. Evitando assim, o hábito de existir diferentes nomenclaturas dentro de uma mesma aplicação do servidor. O documento apresentar os objetos de banco de dados com três itens sintaxe, regras e exemplo. Isto para facilitar o entendimento do desenvolvedor é possível continuador do progresso de desenvolvimento do sistema. O documento está dividido entre: os objetos para serem utilizados para todos os bancos de dados e uma parte específica para o banco de dados MySQL, além de uma parte referente a uma customização do padrão especificamente para o banco de apoio de indexação dos script back-end Perl/Python.</w:t>
      </w:r>
    </w:p>
    <w:p w:rsidR="00000000" w:rsidDel="00000000" w:rsidP="00000000" w:rsidRDefault="00000000" w:rsidRPr="00000000" w14:paraId="0000011B">
      <w:pPr>
        <w:spacing w:line="360" w:lineRule="auto"/>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C">
      <w:pPr>
        <w:spacing w:line="360" w:lineRule="auto"/>
        <w:contextualSpacing w:val="0"/>
        <w:jc w:val="both"/>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A chave de cadastro de novos postos deve refletir o nome do banco de dados a ser utilizado por exemplo, o banco de dados provê a localidade de Gazeta Vix → Logo a sintaxe será:</w:t>
      </w:r>
    </w:p>
    <w:p w:rsidR="00000000" w:rsidDel="00000000" w:rsidP="00000000" w:rsidRDefault="00000000" w:rsidRPr="00000000" w14:paraId="0000011D">
      <w:pPr>
        <w:spacing w:line="360" w:lineRule="auto"/>
        <w:contextualSpacing w:val="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1E">
      <w:pPr>
        <w:spacing w:line="360" w:lineRule="auto"/>
        <w:contextualSpacing w:val="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Sintaxe:</w:t>
      </w:r>
    </w:p>
    <w:p w:rsidR="00000000" w:rsidDel="00000000" w:rsidP="00000000" w:rsidRDefault="00000000" w:rsidRPr="00000000" w14:paraId="0000011F">
      <w:pPr>
        <w:spacing w:line="360" w:lineRule="auto"/>
        <w:contextualSpacing w:val="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20">
      <w:pPr>
        <w:spacing w:line="360" w:lineRule="auto"/>
        <w:contextualSpacing w:val="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gv_postos</w:t>
      </w:r>
    </w:p>
    <w:p w:rsidR="00000000" w:rsidDel="00000000" w:rsidP="00000000" w:rsidRDefault="00000000" w:rsidRPr="00000000" w14:paraId="00000121">
      <w:pPr>
        <w:spacing w:line="360" w:lineRule="auto"/>
        <w:contextualSpacing w:val="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22">
      <w:pPr>
        <w:spacing w:line="36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Onde:</w:t>
      </w:r>
    </w:p>
    <w:p w:rsidR="00000000" w:rsidDel="00000000" w:rsidP="00000000" w:rsidRDefault="00000000" w:rsidRPr="00000000" w14:paraId="00000123">
      <w:pPr>
        <w:spacing w:after="120" w:before="280" w:line="360" w:lineRule="auto"/>
        <w:ind w:right="12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gv_- indicar que é uma chave do banco de dados Gazeta Vix</w:t>
      </w:r>
    </w:p>
    <w:p w:rsidR="00000000" w:rsidDel="00000000" w:rsidP="00000000" w:rsidRDefault="00000000" w:rsidRPr="00000000" w14:paraId="00000124">
      <w:pPr>
        <w:spacing w:after="120" w:before="280" w:line="360" w:lineRule="auto"/>
        <w:ind w:right="12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postos - Indica o nome da aplicação</w:t>
      </w:r>
    </w:p>
    <w:p w:rsidR="00000000" w:rsidDel="00000000" w:rsidP="00000000" w:rsidRDefault="00000000" w:rsidRPr="00000000" w14:paraId="00000125">
      <w:pPr>
        <w:spacing w:after="120" w:before="280" w:line="360" w:lineRule="auto"/>
        <w:ind w:right="12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o nome da aplicação utilizar tudo em minúsculo com no máximo 15 caracteres.</w:t>
      </w:r>
    </w:p>
    <w:p w:rsidR="00000000" w:rsidDel="00000000" w:rsidP="00000000" w:rsidRDefault="00000000" w:rsidRPr="00000000" w14:paraId="00000126">
      <w:pPr>
        <w:spacing w:after="120" w:before="280" w:line="360" w:lineRule="auto"/>
        <w:ind w:right="12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nome de uma tabela deverá ser sugestivo. Deve-se fazer o uso de nomenclatura orientado a objeto, por exemplo: se no departamento de Transmissão for necessário manter uma tabela de postos, ou manutenção, esta tabela deve ser nomeada identificando claramente seu conteúdo, isto significa que seu nome então deverá ser Posto e seu respectivos dados distribuídos dentro de subcolunas referente a tabela em questão</w:t>
      </w:r>
    </w:p>
    <w:p w:rsidR="00000000" w:rsidDel="00000000" w:rsidP="00000000" w:rsidRDefault="00000000" w:rsidRPr="00000000" w14:paraId="00000127">
      <w:pPr>
        <w:spacing w:after="120" w:before="280" w:line="360" w:lineRule="auto"/>
        <w:ind w:right="120"/>
        <w:contextualSpacing w:val="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Sintaxe</w:t>
      </w:r>
    </w:p>
    <w:p w:rsidR="00000000" w:rsidDel="00000000" w:rsidP="00000000" w:rsidRDefault="00000000" w:rsidRPr="00000000" w14:paraId="00000128">
      <w:pPr>
        <w:spacing w:after="120" w:before="280" w:line="360" w:lineRule="auto"/>
        <w:ind w:right="120"/>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TB_{[A….Z][{a..z}]}  TB_posto, </w:t>
      </w:r>
      <w:r w:rsidDel="00000000" w:rsidR="00000000" w:rsidRPr="00000000">
        <w:rPr>
          <w:rFonts w:ascii="Arial" w:cs="Arial" w:eastAsia="Arial" w:hAnsi="Arial"/>
          <w:sz w:val="20"/>
          <w:szCs w:val="20"/>
          <w:rtl w:val="0"/>
        </w:rPr>
        <w:t xml:space="preserve">onde:</w:t>
      </w:r>
    </w:p>
    <w:p w:rsidR="00000000" w:rsidDel="00000000" w:rsidP="00000000" w:rsidRDefault="00000000" w:rsidRPr="00000000" w14:paraId="00000129">
      <w:pPr>
        <w:spacing w:after="120" w:before="280" w:line="360" w:lineRule="auto"/>
        <w:ind w:right="12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TB_ - Indicará que é uma tabela do banco de dados</w:t>
      </w:r>
    </w:p>
    <w:p w:rsidR="00000000" w:rsidDel="00000000" w:rsidP="00000000" w:rsidRDefault="00000000" w:rsidRPr="00000000" w14:paraId="0000012A">
      <w:pPr>
        <w:spacing w:after="120" w:before="280" w:line="360" w:lineRule="auto"/>
        <w:ind w:right="12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xxxxxx ou posto - indicará o nome da tabela.</w:t>
      </w:r>
    </w:p>
    <w:p w:rsidR="00000000" w:rsidDel="00000000" w:rsidP="00000000" w:rsidRDefault="00000000" w:rsidRPr="00000000" w14:paraId="0000012B">
      <w:pPr>
        <w:spacing w:after="120" w:before="280" w:line="360" w:lineRule="auto"/>
        <w:ind w:right="120"/>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C">
      <w:pPr>
        <w:spacing w:after="120" w:before="280" w:line="360" w:lineRule="auto"/>
        <w:ind w:right="120"/>
        <w:contextualSpacing w:val="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Regras</w:t>
      </w:r>
    </w:p>
    <w:p w:rsidR="00000000" w:rsidDel="00000000" w:rsidP="00000000" w:rsidRDefault="00000000" w:rsidRPr="00000000" w14:paraId="0000012D">
      <w:pPr>
        <w:numPr>
          <w:ilvl w:val="0"/>
          <w:numId w:val="6"/>
        </w:numPr>
        <w:spacing w:after="120" w:before="280" w:line="360" w:lineRule="auto"/>
        <w:ind w:left="720" w:right="120" w:hanging="360"/>
        <w:contextualSpacing w:val="1"/>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Primeira letra em maiúscula, demais em minúsculas. Para cada palabra interna, primeira letra em maiúscula, notação húngara;</w:t>
      </w:r>
    </w:p>
    <w:p w:rsidR="00000000" w:rsidDel="00000000" w:rsidP="00000000" w:rsidRDefault="00000000" w:rsidRPr="00000000" w14:paraId="0000012E">
      <w:pPr>
        <w:numPr>
          <w:ilvl w:val="0"/>
          <w:numId w:val="6"/>
        </w:numPr>
        <w:spacing w:after="120" w:before="280" w:line="360" w:lineRule="auto"/>
        <w:ind w:left="720" w:right="120" w:hanging="360"/>
        <w:contextualSpacing w:val="1"/>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Limite-se a usar 30 caracteres - padrão de grande parte dos bancos de dados. Em caso de dúvida, consulte esta informação no manual do banco de dados que estiver utilizando;</w:t>
      </w:r>
    </w:p>
    <w:p w:rsidR="00000000" w:rsidDel="00000000" w:rsidP="00000000" w:rsidRDefault="00000000" w:rsidRPr="00000000" w14:paraId="0000012F">
      <w:pPr>
        <w:numPr>
          <w:ilvl w:val="0"/>
          <w:numId w:val="6"/>
        </w:numPr>
        <w:spacing w:after="120" w:before="280" w:line="360" w:lineRule="auto"/>
        <w:ind w:left="720" w:right="120" w:hanging="360"/>
        <w:contextualSpacing w:val="1"/>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O nome da tabela deve estar sempre no singular (Exemplo: </w:t>
      </w:r>
      <w:r w:rsidDel="00000000" w:rsidR="00000000" w:rsidRPr="00000000">
        <w:rPr>
          <w:rFonts w:ascii="Arial" w:cs="Arial" w:eastAsia="Arial" w:hAnsi="Arial"/>
          <w:i w:val="1"/>
          <w:sz w:val="20"/>
          <w:szCs w:val="20"/>
          <w:rtl w:val="0"/>
        </w:rPr>
        <w:t xml:space="preserve">Cliente </w:t>
      </w:r>
      <w:r w:rsidDel="00000000" w:rsidR="00000000" w:rsidRPr="00000000">
        <w:rPr>
          <w:rFonts w:ascii="Arial" w:cs="Arial" w:eastAsia="Arial" w:hAnsi="Arial"/>
          <w:sz w:val="20"/>
          <w:szCs w:val="20"/>
          <w:rtl w:val="0"/>
        </w:rPr>
        <w:t xml:space="preserve">no lugar de </w:t>
      </w:r>
      <w:r w:rsidDel="00000000" w:rsidR="00000000" w:rsidRPr="00000000">
        <w:rPr>
          <w:rFonts w:ascii="Arial" w:cs="Arial" w:eastAsia="Arial" w:hAnsi="Arial"/>
          <w:i w:val="1"/>
          <w:sz w:val="20"/>
          <w:szCs w:val="20"/>
          <w:rtl w:val="0"/>
        </w:rPr>
        <w:t xml:space="preserve">Clientes</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30">
      <w:pPr>
        <w:numPr>
          <w:ilvl w:val="0"/>
          <w:numId w:val="6"/>
        </w:numPr>
        <w:spacing w:after="120" w:before="280" w:line="360" w:lineRule="auto"/>
        <w:ind w:left="720" w:right="120" w:hanging="360"/>
        <w:contextualSpacing w:val="1"/>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Evite usar abreviações, se necessário use as conhecidas;</w:t>
      </w:r>
    </w:p>
    <w:p w:rsidR="00000000" w:rsidDel="00000000" w:rsidP="00000000" w:rsidRDefault="00000000" w:rsidRPr="00000000" w14:paraId="00000131">
      <w:pPr>
        <w:numPr>
          <w:ilvl w:val="0"/>
          <w:numId w:val="6"/>
        </w:numPr>
        <w:spacing w:after="120" w:before="280" w:line="360" w:lineRule="auto"/>
        <w:ind w:left="720" w:right="120" w:hanging="360"/>
        <w:contextualSpacing w:val="1"/>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Não utilize acentuação ou caracteres especiais;</w:t>
      </w:r>
    </w:p>
    <w:p w:rsidR="00000000" w:rsidDel="00000000" w:rsidP="00000000" w:rsidRDefault="00000000" w:rsidRPr="00000000" w14:paraId="00000132">
      <w:pPr>
        <w:spacing w:after="120" w:before="280" w:line="360" w:lineRule="auto"/>
        <w:ind w:right="120"/>
        <w:contextualSpacing w:val="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Exemplos:</w:t>
      </w:r>
    </w:p>
    <w:p w:rsidR="00000000" w:rsidDel="00000000" w:rsidP="00000000" w:rsidRDefault="00000000" w:rsidRPr="00000000" w14:paraId="00000133">
      <w:pPr>
        <w:spacing w:after="120" w:before="280" w:line="360" w:lineRule="auto"/>
        <w:ind w:right="120"/>
        <w:contextualSpacing w:val="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34">
      <w:pPr>
        <w:spacing w:after="120" w:before="280" w:line="360" w:lineRule="auto"/>
        <w:ind w:right="120"/>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TB_Pessoa - </w:t>
      </w:r>
      <w:r w:rsidDel="00000000" w:rsidR="00000000" w:rsidRPr="00000000">
        <w:rPr>
          <w:rFonts w:ascii="Arial" w:cs="Arial" w:eastAsia="Arial" w:hAnsi="Arial"/>
          <w:sz w:val="20"/>
          <w:szCs w:val="20"/>
          <w:rtl w:val="0"/>
        </w:rPr>
        <w:t xml:space="preserve">Tabela de pessoas;</w:t>
      </w:r>
    </w:p>
    <w:p w:rsidR="00000000" w:rsidDel="00000000" w:rsidP="00000000" w:rsidRDefault="00000000" w:rsidRPr="00000000" w14:paraId="00000135">
      <w:pPr>
        <w:spacing w:after="120" w:before="280" w:line="360" w:lineRule="auto"/>
        <w:ind w:right="120"/>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TB_Funcionario - </w:t>
      </w:r>
      <w:r w:rsidDel="00000000" w:rsidR="00000000" w:rsidRPr="00000000">
        <w:rPr>
          <w:rFonts w:ascii="Arial" w:cs="Arial" w:eastAsia="Arial" w:hAnsi="Arial"/>
          <w:sz w:val="20"/>
          <w:szCs w:val="20"/>
          <w:rtl w:val="0"/>
        </w:rPr>
        <w:t xml:space="preserve">Tabela de funcionários;</w:t>
      </w:r>
    </w:p>
    <w:p w:rsidR="00000000" w:rsidDel="00000000" w:rsidP="00000000" w:rsidRDefault="00000000" w:rsidRPr="00000000" w14:paraId="00000136">
      <w:pPr>
        <w:spacing w:after="120" w:before="280" w:line="360" w:lineRule="auto"/>
        <w:ind w:right="120"/>
        <w:contextualSpacing w:val="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Nome dos atributos</w:t>
      </w:r>
    </w:p>
    <w:p w:rsidR="00000000" w:rsidDel="00000000" w:rsidP="00000000" w:rsidRDefault="00000000" w:rsidRPr="00000000" w14:paraId="00000137">
      <w:pPr>
        <w:spacing w:after="120" w:before="280" w:line="360" w:lineRule="auto"/>
        <w:ind w:right="12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Seguindo o mesmo padrão utilizado por tabelas, deve-se identificar a coluna da tabela de maneira clara e descritiva, somente use abreviações quando se tratar de domínio público, exemplo FGTS, fundo de garantia por tempo de serviço.</w:t>
      </w:r>
    </w:p>
    <w:p w:rsidR="00000000" w:rsidDel="00000000" w:rsidP="00000000" w:rsidRDefault="00000000" w:rsidRPr="00000000" w14:paraId="00000138">
      <w:pPr>
        <w:spacing w:after="120" w:before="280" w:line="360" w:lineRule="auto"/>
        <w:ind w:right="120"/>
        <w:contextualSpacing w:val="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Sintaxe:</w:t>
      </w:r>
    </w:p>
    <w:p w:rsidR="00000000" w:rsidDel="00000000" w:rsidP="00000000" w:rsidRDefault="00000000" w:rsidRPr="00000000" w14:paraId="00000139">
      <w:pPr>
        <w:spacing w:after="120" w:before="280" w:line="360" w:lineRule="auto"/>
        <w:ind w:right="12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[A..Z][{a..z}] }      XXXXXXXXXX, onde</w:t>
      </w:r>
    </w:p>
    <w:p w:rsidR="00000000" w:rsidDel="00000000" w:rsidP="00000000" w:rsidRDefault="00000000" w:rsidRPr="00000000" w14:paraId="0000013A">
      <w:pPr>
        <w:spacing w:after="120" w:before="280" w:line="360" w:lineRule="auto"/>
        <w:ind w:right="12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XXXXXXXX - Indicará o nome do campo</w:t>
      </w:r>
    </w:p>
    <w:p w:rsidR="00000000" w:rsidDel="00000000" w:rsidP="00000000" w:rsidRDefault="00000000" w:rsidRPr="00000000" w14:paraId="0000013B">
      <w:pPr>
        <w:spacing w:after="120" w:before="280" w:line="360" w:lineRule="auto"/>
        <w:ind w:right="120"/>
        <w:contextualSpacing w:val="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Regras:</w:t>
      </w:r>
    </w:p>
    <w:p w:rsidR="00000000" w:rsidDel="00000000" w:rsidP="00000000" w:rsidRDefault="00000000" w:rsidRPr="00000000" w14:paraId="0000013C">
      <w:pPr>
        <w:numPr>
          <w:ilvl w:val="0"/>
          <w:numId w:val="9"/>
        </w:numPr>
        <w:spacing w:after="120" w:before="280" w:line="360" w:lineRule="auto"/>
        <w:ind w:left="720" w:right="120" w:hanging="360"/>
        <w:contextualSpacing w:val="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Primeira letra em maiúscula, demai sem minúsculas. Para cada palavra interna, primeira letra em maiúscula, notação húngara;</w:t>
      </w:r>
    </w:p>
    <w:p w:rsidR="00000000" w:rsidDel="00000000" w:rsidP="00000000" w:rsidRDefault="00000000" w:rsidRPr="00000000" w14:paraId="0000013D">
      <w:pPr>
        <w:numPr>
          <w:ilvl w:val="0"/>
          <w:numId w:val="9"/>
        </w:numPr>
        <w:spacing w:after="120" w:before="280" w:line="360" w:lineRule="auto"/>
        <w:ind w:left="720" w:right="120" w:hanging="360"/>
        <w:contextualSpacing w:val="1"/>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Não usar preposições;</w:t>
      </w:r>
    </w:p>
    <w:p w:rsidR="00000000" w:rsidDel="00000000" w:rsidP="00000000" w:rsidRDefault="00000000" w:rsidRPr="00000000" w14:paraId="0000013E">
      <w:pPr>
        <w:numPr>
          <w:ilvl w:val="0"/>
          <w:numId w:val="9"/>
        </w:numPr>
        <w:spacing w:after="120" w:before="280" w:line="360" w:lineRule="auto"/>
        <w:ind w:left="720" w:right="120" w:hanging="360"/>
        <w:contextualSpacing w:val="1"/>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para siglas utilizar todas as letras em maiúsculo;</w:t>
      </w:r>
    </w:p>
    <w:p w:rsidR="00000000" w:rsidDel="00000000" w:rsidP="00000000" w:rsidRDefault="00000000" w:rsidRPr="00000000" w14:paraId="0000013F">
      <w:pPr>
        <w:numPr>
          <w:ilvl w:val="0"/>
          <w:numId w:val="9"/>
        </w:numPr>
        <w:spacing w:after="120" w:before="280" w:line="360" w:lineRule="auto"/>
        <w:ind w:left="720" w:right="120" w:hanging="360"/>
        <w:contextualSpacing w:val="1"/>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Usar palavras no singular e sem acentuação;</w:t>
      </w:r>
    </w:p>
    <w:p w:rsidR="00000000" w:rsidDel="00000000" w:rsidP="00000000" w:rsidRDefault="00000000" w:rsidRPr="00000000" w14:paraId="00000140">
      <w:pPr>
        <w:numPr>
          <w:ilvl w:val="0"/>
          <w:numId w:val="9"/>
        </w:numPr>
        <w:spacing w:after="120" w:before="280" w:line="360" w:lineRule="auto"/>
        <w:ind w:left="720" w:right="120" w:hanging="360"/>
        <w:contextualSpacing w:val="1"/>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usar nome que identifique e individualize o dado dentro do “ambiente” do cliente;</w:t>
      </w:r>
    </w:p>
    <w:p w:rsidR="00000000" w:rsidDel="00000000" w:rsidP="00000000" w:rsidRDefault="00000000" w:rsidRPr="00000000" w14:paraId="00000141">
      <w:pPr>
        <w:numPr>
          <w:ilvl w:val="0"/>
          <w:numId w:val="9"/>
        </w:numPr>
        <w:spacing w:after="120" w:before="280" w:line="360" w:lineRule="auto"/>
        <w:ind w:left="720" w:right="120" w:hanging="360"/>
        <w:contextualSpacing w:val="1"/>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Dar nomes distintos para dados distintos;</w:t>
      </w:r>
    </w:p>
    <w:p w:rsidR="00000000" w:rsidDel="00000000" w:rsidP="00000000" w:rsidRDefault="00000000" w:rsidRPr="00000000" w14:paraId="00000142">
      <w:pPr>
        <w:numPr>
          <w:ilvl w:val="0"/>
          <w:numId w:val="9"/>
        </w:numPr>
        <w:spacing w:after="120" w:before="280" w:line="360" w:lineRule="auto"/>
        <w:ind w:left="720" w:right="120" w:hanging="360"/>
        <w:contextualSpacing w:val="1"/>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Utilizar o nome sempre no singular;</w:t>
      </w:r>
    </w:p>
    <w:p w:rsidR="00000000" w:rsidDel="00000000" w:rsidP="00000000" w:rsidRDefault="00000000" w:rsidRPr="00000000" w14:paraId="00000143">
      <w:pPr>
        <w:numPr>
          <w:ilvl w:val="0"/>
          <w:numId w:val="9"/>
        </w:numPr>
        <w:spacing w:after="120" w:before="280" w:line="360" w:lineRule="auto"/>
        <w:ind w:left="720" w:right="120" w:hanging="360"/>
        <w:contextualSpacing w:val="1"/>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evite utilizar abreviações, caso seja extremamente necessário utilize as de domínio público(consulte a </w:t>
      </w:r>
      <w:r w:rsidDel="00000000" w:rsidR="00000000" w:rsidRPr="00000000">
        <w:rPr>
          <w:rFonts w:ascii="Arial" w:cs="Arial" w:eastAsia="Arial" w:hAnsi="Arial"/>
          <w:b w:val="1"/>
          <w:sz w:val="20"/>
          <w:szCs w:val="20"/>
          <w:rtl w:val="0"/>
        </w:rPr>
        <w:t xml:space="preserve">nota 4 </w:t>
      </w:r>
      <w:r w:rsidDel="00000000" w:rsidR="00000000" w:rsidRPr="00000000">
        <w:rPr>
          <w:rFonts w:ascii="Arial" w:cs="Arial" w:eastAsia="Arial" w:hAnsi="Arial"/>
          <w:sz w:val="20"/>
          <w:szCs w:val="20"/>
          <w:rtl w:val="0"/>
        </w:rPr>
        <w:t xml:space="preserve">descrita abaixo) ou limite-se a 4 letras;</w:t>
      </w:r>
    </w:p>
    <w:p w:rsidR="00000000" w:rsidDel="00000000" w:rsidP="00000000" w:rsidRDefault="00000000" w:rsidRPr="00000000" w14:paraId="00000144">
      <w:pPr>
        <w:spacing w:after="120" w:before="280" w:line="360" w:lineRule="auto"/>
        <w:ind w:left="0" w:right="120" w:firstLine="0"/>
        <w:contextualSpacing w:val="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Exemplo:</w:t>
      </w:r>
    </w:p>
    <w:p w:rsidR="00000000" w:rsidDel="00000000" w:rsidP="00000000" w:rsidRDefault="00000000" w:rsidRPr="00000000" w14:paraId="00000145">
      <w:pPr>
        <w:spacing w:after="120" w:before="280" w:line="360" w:lineRule="auto"/>
        <w:ind w:left="0" w:right="120" w:firstLine="0"/>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sz w:val="20"/>
          <w:szCs w:val="20"/>
          <w:rtl w:val="0"/>
        </w:rPr>
        <w:t xml:space="preserve">Sem abreviações </w:t>
        <w:tab/>
      </w:r>
    </w:p>
    <w:p w:rsidR="00000000" w:rsidDel="00000000" w:rsidP="00000000" w:rsidRDefault="00000000" w:rsidRPr="00000000" w14:paraId="00000146">
      <w:pPr>
        <w:numPr>
          <w:ilvl w:val="0"/>
          <w:numId w:val="2"/>
        </w:numPr>
        <w:spacing w:after="120" w:before="280" w:line="360" w:lineRule="auto"/>
        <w:ind w:left="1440" w:right="120" w:hanging="360"/>
        <w:contextualSpacing w:val="1"/>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Nome</w:t>
      </w:r>
    </w:p>
    <w:p w:rsidR="00000000" w:rsidDel="00000000" w:rsidP="00000000" w:rsidRDefault="00000000" w:rsidRPr="00000000" w14:paraId="00000147">
      <w:pPr>
        <w:numPr>
          <w:ilvl w:val="0"/>
          <w:numId w:val="2"/>
        </w:numPr>
        <w:spacing w:after="120" w:before="280" w:line="360" w:lineRule="auto"/>
        <w:ind w:left="1440" w:right="120" w:hanging="360"/>
        <w:contextualSpacing w:val="1"/>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NomeFuncionario</w:t>
      </w:r>
    </w:p>
    <w:p w:rsidR="00000000" w:rsidDel="00000000" w:rsidP="00000000" w:rsidRDefault="00000000" w:rsidRPr="00000000" w14:paraId="00000148">
      <w:pPr>
        <w:numPr>
          <w:ilvl w:val="0"/>
          <w:numId w:val="2"/>
        </w:numPr>
        <w:spacing w:after="120" w:before="280" w:line="360" w:lineRule="auto"/>
        <w:ind w:left="1440" w:right="120" w:hanging="360"/>
        <w:contextualSpacing w:val="1"/>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DataNascimento</w:t>
      </w:r>
    </w:p>
    <w:p w:rsidR="00000000" w:rsidDel="00000000" w:rsidP="00000000" w:rsidRDefault="00000000" w:rsidRPr="00000000" w14:paraId="00000149">
      <w:pPr>
        <w:numPr>
          <w:ilvl w:val="0"/>
          <w:numId w:val="2"/>
        </w:numPr>
        <w:spacing w:after="120" w:before="280" w:line="360" w:lineRule="auto"/>
        <w:ind w:left="1440" w:right="120" w:hanging="360"/>
        <w:contextualSpacing w:val="1"/>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ValorSarial</w:t>
      </w:r>
    </w:p>
    <w:p w:rsidR="00000000" w:rsidDel="00000000" w:rsidP="00000000" w:rsidRDefault="00000000" w:rsidRPr="00000000" w14:paraId="0000014A">
      <w:pPr>
        <w:spacing w:after="120" w:before="280" w:line="360" w:lineRule="auto"/>
        <w:ind w:left="0" w:right="120"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ab/>
        <w:t xml:space="preserve">Com abreviações:</w:t>
      </w:r>
    </w:p>
    <w:p w:rsidR="00000000" w:rsidDel="00000000" w:rsidP="00000000" w:rsidRDefault="00000000" w:rsidRPr="00000000" w14:paraId="0000014B">
      <w:pPr>
        <w:numPr>
          <w:ilvl w:val="0"/>
          <w:numId w:val="5"/>
        </w:numPr>
        <w:spacing w:after="120" w:before="280" w:line="360" w:lineRule="auto"/>
        <w:ind w:left="720" w:right="120" w:hanging="360"/>
        <w:contextualSpacing w:val="1"/>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NomeFuncResp</w:t>
      </w:r>
    </w:p>
    <w:p w:rsidR="00000000" w:rsidDel="00000000" w:rsidP="00000000" w:rsidRDefault="00000000" w:rsidRPr="00000000" w14:paraId="0000014C">
      <w:pPr>
        <w:numPr>
          <w:ilvl w:val="0"/>
          <w:numId w:val="5"/>
        </w:numPr>
        <w:spacing w:after="120" w:before="280" w:line="360" w:lineRule="auto"/>
        <w:ind w:left="720" w:right="120" w:hanging="360"/>
        <w:contextualSpacing w:val="1"/>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GestorResp</w:t>
      </w:r>
    </w:p>
    <w:p w:rsidR="00000000" w:rsidDel="00000000" w:rsidP="00000000" w:rsidRDefault="00000000" w:rsidRPr="00000000" w14:paraId="0000014D">
      <w:pPr>
        <w:numPr>
          <w:ilvl w:val="0"/>
          <w:numId w:val="5"/>
        </w:numPr>
        <w:spacing w:after="120" w:before="280" w:line="360" w:lineRule="auto"/>
        <w:ind w:left="720" w:right="120" w:hanging="360"/>
        <w:contextualSpacing w:val="1"/>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CodTermo</w:t>
      </w:r>
    </w:p>
    <w:p w:rsidR="00000000" w:rsidDel="00000000" w:rsidP="00000000" w:rsidRDefault="00000000" w:rsidRPr="00000000" w14:paraId="0000014E">
      <w:pPr>
        <w:spacing w:after="120" w:before="280" w:line="360" w:lineRule="auto"/>
        <w:ind w:left="0" w:right="120" w:firstLine="0"/>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F">
      <w:pPr>
        <w:spacing w:after="120" w:before="280" w:line="360" w:lineRule="auto"/>
        <w:ind w:left="0" w:right="120" w:firstLine="0"/>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NOTA 1: </w:t>
      </w:r>
      <w:r w:rsidDel="00000000" w:rsidR="00000000" w:rsidRPr="00000000">
        <w:rPr>
          <w:rFonts w:ascii="Arial" w:cs="Arial" w:eastAsia="Arial" w:hAnsi="Arial"/>
          <w:sz w:val="20"/>
          <w:szCs w:val="20"/>
          <w:rtl w:val="0"/>
        </w:rPr>
        <w:t xml:space="preserve">Para cada campo de chave primária utilizar a seguintes regras:</w:t>
      </w:r>
    </w:p>
    <w:p w:rsidR="00000000" w:rsidDel="00000000" w:rsidP="00000000" w:rsidRDefault="00000000" w:rsidRPr="00000000" w14:paraId="00000150">
      <w:pPr>
        <w:numPr>
          <w:ilvl w:val="0"/>
          <w:numId w:val="4"/>
        </w:numPr>
        <w:spacing w:after="120" w:before="280" w:line="360" w:lineRule="auto"/>
        <w:ind w:left="720" w:right="120" w:hanging="360"/>
        <w:contextualSpacing w:val="1"/>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Identificador-da-chave[nome da tabela]</w:t>
      </w:r>
    </w:p>
    <w:p w:rsidR="00000000" w:rsidDel="00000000" w:rsidP="00000000" w:rsidRDefault="00000000" w:rsidRPr="00000000" w14:paraId="00000151">
      <w:pPr>
        <w:spacing w:after="120" w:before="280" w:line="360" w:lineRule="auto"/>
        <w:ind w:left="720" w:right="120"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Exemplos:</w:t>
      </w:r>
    </w:p>
    <w:p w:rsidR="00000000" w:rsidDel="00000000" w:rsidP="00000000" w:rsidRDefault="00000000" w:rsidRPr="00000000" w14:paraId="00000152">
      <w:pPr>
        <w:spacing w:after="120" w:before="280" w:line="360" w:lineRule="auto"/>
        <w:ind w:left="720" w:right="120" w:firstLine="0"/>
        <w:contextualSpacing w:val="0"/>
        <w:jc w:val="both"/>
        <w:rPr>
          <w:rFonts w:ascii="Arial" w:cs="Arial" w:eastAsia="Arial" w:hAnsi="Arial"/>
          <w:sz w:val="20"/>
          <w:szCs w:val="20"/>
        </w:rPr>
      </w:pPr>
      <w:r w:rsidDel="00000000" w:rsidR="00000000" w:rsidRPr="00000000">
        <w:rPr>
          <w:rtl w:val="0"/>
        </w:rPr>
      </w:r>
    </w:p>
    <w:tbl>
      <w:tblPr>
        <w:tblStyle w:val="Table5"/>
        <w:tblW w:w="911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59.5"/>
        <w:gridCol w:w="4559.5"/>
        <w:tblGridChange w:id="0">
          <w:tblGrid>
            <w:gridCol w:w="4559.5"/>
            <w:gridCol w:w="455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Nome da tabela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Identificador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TB_Pessoa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CodPessoa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TB_Laudo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CodLaudo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TB_Historico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CodHistorico</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DtHistorico</w:t>
            </w:r>
          </w:p>
        </w:tc>
      </w:tr>
    </w:tbl>
    <w:p w:rsidR="00000000" w:rsidDel="00000000" w:rsidP="00000000" w:rsidRDefault="00000000" w:rsidRPr="00000000" w14:paraId="0000015C">
      <w:pPr>
        <w:spacing w:after="120" w:before="280" w:line="360" w:lineRule="auto"/>
        <w:ind w:left="0" w:right="120" w:firstLine="0"/>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D">
      <w:pPr>
        <w:spacing w:after="120" w:before="280" w:line="360" w:lineRule="auto"/>
        <w:ind w:left="0" w:right="120" w:firstLine="0"/>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NOTA 2:</w:t>
      </w:r>
      <w:r w:rsidDel="00000000" w:rsidR="00000000" w:rsidRPr="00000000">
        <w:rPr>
          <w:rFonts w:ascii="Arial" w:cs="Arial" w:eastAsia="Arial" w:hAnsi="Arial"/>
          <w:sz w:val="20"/>
          <w:szCs w:val="20"/>
          <w:rtl w:val="0"/>
        </w:rPr>
        <w:t xml:space="preserve"> Caso a chave seja composta utilize um nome “simples que identifique a composição, evitando usar abreviações.</w:t>
      </w:r>
    </w:p>
    <w:p w:rsidR="00000000" w:rsidDel="00000000" w:rsidP="00000000" w:rsidRDefault="00000000" w:rsidRPr="00000000" w14:paraId="0000015E">
      <w:pPr>
        <w:spacing w:after="120" w:before="280" w:line="360" w:lineRule="auto"/>
        <w:ind w:left="0" w:right="120" w:firstLine="0"/>
        <w:contextualSpacing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NOTA 3: </w:t>
      </w:r>
      <w:r w:rsidDel="00000000" w:rsidR="00000000" w:rsidRPr="00000000">
        <w:rPr>
          <w:rFonts w:ascii="Arial" w:cs="Arial" w:eastAsia="Arial" w:hAnsi="Arial"/>
          <w:sz w:val="20"/>
          <w:szCs w:val="20"/>
          <w:rtl w:val="0"/>
        </w:rPr>
        <w:t xml:space="preserve">Nomenclatura - Um aspecto importante quando a </w:t>
      </w:r>
      <w:r w:rsidDel="00000000" w:rsidR="00000000" w:rsidRPr="00000000">
        <w:rPr>
          <w:rFonts w:ascii="Arial" w:cs="Arial" w:eastAsia="Arial" w:hAnsi="Arial"/>
          <w:b w:val="1"/>
          <w:sz w:val="20"/>
          <w:szCs w:val="20"/>
          <w:rtl w:val="0"/>
        </w:rPr>
        <w:t xml:space="preserve">nomenclatura dos dados</w:t>
      </w:r>
      <w:r w:rsidDel="00000000" w:rsidR="00000000" w:rsidRPr="00000000">
        <w:rPr>
          <w:rFonts w:ascii="Arial" w:cs="Arial" w:eastAsia="Arial" w:hAnsi="Arial"/>
          <w:sz w:val="20"/>
          <w:szCs w:val="20"/>
          <w:rtl w:val="0"/>
        </w:rPr>
        <w:t xml:space="preserve">, é que a regra para codificação dos nomes seja tal que, a partir do significado dos dados, se possa chegar ao seu nome. Este aspecto é importante para que se possa aproveitar o potencial dos dados armazenados através da identificação da existência ou não dos dados necessários a uma  aplica~ção, evitando-se a criação de redundância desnecessárias</w:t>
      </w:r>
    </w:p>
    <w:p w:rsidR="00000000" w:rsidDel="00000000" w:rsidP="00000000" w:rsidRDefault="00000000" w:rsidRPr="00000000" w14:paraId="0000015F">
      <w:pPr>
        <w:spacing w:after="120" w:before="280" w:line="360" w:lineRule="auto"/>
        <w:ind w:left="0" w:right="120"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Uma estratégia que utilizada par aeste fim, é ter uma regra para formação de nome:</w:t>
      </w:r>
    </w:p>
    <w:p w:rsidR="00000000" w:rsidDel="00000000" w:rsidP="00000000" w:rsidRDefault="00000000" w:rsidRPr="00000000" w14:paraId="00000160">
      <w:pPr>
        <w:spacing w:after="120" w:before="280" w:line="360" w:lineRule="auto"/>
        <w:ind w:left="0" w:right="120"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Formato geral de um nome dado</w:t>
      </w:r>
    </w:p>
    <w:p w:rsidR="00000000" w:rsidDel="00000000" w:rsidP="00000000" w:rsidRDefault="00000000" w:rsidRPr="00000000" w14:paraId="00000161">
      <w:pPr>
        <w:spacing w:after="120" w:before="280" w:line="360" w:lineRule="auto"/>
        <w:ind w:left="0" w:right="120" w:firstLine="0"/>
        <w:contextualSpacing w:val="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TIPO-QUALIFICADO 1…. QUALIFICADOR N- IDENTIFICADOR</w:t>
      </w:r>
    </w:p>
    <w:p w:rsidR="00000000" w:rsidDel="00000000" w:rsidP="00000000" w:rsidRDefault="00000000" w:rsidRPr="00000000" w14:paraId="00000162">
      <w:pPr>
        <w:spacing w:after="120" w:before="280" w:line="360" w:lineRule="auto"/>
        <w:ind w:left="0" w:right="120" w:firstLine="0"/>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Onde: Esse ti</w:t>
      </w:r>
    </w:p>
    <w:p w:rsidR="00000000" w:rsidDel="00000000" w:rsidP="00000000" w:rsidRDefault="00000000" w:rsidRPr="00000000" w14:paraId="00000163">
      <w:pPr>
        <w:spacing w:after="120" w:before="280" w:line="360" w:lineRule="auto"/>
        <w:ind w:left="0" w:right="120" w:firstLine="0"/>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4">
      <w:pPr>
        <w:spacing w:after="120" w:before="280" w:lineRule="auto"/>
        <w:ind w:left="0" w:right="120" w:firstLine="0"/>
        <w:contextualSpacing w:val="0"/>
        <w:rPr>
          <w:rFonts w:ascii="Arial" w:cs="Arial" w:eastAsia="Arial" w:hAnsi="Arial"/>
          <w:sz w:val="20"/>
          <w:szCs w:val="20"/>
        </w:rPr>
      </w:pPr>
      <w:r w:rsidDel="00000000" w:rsidR="00000000" w:rsidRPr="00000000">
        <w:rPr>
          <w:b w:val="1"/>
          <w:rtl w:val="0"/>
        </w:rPr>
        <w:t xml:space="preserve">[RF 09] – Sistema de Usuário e Senha</w:t>
      </w:r>
      <w:r w:rsidDel="00000000" w:rsidR="00000000" w:rsidRPr="00000000">
        <w:rPr>
          <w:rtl w:val="0"/>
        </w:rPr>
      </w:r>
    </w:p>
    <w:p w:rsidR="00000000" w:rsidDel="00000000" w:rsidP="00000000" w:rsidRDefault="00000000" w:rsidRPr="00000000" w14:paraId="00000165">
      <w:pPr>
        <w:contextualSpacing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6">
      <w:pPr>
        <w:spacing w:line="36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sistema provê os meios com uma página criptografada de login dentro do server-serviço sobre a estrutura PHP que pretendo que ele encaminhe os utilizadores para diferentes páginas dependendo do seu perfil, tais como Funcionário, $Consulta/Não Funcionário. Existe uma tabela login que tratará um campo chamado "perfil" que ou está a 0 ou a 1 tanto para Funcionário e $Consulta/Não Funcionário. O objetivo é encaminhar os utilizadores dependendo do seu perfil para diferentes páginas dentro da estrutura.</w:t>
      </w:r>
    </w:p>
    <w:p w:rsidR="00000000" w:rsidDel="00000000" w:rsidP="00000000" w:rsidRDefault="00000000" w:rsidRPr="00000000" w14:paraId="00000167">
      <w:pPr>
        <w:spacing w:line="360" w:lineRule="auto"/>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8">
      <w:pPr>
        <w:spacing w:line="360" w:lineRule="auto"/>
        <w:contextualSpacing w:val="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VIEW</w:t>
      </w:r>
    </w:p>
    <w:p w:rsidR="00000000" w:rsidDel="00000000" w:rsidP="00000000" w:rsidRDefault="00000000" w:rsidRPr="00000000" w14:paraId="00000169">
      <w:pPr>
        <w:contextualSpacing w:val="0"/>
        <w:rPr/>
      </w:pPr>
      <w:r w:rsidDel="00000000" w:rsidR="00000000" w:rsidRPr="00000000">
        <w:rPr>
          <w:rtl w:val="0"/>
        </w:rPr>
      </w:r>
    </w:p>
    <w:p w:rsidR="00000000" w:rsidDel="00000000" w:rsidP="00000000" w:rsidRDefault="00000000" w:rsidRPr="00000000" w14:paraId="0000016A">
      <w:pPr>
        <w:spacing w:line="360" w:lineRule="auto"/>
        <w:contextualSpacing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Deve-se utilizado a mesma semântica utilizada para as tabelas. Deve ser prefixada a palavra “VW’² seguindo o nome da tabela</w:t>
      </w:r>
    </w:p>
    <w:p w:rsidR="00000000" w:rsidDel="00000000" w:rsidP="00000000" w:rsidRDefault="00000000" w:rsidRPr="00000000" w14:paraId="0000016B">
      <w:pPr>
        <w:spacing w:line="360" w:lineRule="auto"/>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C">
      <w:pPr>
        <w:spacing w:line="360" w:lineRule="auto"/>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D">
      <w:pPr>
        <w:spacing w:line="360" w:lineRule="auto"/>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E">
      <w:pPr>
        <w:spacing w:line="360" w:lineRule="auto"/>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F">
      <w:pPr>
        <w:spacing w:line="360" w:lineRule="auto"/>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0">
      <w:pPr>
        <w:spacing w:line="360" w:lineRule="auto"/>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1">
      <w:pPr>
        <w:spacing w:line="360" w:lineRule="auto"/>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2">
      <w:pPr>
        <w:spacing w:line="360" w:lineRule="auto"/>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3">
      <w:pPr>
        <w:spacing w:line="360" w:lineRule="auto"/>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4">
      <w:pPr>
        <w:spacing w:line="360" w:lineRule="auto"/>
        <w:contextualSpacing w:val="0"/>
        <w:jc w:val="both"/>
        <w:rPr>
          <w:rFonts w:ascii="Arial" w:cs="Arial" w:eastAsia="Arial" w:hAnsi="Arial"/>
          <w:sz w:val="20"/>
          <w:szCs w:val="20"/>
        </w:rPr>
      </w:pPr>
      <w:r w:rsidDel="00000000" w:rsidR="00000000" w:rsidRPr="00000000">
        <w:rPr>
          <w:rtl w:val="0"/>
        </w:rPr>
      </w:r>
    </w:p>
    <w:sectPr>
      <w:headerReference r:id="rId8" w:type="default"/>
      <w:pgSz w:h="16838" w:w="11906"/>
      <w:pgMar w:bottom="1417" w:top="1417" w:left="1080" w:right="987" w:header="709"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276975" cy="723900"/>
          <wp:effectExtent b="0" l="0" r="0" t="0"/>
          <wp:docPr id="3" name="image6.png"/>
          <a:graphic>
            <a:graphicData uri="http://schemas.openxmlformats.org/drawingml/2006/picture">
              <pic:pic>
                <pic:nvPicPr>
                  <pic:cNvPr id="0" name="image6.png"/>
                  <pic:cNvPicPr preferRelativeResize="0"/>
                </pic:nvPicPr>
                <pic:blipFill>
                  <a:blip r:embed="rId1"/>
                  <a:srcRect b="-79868" l="-8761" r="-853516" t="-17422"/>
                  <a:stretch>
                    <a:fillRect/>
                  </a:stretch>
                </pic:blipFill>
                <pic:spPr>
                  <a:xfrm>
                    <a:off x="0" y="0"/>
                    <a:ext cx="6276975" cy="7239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3"/>
      <w:numFmt w:val="decimal"/>
      <w:lvlText w:val="%1.%2"/>
      <w:lvlJc w:val="left"/>
      <w:pPr>
        <w:ind w:left="1245" w:hanging="825"/>
      </w:pPr>
      <w:rPr/>
    </w:lvl>
    <w:lvl w:ilvl="2">
      <w:start w:val="3"/>
      <w:numFmt w:val="decimal"/>
      <w:lvlText w:val="%1.%2.%3"/>
      <w:lvlJc w:val="left"/>
      <w:pPr>
        <w:ind w:left="1305" w:hanging="825"/>
      </w:pPr>
      <w:rPr/>
    </w:lvl>
    <w:lvl w:ilvl="3">
      <w:start w:val="8"/>
      <w:numFmt w:val="decimal"/>
      <w:lvlText w:val="%1.%2.%3.%4"/>
      <w:lvlJc w:val="left"/>
      <w:pPr>
        <w:ind w:left="1365" w:hanging="825"/>
      </w:pPr>
      <w:rPr/>
    </w:lvl>
    <w:lvl w:ilvl="4">
      <w:start w:val="5"/>
      <w:numFmt w:val="decimal"/>
      <w:lvlText w:val="%1.%2.%3.%4.%5"/>
      <w:lvlJc w:val="left"/>
      <w:pPr>
        <w:ind w:left="1680" w:hanging="1080"/>
      </w:pPr>
      <w:rPr/>
    </w:lvl>
    <w:lvl w:ilvl="5">
      <w:start w:val="1"/>
      <w:numFmt w:val="decimal"/>
      <w:lvlText w:val="%1.%2.%3.%4.%5.%6"/>
      <w:lvlJc w:val="left"/>
      <w:pPr>
        <w:ind w:left="1740" w:hanging="1080"/>
      </w:pPr>
      <w:rPr/>
    </w:lvl>
    <w:lvl w:ilvl="6">
      <w:start w:val="1"/>
      <w:numFmt w:val="decimal"/>
      <w:lvlText w:val="%1.%2.%3.%4.%5.%6.%7"/>
      <w:lvlJc w:val="left"/>
      <w:pPr>
        <w:ind w:left="2160" w:hanging="1440"/>
      </w:pPr>
      <w:rPr/>
    </w:lvl>
    <w:lvl w:ilvl="7">
      <w:start w:val="1"/>
      <w:numFmt w:val="decimal"/>
      <w:lvlText w:val="%1.%2.%3.%4.%5.%6.%7.%8"/>
      <w:lvlJc w:val="left"/>
      <w:pPr>
        <w:ind w:left="2220" w:hanging="1440"/>
      </w:pPr>
      <w:rPr/>
    </w:lvl>
    <w:lvl w:ilvl="8">
      <w:start w:val="1"/>
      <w:numFmt w:val="decimal"/>
      <w:lvlText w:val="%1.%2.%3.%4.%5.%6.%7.%8.%9"/>
      <w:lvlJc w:val="left"/>
      <w:pPr>
        <w:ind w:left="2640" w:hanging="1800"/>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
      <w:lvlJc w:val="left"/>
      <w:pPr>
        <w:ind w:left="432" w:hanging="432"/>
      </w:pPr>
      <w:rPr/>
    </w:lvl>
    <w:lvl w:ilvl="1">
      <w:start w:val="1"/>
      <w:numFmt w:val="decimal"/>
      <w:lvlText w:val=""/>
      <w:lvlJc w:val="left"/>
      <w:pPr>
        <w:ind w:left="576" w:hanging="576"/>
      </w:pPr>
      <w:rPr/>
    </w:lvl>
    <w:lvl w:ilvl="2">
      <w:start w:val="1"/>
      <w:numFmt w:val="decimal"/>
      <w:lvlText w:val=""/>
      <w:lvlJc w:val="left"/>
      <w:pPr>
        <w:ind w:left="720" w:hanging="720"/>
      </w:pPr>
      <w:rPr/>
    </w:lvl>
    <w:lvl w:ilvl="3">
      <w:start w:val="1"/>
      <w:numFmt w:val="decimal"/>
      <w:lvlText w:val=""/>
      <w:lvlJc w:val="left"/>
      <w:pPr>
        <w:ind w:left="864" w:hanging="864"/>
      </w:pPr>
      <w:rPr/>
    </w:lvl>
    <w:lvl w:ilvl="4">
      <w:start w:val="1"/>
      <w:numFmt w:val="decimal"/>
      <w:lvlText w:val=""/>
      <w:lvlJc w:val="left"/>
      <w:pPr>
        <w:ind w:left="1008" w:hanging="1008"/>
      </w:pPr>
      <w:rPr/>
    </w:lvl>
    <w:lvl w:ilvl="5">
      <w:start w:val="1"/>
      <w:numFmt w:val="decimal"/>
      <w:lvlText w:val=""/>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abstractNum w:abstractNumId="8">
    <w:lvl w:ilvl="0">
      <w:start w:val="1"/>
      <w:numFmt w:val="bullet"/>
      <w:lvlText w:val=""/>
      <w:lvlJc w:val="left"/>
      <w:pPr>
        <w:ind w:left="132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420" w:hanging="420"/>
      </w:pPr>
      <w:rPr/>
    </w:lvl>
    <w:lvl w:ilvl="1">
      <w:start w:val="1"/>
      <w:numFmt w:val="decimal"/>
      <w:lvlText w:val="%1.%2"/>
      <w:lvlJc w:val="left"/>
      <w:pPr>
        <w:ind w:left="420" w:hanging="42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pt-B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432" w:hanging="432"/>
      <w:contextualSpacing w:val="0"/>
      <w:jc w:val="right"/>
    </w:pPr>
    <w:rPr>
      <w:rFonts w:ascii="Arial" w:cs="Arial" w:eastAsia="Arial" w:hAnsi="Arial"/>
      <w:b w:val="1"/>
      <w:sz w:val="36"/>
      <w:szCs w:val="36"/>
    </w:rPr>
  </w:style>
  <w:style w:type="paragraph" w:styleId="Heading2">
    <w:name w:val="heading 2"/>
    <w:basedOn w:val="Normal"/>
    <w:next w:val="Normal"/>
    <w:pPr>
      <w:keepNext w:val="1"/>
      <w:ind w:left="576" w:hanging="576"/>
      <w:contextualSpacing w:val="0"/>
      <w:jc w:val="right"/>
    </w:pPr>
    <w:rPr>
      <w:rFonts w:ascii="Arial" w:cs="Arial" w:eastAsia="Arial" w:hAnsi="Arial"/>
      <w:b w:val="1"/>
      <w:sz w:val="28"/>
      <w:szCs w:val="28"/>
    </w:rPr>
  </w:style>
  <w:style w:type="paragraph" w:styleId="Heading3">
    <w:name w:val="heading 3"/>
    <w:basedOn w:val="Normal"/>
    <w:next w:val="Normal"/>
    <w:pPr>
      <w:keepNext w:val="1"/>
      <w:spacing w:after="60" w:before="240" w:lineRule="auto"/>
      <w:ind w:left="720" w:hanging="720"/>
      <w:contextualSpacing w:val="0"/>
    </w:pPr>
    <w:rPr>
      <w:rFonts w:ascii="Arial" w:cs="Arial" w:eastAsia="Arial" w:hAnsi="Arial"/>
      <w:b w:val="1"/>
    </w:rPr>
  </w:style>
  <w:style w:type="paragraph" w:styleId="Heading4">
    <w:name w:val="heading 4"/>
    <w:basedOn w:val="Normal"/>
    <w:next w:val="Normal"/>
    <w:pPr>
      <w:keepNext w:val="1"/>
      <w:ind w:left="864" w:hanging="864"/>
      <w:contextualSpacing w:val="0"/>
      <w:jc w:val="right"/>
    </w:pPr>
    <w:rPr>
      <w:rFonts w:ascii="Arial" w:cs="Arial" w:eastAsia="Arial" w:hAnsi="Arial"/>
      <w:b w:val="1"/>
      <w:sz w:val="32"/>
      <w:szCs w:val="32"/>
    </w:rPr>
  </w:style>
  <w:style w:type="paragraph" w:styleId="Heading5">
    <w:name w:val="heading 5"/>
    <w:basedOn w:val="Normal"/>
    <w:next w:val="Normal"/>
    <w:pPr>
      <w:keepNext w:val="1"/>
      <w:spacing w:after="80" w:before="120" w:lineRule="auto"/>
      <w:ind w:left="1008" w:hanging="1008"/>
      <w:contextualSpacing w:val="0"/>
    </w:pPr>
    <w:rPr>
      <w:rFonts w:ascii="Arial" w:cs="Arial" w:eastAsia="Arial" w:hAnsi="Arial"/>
      <w:b w:val="1"/>
      <w:sz w:val="20"/>
      <w:szCs w:val="20"/>
    </w:rPr>
  </w:style>
  <w:style w:type="paragraph" w:styleId="Heading6">
    <w:name w:val="heading 6"/>
    <w:basedOn w:val="Normal"/>
    <w:next w:val="Normal"/>
    <w:pPr>
      <w:keepNext w:val="1"/>
      <w:spacing w:after="80" w:before="80" w:lineRule="auto"/>
      <w:ind w:left="1152" w:hanging="1152"/>
      <w:contextualSpacing w:val="0"/>
    </w:pPr>
    <w:rPr>
      <w:rFonts w:ascii="Arial" w:cs="Arial" w:eastAsia="Arial" w:hAnsi="Arial"/>
      <w:b w:val="1"/>
      <w:i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0.0" w:type="dxa"/>
        <w:bottom w:w="0.0" w:type="dxa"/>
        <w:right w:w="108.0" w:type="dxa"/>
      </w:tblCellMar>
    </w:tblPr>
  </w:style>
  <w:style w:type="table" w:styleId="Table2">
    <w:basedOn w:val="TableNormal"/>
    <w:tblPr>
      <w:tblStyleRowBandSize w:val="1"/>
      <w:tblStyleColBandSize w:val="1"/>
      <w:tblCellMar>
        <w:top w:w="0.0" w:type="dxa"/>
        <w:left w:w="47.0" w:type="dxa"/>
        <w:bottom w:w="0.0" w:type="dxa"/>
        <w:right w:w="70.0" w:type="dxa"/>
      </w:tblCellMar>
    </w:tblPr>
  </w:style>
  <w:style w:type="table" w:styleId="Table3">
    <w:basedOn w:val="TableNormal"/>
    <w:tblPr>
      <w:tblStyleRowBandSize w:val="1"/>
      <w:tblStyleColBandSize w:val="1"/>
      <w:tblCellMar>
        <w:top w:w="0.0" w:type="dxa"/>
        <w:left w:w="47.0" w:type="dxa"/>
        <w:bottom w:w="0.0" w:type="dxa"/>
        <w:right w:w="70.0" w:type="dxa"/>
      </w:tblCellMar>
    </w:tblPr>
  </w:style>
  <w:style w:type="table" w:styleId="Table4">
    <w:basedOn w:val="TableNormal"/>
    <w:tblPr>
      <w:tblStyleRowBandSize w:val="1"/>
      <w:tblStyleColBandSize w:val="1"/>
      <w:tblCellMar>
        <w:top w:w="0.0" w:type="dxa"/>
        <w:left w:w="65.0" w:type="dxa"/>
        <w:bottom w:w="0.0" w:type="dxa"/>
        <w:right w:w="7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