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311" w:rsidRDefault="00AC36E9" w:rsidP="00AC36E9">
      <w:pPr>
        <w:pStyle w:val="Titre"/>
        <w:jc w:val="center"/>
      </w:pPr>
      <w:r>
        <w:t xml:space="preserve">Security and Virtual Organisation Management in </w:t>
      </w:r>
      <w:proofErr w:type="spellStart"/>
      <w:r>
        <w:t>XtreemOS</w:t>
      </w:r>
      <w:proofErr w:type="spellEnd"/>
    </w:p>
    <w:p w:rsidR="00AC36E9" w:rsidRDefault="00AC36E9" w:rsidP="00AC36E9"/>
    <w:p w:rsidR="00AC36E9" w:rsidRDefault="00AC36E9" w:rsidP="009554B3">
      <w:pPr>
        <w:pStyle w:val="Paragraphedeliste"/>
        <w:numPr>
          <w:ilvl w:val="0"/>
          <w:numId w:val="2"/>
        </w:numPr>
      </w:pPr>
      <w:r>
        <w:t xml:space="preserve">Sécurité </w:t>
      </w:r>
      <w:proofErr w:type="spellStart"/>
      <w:r>
        <w:t>informatque</w:t>
      </w:r>
      <w:proofErr w:type="spellEnd"/>
      <w:r>
        <w:t xml:space="preserve"> : prévention et </w:t>
      </w:r>
      <w:proofErr w:type="spellStart"/>
      <w:r>
        <w:t>detection</w:t>
      </w:r>
      <w:proofErr w:type="spellEnd"/>
      <w:r>
        <w:t xml:space="preserve"> d’actions non </w:t>
      </w:r>
      <w:proofErr w:type="spellStart"/>
      <w:r>
        <w:t>authorisées</w:t>
      </w:r>
      <w:proofErr w:type="spellEnd"/>
      <w:r>
        <w:t xml:space="preserve"> par des utilisateurs d’un système informatique</w:t>
      </w:r>
      <w:r w:rsidR="009554B3">
        <w:t> :</w:t>
      </w:r>
    </w:p>
    <w:p w:rsidR="009554B3" w:rsidRDefault="009554B3" w:rsidP="009554B3">
      <w:pPr>
        <w:pStyle w:val="Paragraphedeliste"/>
        <w:numPr>
          <w:ilvl w:val="0"/>
          <w:numId w:val="1"/>
        </w:numPr>
      </w:pPr>
      <w:proofErr w:type="spellStart"/>
      <w:r>
        <w:t>Keep</w:t>
      </w:r>
      <w:proofErr w:type="spellEnd"/>
      <w:r>
        <w:t xml:space="preserve"> the </w:t>
      </w:r>
      <w:proofErr w:type="spellStart"/>
      <w:r>
        <w:t>bad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out</w:t>
      </w:r>
    </w:p>
    <w:p w:rsidR="009554B3" w:rsidRDefault="009554B3" w:rsidP="009554B3">
      <w:pPr>
        <w:pStyle w:val="Paragraphedeliste"/>
        <w:numPr>
          <w:ilvl w:val="0"/>
          <w:numId w:val="1"/>
        </w:numPr>
      </w:pPr>
      <w:r>
        <w:t xml:space="preserve">Let </w:t>
      </w:r>
      <w:proofErr w:type="spellStart"/>
      <w:r>
        <w:t>him</w:t>
      </w:r>
      <w:proofErr w:type="spellEnd"/>
      <w:r>
        <w:t xml:space="preserve"> in, but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damage</w:t>
      </w:r>
    </w:p>
    <w:p w:rsidR="009554B3" w:rsidRDefault="009554B3" w:rsidP="009554B3">
      <w:pPr>
        <w:pStyle w:val="Paragraphedeliste"/>
        <w:numPr>
          <w:ilvl w:val="0"/>
          <w:numId w:val="1"/>
        </w:numPr>
      </w:pPr>
      <w:r>
        <w:t xml:space="preserve">Be sure about the </w:t>
      </w:r>
      <w:proofErr w:type="spellStart"/>
      <w:r>
        <w:t>identity</w:t>
      </w:r>
      <w:proofErr w:type="spellEnd"/>
      <w:r>
        <w:t xml:space="preserve"> of the user</w:t>
      </w:r>
    </w:p>
    <w:p w:rsidR="00D823BC" w:rsidRDefault="009554B3" w:rsidP="00D823BC">
      <w:pPr>
        <w:pStyle w:val="Paragraphedeliste"/>
        <w:numPr>
          <w:ilvl w:val="0"/>
          <w:numId w:val="1"/>
        </w:numPr>
      </w:pPr>
      <w:r>
        <w:t>…</w:t>
      </w:r>
    </w:p>
    <w:p w:rsidR="009554B3" w:rsidRDefault="009554B3" w:rsidP="00D823BC">
      <w:pPr>
        <w:pStyle w:val="Paragraphedeliste"/>
        <w:numPr>
          <w:ilvl w:val="0"/>
          <w:numId w:val="2"/>
        </w:numPr>
      </w:pPr>
      <w:proofErr w:type="spellStart"/>
      <w:r w:rsidRPr="009554B3">
        <w:t>Grid</w:t>
      </w:r>
      <w:proofErr w:type="spellEnd"/>
      <w:r w:rsidRPr="009554B3">
        <w:t xml:space="preserve"> Security </w:t>
      </w:r>
      <w:proofErr w:type="spellStart"/>
      <w:r w:rsidRPr="009554B3">
        <w:t>is</w:t>
      </w:r>
      <w:proofErr w:type="spellEnd"/>
      <w:r w:rsidRPr="009554B3">
        <w:t xml:space="preserve"> </w:t>
      </w:r>
      <w:proofErr w:type="spellStart"/>
      <w:r w:rsidRPr="009554B3">
        <w:t>security</w:t>
      </w:r>
      <w:proofErr w:type="spellEnd"/>
      <w:r w:rsidRPr="009554B3">
        <w:t xml:space="preserve"> to </w:t>
      </w:r>
      <w:proofErr w:type="spellStart"/>
      <w:r w:rsidRPr="009554B3">
        <w:t>enable</w:t>
      </w:r>
      <w:proofErr w:type="spellEnd"/>
      <w:r w:rsidRPr="009554B3">
        <w:t xml:space="preserve"> Virtual </w:t>
      </w:r>
      <w:proofErr w:type="spellStart"/>
      <w:r w:rsidRPr="009554B3">
        <w:t>Organisationss</w:t>
      </w:r>
      <w:proofErr w:type="spellEnd"/>
    </w:p>
    <w:p w:rsidR="00D823BC" w:rsidRDefault="00D823BC" w:rsidP="00B948C9">
      <w:pPr>
        <w:pStyle w:val="Paragraphedeliste"/>
        <w:numPr>
          <w:ilvl w:val="1"/>
          <w:numId w:val="2"/>
        </w:numPr>
      </w:pPr>
      <w:r w:rsidRPr="00D823BC">
        <w:t xml:space="preserve">Security in a </w:t>
      </w:r>
      <w:proofErr w:type="spellStart"/>
      <w:r w:rsidRPr="00D823BC">
        <w:t>Grid</w:t>
      </w:r>
      <w:proofErr w:type="spellEnd"/>
      <w:r w:rsidRPr="00D823BC">
        <w:t xml:space="preserve"> OS</w:t>
      </w:r>
      <w:r>
        <w:t> :</w:t>
      </w:r>
    </w:p>
    <w:p w:rsidR="00D823BC" w:rsidRDefault="00D823BC" w:rsidP="00B948C9">
      <w:pPr>
        <w:pStyle w:val="Paragraphedeliste"/>
        <w:numPr>
          <w:ilvl w:val="2"/>
          <w:numId w:val="2"/>
        </w:numPr>
      </w:pPr>
      <w:r>
        <w:t>Native support for VO management</w:t>
      </w:r>
    </w:p>
    <w:p w:rsidR="00D823BC" w:rsidRDefault="00D823BC" w:rsidP="00B948C9">
      <w:pPr>
        <w:pStyle w:val="Paragraphedeliste"/>
        <w:numPr>
          <w:ilvl w:val="2"/>
          <w:numId w:val="2"/>
        </w:numPr>
      </w:pPr>
      <w:proofErr w:type="spellStart"/>
      <w:r>
        <w:t>Leverage</w:t>
      </w:r>
      <w:proofErr w:type="spellEnd"/>
      <w:r>
        <w:t xml:space="preserve"> OS </w:t>
      </w:r>
      <w:proofErr w:type="spellStart"/>
      <w:r>
        <w:t>security</w:t>
      </w:r>
      <w:proofErr w:type="spellEnd"/>
      <w:r>
        <w:t xml:space="preserve"> support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resources</w:t>
      </w:r>
      <w:proofErr w:type="spellEnd"/>
    </w:p>
    <w:p w:rsidR="00D823BC" w:rsidRDefault="00D823BC" w:rsidP="00B948C9">
      <w:pPr>
        <w:pStyle w:val="Paragraphedeliste"/>
        <w:numPr>
          <w:ilvl w:val="2"/>
          <w:numId w:val="2"/>
        </w:numPr>
      </w:pPr>
      <w:r>
        <w:t xml:space="preserve">Transparent </w:t>
      </w:r>
      <w:proofErr w:type="spellStart"/>
      <w:r>
        <w:t>security</w:t>
      </w:r>
      <w:proofErr w:type="spellEnd"/>
      <w:r>
        <w:t xml:space="preserve"> management</w:t>
      </w:r>
    </w:p>
    <w:p w:rsidR="00D823BC" w:rsidRDefault="00D823BC" w:rsidP="00B948C9">
      <w:pPr>
        <w:pStyle w:val="Paragraphedeliste"/>
        <w:numPr>
          <w:ilvl w:val="2"/>
          <w:numId w:val="2"/>
        </w:numPr>
      </w:pPr>
      <w:proofErr w:type="spellStart"/>
      <w:r>
        <w:t>Scalability</w:t>
      </w:r>
      <w:proofErr w:type="spellEnd"/>
      <w:r>
        <w:t xml:space="preserve"> in </w:t>
      </w:r>
      <w:proofErr w:type="spellStart"/>
      <w:r>
        <w:t>security</w:t>
      </w:r>
      <w:proofErr w:type="spellEnd"/>
    </w:p>
    <w:p w:rsidR="000977A0" w:rsidRDefault="000977A0" w:rsidP="000977A0">
      <w:pPr>
        <w:pStyle w:val="Paragraphedeliste"/>
        <w:numPr>
          <w:ilvl w:val="0"/>
          <w:numId w:val="2"/>
        </w:numPr>
      </w:pPr>
      <w:r>
        <w:t xml:space="preserve">Virtual </w:t>
      </w:r>
      <w:proofErr w:type="spellStart"/>
      <w:r>
        <w:t>organization</w:t>
      </w:r>
      <w:proofErr w:type="spellEnd"/>
      <w:r>
        <w:t xml:space="preserve"> : </w:t>
      </w:r>
    </w:p>
    <w:p w:rsidR="000977A0" w:rsidRDefault="000977A0" w:rsidP="00B948C9">
      <w:pPr>
        <w:pStyle w:val="Paragraphedeliste"/>
        <w:numPr>
          <w:ilvl w:val="1"/>
          <w:numId w:val="2"/>
        </w:numPr>
      </w:pPr>
      <w:r>
        <w:t xml:space="preserve">a </w:t>
      </w:r>
      <w:proofErr w:type="spellStart"/>
      <w:r>
        <w:t>temporary</w:t>
      </w:r>
      <w:proofErr w:type="spellEnd"/>
      <w:r>
        <w:t xml:space="preserve"> or permanent coalition of </w:t>
      </w:r>
      <w:proofErr w:type="spellStart"/>
      <w:r>
        <w:t>geographically</w:t>
      </w:r>
      <w:proofErr w:type="spellEnd"/>
      <w:r w:rsidR="00B948C9">
        <w:t xml:space="preserve"> </w:t>
      </w:r>
      <w:proofErr w:type="spellStart"/>
      <w:r>
        <w:t>dispersed</w:t>
      </w:r>
      <w:proofErr w:type="spellEnd"/>
      <w:r>
        <w:t xml:space="preserve"> and </w:t>
      </w:r>
      <w:proofErr w:type="spellStart"/>
      <w:r>
        <w:t>autonomous</w:t>
      </w:r>
      <w:proofErr w:type="spellEnd"/>
      <w:r>
        <w:t xml:space="preserve"> participants</w:t>
      </w:r>
      <w:r w:rsidR="00B948C9"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and/or organisations,</w:t>
      </w:r>
      <w:r w:rsidR="00B948C9"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in the system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fulfill</w:t>
      </w:r>
      <w:proofErr w:type="spellEnd"/>
      <w:r w:rsidR="00B948C9"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tasks</w:t>
      </w:r>
      <w:proofErr w:type="spellEnd"/>
    </w:p>
    <w:p w:rsidR="00B948C9" w:rsidRDefault="00B948C9" w:rsidP="00B948C9">
      <w:pPr>
        <w:pStyle w:val="Paragraphedeliste"/>
        <w:numPr>
          <w:ilvl w:val="1"/>
          <w:numId w:val="2"/>
        </w:numPr>
      </w:pPr>
      <w:proofErr w:type="spellStart"/>
      <w:r>
        <w:t>VOs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as a bridge to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solution </w:t>
      </w:r>
      <w:proofErr w:type="spellStart"/>
      <w:r>
        <w:t>based</w:t>
      </w:r>
      <w:proofErr w:type="spellEnd"/>
      <w:r>
        <w:t xml:space="preserve"> on trust</w:t>
      </w:r>
    </w:p>
    <w:p w:rsidR="00B948C9" w:rsidRDefault="00B948C9" w:rsidP="00B948C9">
      <w:pPr>
        <w:pStyle w:val="Paragraphedeliste"/>
        <w:numPr>
          <w:ilvl w:val="1"/>
          <w:numId w:val="2"/>
        </w:numPr>
      </w:pPr>
      <w:proofErr w:type="spellStart"/>
      <w:r>
        <w:t>Establishing</w:t>
      </w:r>
      <w:proofErr w:type="spellEnd"/>
      <w:r>
        <w:t xml:space="preserve"> trust :</w:t>
      </w:r>
    </w:p>
    <w:p w:rsidR="00B948C9" w:rsidRDefault="00B948C9" w:rsidP="00B948C9">
      <w:pPr>
        <w:pStyle w:val="Paragraphedeliste"/>
        <w:numPr>
          <w:ilvl w:val="2"/>
          <w:numId w:val="2"/>
        </w:numPr>
      </w:pPr>
      <w:proofErr w:type="spellStart"/>
      <w:r>
        <w:t>Personal</w:t>
      </w:r>
      <w:proofErr w:type="spellEnd"/>
      <w:r>
        <w:t xml:space="preserve"> </w:t>
      </w:r>
      <w:proofErr w:type="spellStart"/>
      <w:r>
        <w:t>recommendations</w:t>
      </w:r>
      <w:proofErr w:type="spellEnd"/>
    </w:p>
    <w:p w:rsidR="00B948C9" w:rsidRDefault="00B948C9" w:rsidP="00B948C9">
      <w:pPr>
        <w:pStyle w:val="Paragraphedeliste"/>
        <w:numPr>
          <w:ilvl w:val="2"/>
          <w:numId w:val="2"/>
        </w:numPr>
      </w:pPr>
      <w:proofErr w:type="spellStart"/>
      <w:r>
        <w:t>Reputation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sources</w:t>
      </w:r>
    </w:p>
    <w:p w:rsidR="00E00337" w:rsidRDefault="00E00337" w:rsidP="00B948C9">
      <w:pPr>
        <w:pStyle w:val="Paragraphedeliste"/>
        <w:numPr>
          <w:ilvl w:val="2"/>
          <w:numId w:val="2"/>
        </w:numPr>
      </w:pPr>
      <w:proofErr w:type="spellStart"/>
      <w:r>
        <w:t>Cryptographic</w:t>
      </w:r>
      <w:proofErr w:type="spellEnd"/>
      <w:r>
        <w:t xml:space="preserve"> </w:t>
      </w:r>
      <w:proofErr w:type="spellStart"/>
      <w:r>
        <w:t>verification</w:t>
      </w:r>
      <w:proofErr w:type="spellEnd"/>
    </w:p>
    <w:p w:rsidR="00E00337" w:rsidRDefault="00E00337" w:rsidP="00E00337">
      <w:pPr>
        <w:pStyle w:val="Paragraphedeliste"/>
        <w:numPr>
          <w:ilvl w:val="0"/>
          <w:numId w:val="2"/>
        </w:numPr>
      </w:pPr>
      <w:r>
        <w:t xml:space="preserve">An </w:t>
      </w:r>
      <w:proofErr w:type="spellStart"/>
      <w:r>
        <w:t>entity</w:t>
      </w:r>
      <w:proofErr w:type="spellEnd"/>
      <w:r>
        <w:t xml:space="preserve"> uses computer programs to </w:t>
      </w:r>
      <w:proofErr w:type="spellStart"/>
      <w:r>
        <w:t>cryptographically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the information </w:t>
      </w:r>
      <w:proofErr w:type="spellStart"/>
      <w:r>
        <w:t>given</w:t>
      </w:r>
      <w:proofErr w:type="spellEnd"/>
    </w:p>
    <w:p w:rsidR="00E00337" w:rsidRDefault="00E00337" w:rsidP="00E00337">
      <w:pPr>
        <w:pStyle w:val="Paragraphedeliste"/>
        <w:numPr>
          <w:ilvl w:val="1"/>
          <w:numId w:val="2"/>
        </w:numPr>
      </w:pPr>
      <w:r>
        <w:t xml:space="preserve">If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ok, </w:t>
      </w:r>
      <w:proofErr w:type="spellStart"/>
      <w:r>
        <w:t>then</w:t>
      </w:r>
      <w:proofErr w:type="spellEnd"/>
      <w:r>
        <w:t xml:space="preserve"> trust of the information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established</w:t>
      </w:r>
      <w:proofErr w:type="spellEnd"/>
    </w:p>
    <w:p w:rsidR="00E00337" w:rsidRDefault="00E00337" w:rsidP="00E00337">
      <w:pPr>
        <w:pStyle w:val="Paragraphedeliste"/>
        <w:numPr>
          <w:ilvl w:val="1"/>
          <w:numId w:val="2"/>
        </w:numPr>
      </w:pPr>
      <w:proofErr w:type="spellStart"/>
      <w:r>
        <w:t>Otherwise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trust</w:t>
      </w:r>
    </w:p>
    <w:p w:rsidR="00E00337" w:rsidRDefault="00E00337" w:rsidP="00E00337">
      <w:pPr>
        <w:pStyle w:val="Paragraphedeliste"/>
        <w:numPr>
          <w:ilvl w:val="0"/>
          <w:numId w:val="2"/>
        </w:numPr>
      </w:pPr>
      <w:r>
        <w:t xml:space="preserve">Public </w:t>
      </w:r>
      <w:proofErr w:type="spellStart"/>
      <w:r>
        <w:t>key</w:t>
      </w:r>
      <w:proofErr w:type="spellEnd"/>
      <w:r>
        <w:t xml:space="preserve"> </w:t>
      </w:r>
      <w:proofErr w:type="spellStart"/>
      <w:r>
        <w:t>encryption</w:t>
      </w:r>
      <w:proofErr w:type="spellEnd"/>
    </w:p>
    <w:p w:rsidR="00E00337" w:rsidRDefault="00E00337" w:rsidP="00E00337">
      <w:pPr>
        <w:pStyle w:val="Paragraphedeliste"/>
        <w:numPr>
          <w:ilvl w:val="1"/>
          <w:numId w:val="2"/>
        </w:numPr>
      </w:pPr>
      <w:proofErr w:type="spellStart"/>
      <w:r>
        <w:t>Users</w:t>
      </w:r>
      <w:proofErr w:type="spellEnd"/>
      <w:r>
        <w:t xml:space="preserve"> </w:t>
      </w:r>
      <w:proofErr w:type="spellStart"/>
      <w:r>
        <w:t>possess</w:t>
      </w:r>
      <w:proofErr w:type="spellEnd"/>
      <w:r>
        <w:t xml:space="preserve"> public/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pairs</w:t>
      </w:r>
    </w:p>
    <w:p w:rsidR="00E00337" w:rsidRDefault="00E00337" w:rsidP="00E00337">
      <w:pPr>
        <w:pStyle w:val="Paragraphedeliste"/>
        <w:numPr>
          <w:ilvl w:val="1"/>
          <w:numId w:val="2"/>
        </w:numPr>
      </w:pPr>
      <w:proofErr w:type="spellStart"/>
      <w:r>
        <w:t>Anyone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encrypt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public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one</w:t>
      </w:r>
    </w:p>
    <w:p w:rsidR="00E00337" w:rsidRDefault="00E00337" w:rsidP="00E00337">
      <w:pPr>
        <w:pStyle w:val="Paragraphedeliste"/>
        <w:numPr>
          <w:ilvl w:val="1"/>
          <w:numId w:val="2"/>
        </w:numPr>
      </w:pPr>
      <w:proofErr w:type="spellStart"/>
      <w:r>
        <w:t>person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decrypt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382359" w:rsidRDefault="00382359" w:rsidP="00382359">
      <w:pPr>
        <w:pStyle w:val="Paragraphedeliste"/>
        <w:numPr>
          <w:ilvl w:val="0"/>
          <w:numId w:val="2"/>
        </w:numPr>
      </w:pPr>
      <w:r w:rsidRPr="00382359">
        <w:t xml:space="preserve">Certification </w:t>
      </w:r>
      <w:proofErr w:type="spellStart"/>
      <w:r w:rsidRPr="00382359">
        <w:t>Authorities</w:t>
      </w:r>
      <w:proofErr w:type="spellEnd"/>
      <w:r>
        <w:t> :</w:t>
      </w:r>
    </w:p>
    <w:p w:rsidR="00382359" w:rsidRDefault="00382359" w:rsidP="00382359">
      <w:pPr>
        <w:pStyle w:val="Paragraphedeliste"/>
        <w:numPr>
          <w:ilvl w:val="1"/>
          <w:numId w:val="2"/>
        </w:numPr>
      </w:pPr>
      <w:r>
        <w:t xml:space="preserve">The </w:t>
      </w:r>
      <w:proofErr w:type="spellStart"/>
      <w:r>
        <w:t>CAs</w:t>
      </w:r>
      <w:proofErr w:type="spellEnd"/>
      <w:r>
        <w:t xml:space="preserve"> are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certifying</w:t>
      </w:r>
      <w:proofErr w:type="spellEnd"/>
      <w:r>
        <w:t xml:space="preserve"> the public </w:t>
      </w:r>
      <w:proofErr w:type="spellStart"/>
      <w:r>
        <w:t>keys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subscribe</w:t>
      </w:r>
      <w:proofErr w:type="spellEnd"/>
      <w:r>
        <w:t xml:space="preserve"> to the CA</w:t>
      </w:r>
    </w:p>
    <w:p w:rsidR="00382359" w:rsidRDefault="00382359" w:rsidP="00382359">
      <w:pPr>
        <w:pStyle w:val="Paragraphedeliste"/>
        <w:numPr>
          <w:ilvl w:val="1"/>
          <w:numId w:val="2"/>
        </w:numPr>
      </w:pPr>
      <w:proofErr w:type="spellStart"/>
      <w:r>
        <w:t>CAs</w:t>
      </w:r>
      <w:proofErr w:type="spellEnd"/>
      <w:r>
        <w:t xml:space="preserve"> are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trusted</w:t>
      </w:r>
      <w:proofErr w:type="spellEnd"/>
      <w:r>
        <w:t xml:space="preserve"> by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systems</w:t>
      </w:r>
      <w:proofErr w:type="spellEnd"/>
    </w:p>
    <w:p w:rsidR="00382359" w:rsidRDefault="00382359" w:rsidP="00382359">
      <w:pPr>
        <w:pStyle w:val="Paragraphedeliste"/>
        <w:numPr>
          <w:ilvl w:val="1"/>
          <w:numId w:val="2"/>
        </w:numPr>
      </w:pPr>
      <w:r>
        <w:t xml:space="preserve">An end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382359" w:rsidRDefault="00382359" w:rsidP="00382359">
      <w:pPr>
        <w:pStyle w:val="Paragraphedeliste"/>
        <w:numPr>
          <w:ilvl w:val="2"/>
          <w:numId w:val="2"/>
        </w:numPr>
      </w:pPr>
      <w:r>
        <w:t xml:space="preserve">Person, </w:t>
      </w:r>
      <w:proofErr w:type="spellStart"/>
      <w:r>
        <w:t>role</w:t>
      </w:r>
      <w:proofErr w:type="spellEnd"/>
      <w:r>
        <w:t xml:space="preserve"> (“</w:t>
      </w:r>
      <w:proofErr w:type="spellStart"/>
      <w:r>
        <w:t>Director</w:t>
      </w:r>
      <w:proofErr w:type="spellEnd"/>
      <w:r>
        <w:t xml:space="preserve"> of marketing”), organisation, </w:t>
      </w:r>
      <w:proofErr w:type="spellStart"/>
      <w:r>
        <w:t>pseudonym</w:t>
      </w:r>
      <w:proofErr w:type="spellEnd"/>
      <w:r>
        <w:t xml:space="preserve">, a </w:t>
      </w:r>
      <w:proofErr w:type="spellStart"/>
      <w:r>
        <w:t>piece</w:t>
      </w:r>
      <w:proofErr w:type="spellEnd"/>
      <w:r>
        <w:t xml:space="preserve"> of hardware or software, an </w:t>
      </w:r>
      <w:proofErr w:type="spellStart"/>
      <w:r>
        <w:t>account</w:t>
      </w:r>
      <w:proofErr w:type="spellEnd"/>
      <w:r>
        <w:t xml:space="preserve"> (</w:t>
      </w:r>
      <w:proofErr w:type="spellStart"/>
      <w:r>
        <w:t>bank</w:t>
      </w:r>
      <w:proofErr w:type="spellEnd"/>
      <w:r>
        <w:t xml:space="preserve"> or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</w:t>
      </w:r>
      <w:proofErr w:type="spellEnd"/>
      <w:r>
        <w:t>)</w:t>
      </w:r>
    </w:p>
    <w:p w:rsidR="00382359" w:rsidRDefault="00382359" w:rsidP="00382359">
      <w:pPr>
        <w:pStyle w:val="Paragraphedeliste"/>
        <w:numPr>
          <w:ilvl w:val="1"/>
          <w:numId w:val="2"/>
        </w:numPr>
      </w:pPr>
      <w:r>
        <w:t xml:space="preserve">CA manages </w:t>
      </w:r>
      <w:proofErr w:type="spellStart"/>
      <w:r>
        <w:t>key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 xml:space="preserve">: </w:t>
      </w:r>
      <w:proofErr w:type="spellStart"/>
      <w:r>
        <w:t>creation</w:t>
      </w:r>
      <w:proofErr w:type="spellEnd"/>
      <w:r>
        <w:t xml:space="preserve">, store,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renew</w:t>
      </w:r>
      <w:proofErr w:type="spellEnd"/>
    </w:p>
    <w:p w:rsidR="000802D8" w:rsidRDefault="000802D8" w:rsidP="000802D8">
      <w:pPr>
        <w:pStyle w:val="Paragraphedeliste"/>
        <w:ind w:left="1440"/>
      </w:pPr>
    </w:p>
    <w:p w:rsidR="00382359" w:rsidRDefault="000802D8" w:rsidP="00382359">
      <w:pPr>
        <w:pStyle w:val="Paragraphedeliste"/>
        <w:numPr>
          <w:ilvl w:val="0"/>
          <w:numId w:val="2"/>
        </w:numPr>
      </w:pPr>
      <w:r w:rsidRPr="000802D8">
        <w:lastRenderedPageBreak/>
        <w:t xml:space="preserve">Open </w:t>
      </w:r>
      <w:proofErr w:type="spellStart"/>
      <w:r w:rsidRPr="000802D8">
        <w:t>Grid</w:t>
      </w:r>
      <w:proofErr w:type="spellEnd"/>
      <w:r w:rsidRPr="000802D8">
        <w:t xml:space="preserve"> Services Architecture</w:t>
      </w:r>
      <w:r>
        <w:t xml:space="preserve"> (OGSA) Security :</w:t>
      </w:r>
    </w:p>
    <w:p w:rsidR="00864FE4" w:rsidRDefault="000802D8" w:rsidP="000802D8">
      <w:pPr>
        <w:pStyle w:val="Paragraphedeliste"/>
        <w:numPr>
          <w:ilvl w:val="1"/>
          <w:numId w:val="2"/>
        </w:numPr>
      </w:pPr>
      <w:r>
        <w:t xml:space="preserve">Secure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as services </w:t>
      </w:r>
    </w:p>
    <w:p w:rsidR="000802D8" w:rsidRDefault="000802D8" w:rsidP="000802D8">
      <w:pPr>
        <w:pStyle w:val="Paragraphedeliste"/>
        <w:numPr>
          <w:ilvl w:val="1"/>
          <w:numId w:val="2"/>
        </w:numPr>
      </w:pPr>
      <w:proofErr w:type="spellStart"/>
      <w:r>
        <w:t>Leverage</w:t>
      </w:r>
      <w:proofErr w:type="spellEnd"/>
      <w:r>
        <w:t xml:space="preserve"> on </w:t>
      </w:r>
      <w:proofErr w:type="spellStart"/>
      <w:r>
        <w:t>existing</w:t>
      </w:r>
      <w:proofErr w:type="spellEnd"/>
      <w:r>
        <w:t xml:space="preserve"> and </w:t>
      </w:r>
      <w:proofErr w:type="spellStart"/>
      <w:r>
        <w:t>emerging</w:t>
      </w:r>
      <w:proofErr w:type="spellEnd"/>
      <w:r>
        <w:t xml:space="preserve"> WS </w:t>
      </w:r>
      <w:proofErr w:type="spellStart"/>
      <w:r>
        <w:t>security</w:t>
      </w:r>
      <w:proofErr w:type="spellEnd"/>
      <w:r>
        <w:t xml:space="preserve"> standards</w:t>
      </w:r>
    </w:p>
    <w:p w:rsidR="00864FE4" w:rsidRDefault="00864FE4" w:rsidP="00864FE4">
      <w:pPr>
        <w:pStyle w:val="Paragraphedeliste"/>
        <w:numPr>
          <w:ilvl w:val="2"/>
          <w:numId w:val="2"/>
        </w:numPr>
      </w:pPr>
      <w:proofErr w:type="spellStart"/>
      <w:r>
        <w:t>Authentication</w:t>
      </w:r>
      <w:proofErr w:type="spellEnd"/>
      <w:r>
        <w:t xml:space="preserve"> service;</w:t>
      </w:r>
    </w:p>
    <w:p w:rsidR="00864FE4" w:rsidRDefault="00864FE4" w:rsidP="00864FE4">
      <w:pPr>
        <w:pStyle w:val="Paragraphedeliste"/>
        <w:numPr>
          <w:ilvl w:val="2"/>
          <w:numId w:val="2"/>
        </w:numPr>
      </w:pPr>
      <w:proofErr w:type="spellStart"/>
      <w:r>
        <w:t>Identity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service</w:t>
      </w:r>
    </w:p>
    <w:p w:rsidR="00864FE4" w:rsidRDefault="00864FE4" w:rsidP="00864FE4">
      <w:pPr>
        <w:pStyle w:val="Paragraphedeliste"/>
        <w:numPr>
          <w:ilvl w:val="2"/>
          <w:numId w:val="2"/>
        </w:numPr>
      </w:pPr>
      <w:proofErr w:type="spellStart"/>
      <w:r>
        <w:t>Authorisation</w:t>
      </w:r>
      <w:proofErr w:type="spellEnd"/>
      <w:r>
        <w:t xml:space="preserve"> service; etc.</w:t>
      </w:r>
    </w:p>
    <w:p w:rsidR="00864FE4" w:rsidRDefault="003C249D" w:rsidP="00864FE4">
      <w:pPr>
        <w:pStyle w:val="Paragraphedeliste"/>
        <w:numPr>
          <w:ilvl w:val="0"/>
          <w:numId w:val="2"/>
        </w:numPr>
      </w:pPr>
      <w:r w:rsidRPr="003C249D">
        <w:t xml:space="preserve">GSI – </w:t>
      </w:r>
      <w:proofErr w:type="spellStart"/>
      <w:r w:rsidRPr="003C249D">
        <w:t>Grid</w:t>
      </w:r>
      <w:proofErr w:type="spellEnd"/>
      <w:r w:rsidRPr="003C249D">
        <w:t xml:space="preserve"> Security Infrastructure</w:t>
      </w:r>
      <w:r>
        <w:t> :</w:t>
      </w:r>
    </w:p>
    <w:p w:rsidR="003C249D" w:rsidRDefault="003C249D" w:rsidP="003C249D">
      <w:pPr>
        <w:pStyle w:val="Paragraphedeliste"/>
        <w:numPr>
          <w:ilvl w:val="1"/>
          <w:numId w:val="2"/>
        </w:numPr>
      </w:pPr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for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security</w:t>
      </w:r>
      <w:proofErr w:type="spellEnd"/>
      <w:r w:rsidR="00BE4C5C">
        <w:t xml:space="preserve"> </w:t>
      </w:r>
      <w:r>
        <w:t>architectures</w:t>
      </w:r>
    </w:p>
    <w:p w:rsidR="003C249D" w:rsidRDefault="003C249D" w:rsidP="003C249D">
      <w:pPr>
        <w:pStyle w:val="Paragraphedeliste"/>
        <w:numPr>
          <w:ilvl w:val="1"/>
          <w:numId w:val="2"/>
        </w:numPr>
      </w:pPr>
      <w:proofErr w:type="spellStart"/>
      <w:r>
        <w:t>Protocols</w:t>
      </w:r>
      <w:proofErr w:type="spellEnd"/>
      <w:r>
        <w:t xml:space="preserve"> and APIs to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needs</w:t>
      </w:r>
      <w:proofErr w:type="spellEnd"/>
    </w:p>
    <w:p w:rsidR="003C249D" w:rsidRDefault="003C249D" w:rsidP="003C249D">
      <w:pPr>
        <w:pStyle w:val="Paragraphedeliste"/>
        <w:numPr>
          <w:ilvl w:val="1"/>
          <w:numId w:val="2"/>
        </w:numPr>
      </w:pPr>
      <w:proofErr w:type="spellStart"/>
      <w:r>
        <w:t>Based</w:t>
      </w:r>
      <w:proofErr w:type="spellEnd"/>
      <w:r>
        <w:t xml:space="preserve"> on public-</w:t>
      </w:r>
      <w:proofErr w:type="spellStart"/>
      <w:r>
        <w:t>key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technology</w:t>
      </w:r>
      <w:proofErr w:type="spellEnd"/>
    </w:p>
    <w:p w:rsidR="003C249D" w:rsidRDefault="003C249D" w:rsidP="003C249D">
      <w:pPr>
        <w:pStyle w:val="Paragraphedeliste"/>
        <w:numPr>
          <w:ilvl w:val="1"/>
          <w:numId w:val="2"/>
        </w:numPr>
      </w:pPr>
      <w:proofErr w:type="spellStart"/>
      <w:r>
        <w:t>Each</w:t>
      </w:r>
      <w:proofErr w:type="spellEnd"/>
      <w:r>
        <w:t xml:space="preserve"> user as a </w:t>
      </w:r>
      <w:proofErr w:type="spellStart"/>
      <w:r>
        <w:t>Grid</w:t>
      </w:r>
      <w:proofErr w:type="spellEnd"/>
      <w:r>
        <w:t xml:space="preserve"> id, a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>, and a</w:t>
      </w:r>
      <w:r w:rsidR="00BE4C5C"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by a CA</w:t>
      </w:r>
    </w:p>
    <w:p w:rsidR="003C249D" w:rsidRDefault="003C249D" w:rsidP="003C249D">
      <w:pPr>
        <w:pStyle w:val="Paragraphedeliste"/>
        <w:numPr>
          <w:ilvl w:val="1"/>
          <w:numId w:val="2"/>
        </w:numPr>
      </w:pPr>
      <w:r>
        <w:t xml:space="preserve">First </w:t>
      </w:r>
      <w:proofErr w:type="spellStart"/>
      <w:r>
        <w:t>implementation</w:t>
      </w:r>
      <w:proofErr w:type="spellEnd"/>
      <w:r>
        <w:t xml:space="preserve"> – in the </w:t>
      </w:r>
      <w:proofErr w:type="spellStart"/>
      <w:r>
        <w:t>Globus</w:t>
      </w:r>
      <w:proofErr w:type="spellEnd"/>
      <w:r>
        <w:t xml:space="preserve"> </w:t>
      </w:r>
      <w:proofErr w:type="spellStart"/>
      <w:r>
        <w:t>Toolkit</w:t>
      </w:r>
      <w:proofErr w:type="spellEnd"/>
    </w:p>
    <w:p w:rsidR="00BE4C5C" w:rsidRDefault="00BE4C5C" w:rsidP="00BE4C5C">
      <w:pPr>
        <w:pStyle w:val="Paragraphedeliste"/>
        <w:numPr>
          <w:ilvl w:val="0"/>
          <w:numId w:val="2"/>
        </w:numPr>
      </w:pPr>
      <w:proofErr w:type="spellStart"/>
      <w:r>
        <w:t>Authentication</w:t>
      </w:r>
      <w:proofErr w:type="spellEnd"/>
      <w:r>
        <w:t xml:space="preserve"> in GSI</w:t>
      </w:r>
    </w:p>
    <w:p w:rsidR="00BE4C5C" w:rsidRDefault="00BE4C5C" w:rsidP="00BE4C5C">
      <w:pPr>
        <w:pStyle w:val="Paragraphedeliste"/>
        <w:numPr>
          <w:ilvl w:val="1"/>
          <w:numId w:val="2"/>
        </w:numPr>
      </w:pPr>
      <w:proofErr w:type="spellStart"/>
      <w:r>
        <w:t>Certificate</w:t>
      </w:r>
      <w:proofErr w:type="spellEnd"/>
      <w:r>
        <w:t>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(PKI)</w:t>
      </w:r>
    </w:p>
    <w:p w:rsidR="00BE4C5C" w:rsidRDefault="00BE4C5C" w:rsidP="00BE4C5C">
      <w:pPr>
        <w:pStyle w:val="Paragraphedeliste"/>
        <w:numPr>
          <w:ilvl w:val="1"/>
          <w:numId w:val="2"/>
        </w:numPr>
      </w:pPr>
      <w:r>
        <w:t xml:space="preserve">GSI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information </w:t>
      </w:r>
      <w:proofErr w:type="spellStart"/>
      <w:r>
        <w:t>such</w:t>
      </w:r>
      <w:proofErr w:type="spellEnd"/>
      <w:r>
        <w:t xml:space="preserve"> as</w:t>
      </w:r>
    </w:p>
    <w:p w:rsidR="00BE4C5C" w:rsidRDefault="00BE4C5C" w:rsidP="00BE4C5C">
      <w:pPr>
        <w:pStyle w:val="Paragraphedeliste"/>
        <w:numPr>
          <w:ilvl w:val="2"/>
          <w:numId w:val="2"/>
        </w:numPr>
      </w:pPr>
      <w:proofErr w:type="spellStart"/>
      <w:r>
        <w:t>Subject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:rsidR="00BE4C5C" w:rsidRDefault="00BE4C5C" w:rsidP="00BE4C5C">
      <w:pPr>
        <w:pStyle w:val="Paragraphedeliste"/>
        <w:numPr>
          <w:ilvl w:val="2"/>
          <w:numId w:val="2"/>
        </w:numPr>
      </w:pPr>
      <w:r>
        <w:t xml:space="preserve">public </w:t>
      </w:r>
      <w:proofErr w:type="spellStart"/>
      <w:r>
        <w:t>key</w:t>
      </w:r>
      <w:proofErr w:type="spellEnd"/>
      <w:r>
        <w:t xml:space="preserve"> </w:t>
      </w:r>
      <w:proofErr w:type="spellStart"/>
      <w:r>
        <w:t>belonging</w:t>
      </w:r>
      <w:proofErr w:type="spellEnd"/>
      <w:r>
        <w:t xml:space="preserve"> to the </w:t>
      </w:r>
      <w:proofErr w:type="spellStart"/>
      <w:r>
        <w:t>subject</w:t>
      </w:r>
      <w:proofErr w:type="spellEnd"/>
      <w:r>
        <w:t>;</w:t>
      </w:r>
    </w:p>
    <w:p w:rsidR="00BE4C5C" w:rsidRDefault="00BE4C5C" w:rsidP="00BE4C5C">
      <w:pPr>
        <w:pStyle w:val="Paragraphedeliste"/>
        <w:numPr>
          <w:ilvl w:val="2"/>
          <w:numId w:val="2"/>
        </w:numPr>
      </w:pPr>
      <w:proofErr w:type="spellStart"/>
      <w:r>
        <w:t>Identity</w:t>
      </w:r>
      <w:proofErr w:type="spellEnd"/>
      <w:r>
        <w:t xml:space="preserve"> of the CA; and</w:t>
      </w:r>
    </w:p>
    <w:p w:rsidR="00BE4C5C" w:rsidRDefault="00BE4C5C" w:rsidP="00BE4C5C">
      <w:pPr>
        <w:pStyle w:val="Paragraphedeliste"/>
        <w:numPr>
          <w:ilvl w:val="2"/>
          <w:numId w:val="2"/>
        </w:numPr>
      </w:pPr>
      <w:r>
        <w:t xml:space="preserve">Digital signature of the </w:t>
      </w:r>
      <w:proofErr w:type="spellStart"/>
      <w:r>
        <w:t>named</w:t>
      </w:r>
      <w:proofErr w:type="spellEnd"/>
      <w:r>
        <w:t xml:space="preserve"> CA</w:t>
      </w:r>
    </w:p>
    <w:p w:rsidR="00BE4C5C" w:rsidRDefault="00BE4C5C" w:rsidP="00BE4C5C">
      <w:pPr>
        <w:pStyle w:val="Paragraphedeliste"/>
        <w:numPr>
          <w:ilvl w:val="1"/>
          <w:numId w:val="2"/>
        </w:numPr>
      </w:pPr>
      <w:proofErr w:type="spellStart"/>
      <w:r>
        <w:t>Certificates</w:t>
      </w:r>
      <w:proofErr w:type="spellEnd"/>
      <w:r>
        <w:t xml:space="preserve"> are </w:t>
      </w:r>
      <w:proofErr w:type="spellStart"/>
      <w:r>
        <w:t>obtained</w:t>
      </w:r>
      <w:proofErr w:type="spellEnd"/>
      <w:r>
        <w:t xml:space="preserve"> via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protocols</w:t>
      </w:r>
      <w:proofErr w:type="spellEnd"/>
    </w:p>
    <w:p w:rsidR="00BE4C5C" w:rsidRDefault="00BE4C5C" w:rsidP="00BE4C5C">
      <w:pPr>
        <w:pStyle w:val="Paragraphedeliste"/>
        <w:numPr>
          <w:ilvl w:val="0"/>
          <w:numId w:val="2"/>
        </w:numPr>
      </w:pPr>
      <w:r>
        <w:t xml:space="preserve">Single </w:t>
      </w:r>
      <w:proofErr w:type="spellStart"/>
      <w:r>
        <w:t>Sign</w:t>
      </w:r>
      <w:proofErr w:type="spellEnd"/>
      <w:r>
        <w:t xml:space="preserve"> On and </w:t>
      </w:r>
      <w:proofErr w:type="spellStart"/>
      <w:r>
        <w:t>Delegation</w:t>
      </w:r>
      <w:proofErr w:type="spellEnd"/>
    </w:p>
    <w:p w:rsidR="00BE4C5C" w:rsidRDefault="00BE4C5C" w:rsidP="00BE4C5C">
      <w:pPr>
        <w:pStyle w:val="Paragraphedeliste"/>
        <w:numPr>
          <w:ilvl w:val="1"/>
          <w:numId w:val="2"/>
        </w:numPr>
      </w:pPr>
      <w:r>
        <w:t xml:space="preserve">Jobs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multiple </w:t>
      </w:r>
      <w:proofErr w:type="spellStart"/>
      <w:r>
        <w:t>resources</w:t>
      </w:r>
      <w:proofErr w:type="spellEnd"/>
    </w:p>
    <w:p w:rsidR="00BE4C5C" w:rsidRDefault="00BE4C5C" w:rsidP="00BE4C5C">
      <w:pPr>
        <w:pStyle w:val="Paragraphedeliste"/>
        <w:numPr>
          <w:ilvl w:val="1"/>
          <w:numId w:val="2"/>
        </w:numPr>
      </w:pPr>
      <w:proofErr w:type="spellStart"/>
      <w:r>
        <w:t>Need</w:t>
      </w:r>
      <w:proofErr w:type="spellEnd"/>
      <w:r>
        <w:t xml:space="preserve"> to automate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: </w:t>
      </w:r>
      <w:proofErr w:type="spellStart"/>
      <w:r>
        <w:t>Authenticate</w:t>
      </w:r>
      <w:proofErr w:type="spellEnd"/>
      <w:r>
        <w:t xml:space="preserve"> Once</w:t>
      </w:r>
    </w:p>
    <w:p w:rsidR="00BE4C5C" w:rsidRDefault="00BE4C5C" w:rsidP="00BE4C5C">
      <w:pPr>
        <w:pStyle w:val="Paragraphedeliste"/>
        <w:numPr>
          <w:ilvl w:val="2"/>
          <w:numId w:val="2"/>
        </w:numPr>
      </w:pPr>
      <w:proofErr w:type="spellStart"/>
      <w:r>
        <w:t>Allows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and </w:t>
      </w:r>
      <w:proofErr w:type="spellStart"/>
      <w:r>
        <w:t>resources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on 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behalf</w:t>
      </w:r>
      <w:proofErr w:type="spellEnd"/>
      <w:r>
        <w:t xml:space="preserve"> –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delegation</w:t>
      </w:r>
      <w:proofErr w:type="spellEnd"/>
    </w:p>
    <w:p w:rsidR="00BE4C5C" w:rsidRDefault="00BE4C5C" w:rsidP="00BE4C5C">
      <w:pPr>
        <w:pStyle w:val="Paragraphedeliste"/>
        <w:numPr>
          <w:ilvl w:val="1"/>
          <w:numId w:val="2"/>
        </w:numPr>
      </w:pPr>
      <w:r>
        <w:t xml:space="preserve">Solution </w:t>
      </w:r>
      <w:proofErr w:type="spellStart"/>
      <w:r>
        <w:t>adopted</w:t>
      </w:r>
      <w:proofErr w:type="spellEnd"/>
      <w:r>
        <w:t xml:space="preserve"> in the GSI: proxy </w:t>
      </w:r>
      <w:proofErr w:type="spellStart"/>
      <w:r>
        <w:t>certificates</w:t>
      </w:r>
      <w:proofErr w:type="spellEnd"/>
    </w:p>
    <w:p w:rsidR="00BE4C5C" w:rsidRDefault="00BE4C5C" w:rsidP="00BE4C5C">
      <w:pPr>
        <w:pStyle w:val="Paragraphedeliste"/>
        <w:numPr>
          <w:ilvl w:val="2"/>
          <w:numId w:val="2"/>
        </w:numPr>
      </w:pPr>
      <w:r>
        <w:t xml:space="preserve">A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pair in a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‘long </w:t>
      </w:r>
      <w:proofErr w:type="spellStart"/>
      <w:r>
        <w:t>term</w:t>
      </w:r>
      <w:proofErr w:type="spellEnd"/>
      <w:r>
        <w:t xml:space="preserve">’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for a </w:t>
      </w:r>
      <w:proofErr w:type="spellStart"/>
      <w:r>
        <w:t>limited</w:t>
      </w:r>
      <w:proofErr w:type="spellEnd"/>
      <w:r>
        <w:t xml:space="preserve"> time (default: 12 </w:t>
      </w:r>
      <w:proofErr w:type="spellStart"/>
      <w:r>
        <w:t>hours</w:t>
      </w:r>
      <w:proofErr w:type="spellEnd"/>
      <w:r>
        <w:t xml:space="preserve">), but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renewed</w:t>
      </w:r>
      <w:proofErr w:type="spellEnd"/>
    </w:p>
    <w:p w:rsidR="00A50F0C" w:rsidRDefault="00A50F0C" w:rsidP="00A50F0C">
      <w:pPr>
        <w:pStyle w:val="Paragraphedeliste"/>
        <w:numPr>
          <w:ilvl w:val="0"/>
          <w:numId w:val="2"/>
        </w:numPr>
      </w:pPr>
      <w:proofErr w:type="spellStart"/>
      <w:r>
        <w:t>XtreemOS</w:t>
      </w:r>
      <w:proofErr w:type="spellEnd"/>
      <w:r>
        <w:t xml:space="preserve"> System :</w:t>
      </w:r>
    </w:p>
    <w:p w:rsidR="00A50F0C" w:rsidRDefault="00A50F0C" w:rsidP="00A50F0C">
      <w:pPr>
        <w:pStyle w:val="Paragraphedeliste"/>
        <w:numPr>
          <w:ilvl w:val="1"/>
          <w:numId w:val="2"/>
        </w:numPr>
      </w:pPr>
      <w:r>
        <w:t xml:space="preserve">A </w:t>
      </w:r>
      <w:proofErr w:type="spellStart"/>
      <w:r>
        <w:t>XtreemOS</w:t>
      </w:r>
      <w:proofErr w:type="spellEnd"/>
      <w:r>
        <w:t xml:space="preserve"> system </w:t>
      </w:r>
      <w:proofErr w:type="spellStart"/>
      <w:r>
        <w:t>consists</w:t>
      </w:r>
      <w:proofErr w:type="spellEnd"/>
      <w:r>
        <w:t xml:space="preserve"> of </w:t>
      </w:r>
    </w:p>
    <w:p w:rsidR="00A50F0C" w:rsidRDefault="00A50F0C" w:rsidP="00A50F0C">
      <w:pPr>
        <w:pStyle w:val="Paragraphedeliste"/>
        <w:numPr>
          <w:ilvl w:val="2"/>
          <w:numId w:val="2"/>
        </w:numPr>
      </w:pPr>
      <w:r>
        <w:t xml:space="preserve">A set of </w:t>
      </w:r>
      <w:proofErr w:type="spellStart"/>
      <w:r>
        <w:t>resource</w:t>
      </w:r>
      <w:proofErr w:type="spellEnd"/>
      <w:r>
        <w:t xml:space="preserve"> machines </w:t>
      </w:r>
      <w:proofErr w:type="spellStart"/>
      <w:r>
        <w:t>from</w:t>
      </w:r>
      <w:proofErr w:type="spellEnd"/>
      <w:r>
        <w:t xml:space="preserve"> one or more participants</w:t>
      </w:r>
    </w:p>
    <w:p w:rsidR="00A50F0C" w:rsidRDefault="00A50F0C" w:rsidP="00A50F0C">
      <w:pPr>
        <w:pStyle w:val="Paragraphedeliste"/>
        <w:numPr>
          <w:ilvl w:val="2"/>
          <w:numId w:val="2"/>
        </w:numPr>
      </w:pPr>
      <w:r>
        <w:t xml:space="preserve">A set of </w:t>
      </w:r>
      <w:proofErr w:type="spellStart"/>
      <w:r>
        <w:t>Grid</w:t>
      </w:r>
      <w:proofErr w:type="spellEnd"/>
      <w:r>
        <w:t>-</w:t>
      </w:r>
      <w:proofErr w:type="spellStart"/>
      <w:r>
        <w:t>wide</w:t>
      </w:r>
      <w:proofErr w:type="spellEnd"/>
      <w:r>
        <w:t xml:space="preserve"> system services</w:t>
      </w:r>
    </w:p>
    <w:p w:rsidR="00A50F0C" w:rsidRDefault="00A50F0C" w:rsidP="00A50F0C">
      <w:pPr>
        <w:pStyle w:val="Paragraphedeliste"/>
        <w:numPr>
          <w:ilvl w:val="2"/>
          <w:numId w:val="2"/>
        </w:numPr>
      </w:pPr>
      <w:r>
        <w:t xml:space="preserve">A set of </w:t>
      </w:r>
      <w:proofErr w:type="spellStart"/>
      <w:r>
        <w:t>VOs</w:t>
      </w:r>
      <w:proofErr w:type="spellEnd"/>
      <w:r>
        <w:t xml:space="preserve"> to support cross-machine </w:t>
      </w:r>
      <w:proofErr w:type="spellStart"/>
      <w:r>
        <w:t>resource</w:t>
      </w:r>
      <w:proofErr w:type="spellEnd"/>
      <w:r>
        <w:t xml:space="preserve"> sharing and </w:t>
      </w:r>
      <w:proofErr w:type="spellStart"/>
      <w:r>
        <w:t>logical</w:t>
      </w:r>
      <w:proofErr w:type="spellEnd"/>
      <w:r>
        <w:t xml:space="preserve"> isolation of </w:t>
      </w:r>
      <w:proofErr w:type="spellStart"/>
      <w:r>
        <w:t>resource</w:t>
      </w:r>
      <w:proofErr w:type="spellEnd"/>
      <w:r>
        <w:t xml:space="preserve"> usage </w:t>
      </w:r>
      <w:proofErr w:type="spellStart"/>
      <w:r>
        <w:t>within</w:t>
      </w:r>
      <w:proofErr w:type="spellEnd"/>
      <w:r>
        <w:t xml:space="preserve"> the system</w:t>
      </w:r>
    </w:p>
    <w:p w:rsidR="00A50F0C" w:rsidRDefault="00A50F0C" w:rsidP="00A50F0C">
      <w:pPr>
        <w:pStyle w:val="Paragraphedeliste"/>
        <w:numPr>
          <w:ilvl w:val="1"/>
          <w:numId w:val="2"/>
        </w:numPr>
      </w:pPr>
      <w:r>
        <w:t xml:space="preserve">A user of a </w:t>
      </w:r>
      <w:proofErr w:type="spellStart"/>
      <w:r>
        <w:t>XtreemOS</w:t>
      </w:r>
      <w:proofErr w:type="spellEnd"/>
      <w:r>
        <w:t xml:space="preserve"> 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</w:t>
      </w:r>
      <w:proofErr w:type="spellStart"/>
      <w:r>
        <w:t>another</w:t>
      </w:r>
      <w:proofErr w:type="spellEnd"/>
      <w:r>
        <w:t xml:space="preserve"> system</w:t>
      </w:r>
    </w:p>
    <w:p w:rsidR="00A50F0C" w:rsidRDefault="00A50F0C" w:rsidP="00A50F0C">
      <w:pPr>
        <w:pStyle w:val="Paragraphedeliste"/>
        <w:numPr>
          <w:ilvl w:val="0"/>
          <w:numId w:val="2"/>
        </w:numPr>
      </w:pPr>
      <w:r>
        <w:t xml:space="preserve">Building Up Trust in </w:t>
      </w:r>
      <w:proofErr w:type="spellStart"/>
      <w:r>
        <w:t>XtreemOS</w:t>
      </w:r>
      <w:proofErr w:type="spellEnd"/>
    </w:p>
    <w:p w:rsidR="00A50F0C" w:rsidRDefault="00A50F0C" w:rsidP="00A17260">
      <w:pPr>
        <w:pStyle w:val="Paragraphedeliste"/>
        <w:numPr>
          <w:ilvl w:val="1"/>
          <w:numId w:val="2"/>
        </w:numPr>
      </w:pPr>
      <w:r>
        <w:t xml:space="preserve">XVOMS </w:t>
      </w:r>
      <w:proofErr w:type="spellStart"/>
      <w:r>
        <w:t>Certificate</w:t>
      </w:r>
      <w:proofErr w:type="spellEnd"/>
    </w:p>
    <w:p w:rsidR="00A50F0C" w:rsidRDefault="00A50F0C" w:rsidP="00A17260">
      <w:pPr>
        <w:pStyle w:val="Paragraphedeliste"/>
        <w:numPr>
          <w:ilvl w:val="1"/>
          <w:numId w:val="2"/>
        </w:numPr>
      </w:pPr>
      <w:r>
        <w:t xml:space="preserve">User registration </w:t>
      </w:r>
      <w:proofErr w:type="spellStart"/>
      <w:r>
        <w:t>with</w:t>
      </w:r>
      <w:proofErr w:type="spellEnd"/>
      <w:r>
        <w:t xml:space="preserve"> XVOMS</w:t>
      </w:r>
    </w:p>
    <w:p w:rsidR="00A50F0C" w:rsidRDefault="00A50F0C" w:rsidP="00A17260">
      <w:pPr>
        <w:pStyle w:val="Paragraphedeliste"/>
        <w:numPr>
          <w:ilvl w:val="1"/>
          <w:numId w:val="2"/>
        </w:numPr>
      </w:pPr>
      <w:r>
        <w:t>RCA</w:t>
      </w:r>
      <w:r w:rsidR="00A17260">
        <w:t xml:space="preserve"> (</w:t>
      </w:r>
      <w:proofErr w:type="spellStart"/>
      <w:r w:rsidR="00A17260">
        <w:t>Root</w:t>
      </w:r>
      <w:proofErr w:type="spellEnd"/>
      <w:r w:rsidR="00A17260">
        <w:t xml:space="preserve"> certification </w:t>
      </w:r>
      <w:proofErr w:type="spellStart"/>
      <w:r w:rsidR="00A17260">
        <w:t>authority</w:t>
      </w:r>
      <w:proofErr w:type="spellEnd"/>
      <w:r w:rsidR="00A17260">
        <w:t>)</w:t>
      </w:r>
      <w:r>
        <w:t xml:space="preserve"> registration </w:t>
      </w:r>
      <w:proofErr w:type="spellStart"/>
      <w:r>
        <w:t>with</w:t>
      </w:r>
      <w:proofErr w:type="spellEnd"/>
      <w:r>
        <w:t xml:space="preserve"> XVOMS</w:t>
      </w:r>
    </w:p>
    <w:p w:rsidR="00A50F0C" w:rsidRDefault="00A50F0C" w:rsidP="00A17260">
      <w:pPr>
        <w:pStyle w:val="Paragraphedeliste"/>
        <w:numPr>
          <w:ilvl w:val="1"/>
          <w:numId w:val="2"/>
        </w:numPr>
      </w:pPr>
      <w:r>
        <w:t xml:space="preserve">Machine registration </w:t>
      </w:r>
      <w:proofErr w:type="spellStart"/>
      <w:r>
        <w:t>with</w:t>
      </w:r>
      <w:proofErr w:type="spellEnd"/>
      <w:r>
        <w:t xml:space="preserve"> RCA</w:t>
      </w:r>
    </w:p>
    <w:p w:rsidR="00A17260" w:rsidRDefault="00A17260" w:rsidP="00A17260">
      <w:pPr>
        <w:pStyle w:val="Paragraphedeliste"/>
        <w:numPr>
          <w:ilvl w:val="0"/>
          <w:numId w:val="2"/>
        </w:numPr>
      </w:pPr>
      <w:proofErr w:type="spellStart"/>
      <w:r>
        <w:t>Advantages</w:t>
      </w:r>
      <w:proofErr w:type="spellEnd"/>
      <w:r>
        <w:t xml:space="preserve"> of </w:t>
      </w:r>
      <w:proofErr w:type="spellStart"/>
      <w:r>
        <w:t>XtreemOS</w:t>
      </w:r>
      <w:proofErr w:type="spellEnd"/>
      <w:r>
        <w:t xml:space="preserve"> Trust</w:t>
      </w:r>
      <w:r w:rsidR="00870AEE">
        <w:t xml:space="preserve"> </w:t>
      </w:r>
      <w:r>
        <w:t>Model</w:t>
      </w:r>
    </w:p>
    <w:p w:rsidR="00A17260" w:rsidRDefault="00A17260" w:rsidP="00870AEE">
      <w:pPr>
        <w:pStyle w:val="Paragraphedeliste"/>
        <w:numPr>
          <w:ilvl w:val="1"/>
          <w:numId w:val="2"/>
        </w:numPr>
      </w:pPr>
      <w:r>
        <w:t xml:space="preserve">User management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management</w:t>
      </w:r>
    </w:p>
    <w:p w:rsidR="00A17260" w:rsidRDefault="00A17260" w:rsidP="00870AEE">
      <w:pPr>
        <w:pStyle w:val="Paragraphedeliste"/>
        <w:numPr>
          <w:ilvl w:val="1"/>
          <w:numId w:val="2"/>
        </w:numPr>
      </w:pPr>
      <w:proofErr w:type="spellStart"/>
      <w:r>
        <w:t>Scalability</w:t>
      </w:r>
      <w:proofErr w:type="spellEnd"/>
      <w:r>
        <w:t xml:space="preserve"> in </w:t>
      </w:r>
      <w:proofErr w:type="spellStart"/>
      <w:r>
        <w:t>resource</w:t>
      </w:r>
      <w:proofErr w:type="spellEnd"/>
      <w:r>
        <w:t xml:space="preserve"> management</w:t>
      </w:r>
    </w:p>
    <w:p w:rsidR="00A17260" w:rsidRDefault="00A17260" w:rsidP="00870AEE">
      <w:pPr>
        <w:pStyle w:val="Paragraphedeliste"/>
        <w:numPr>
          <w:ilvl w:val="1"/>
          <w:numId w:val="2"/>
        </w:numPr>
      </w:pPr>
      <w:r>
        <w:t xml:space="preserve">SSO and </w:t>
      </w:r>
      <w:proofErr w:type="spellStart"/>
      <w:r>
        <w:t>Delegation</w:t>
      </w:r>
      <w:proofErr w:type="spellEnd"/>
      <w:r w:rsidR="00870AEE">
        <w:t xml:space="preserve"> n</w:t>
      </w:r>
      <w:r>
        <w:t xml:space="preserve">ot </w:t>
      </w:r>
      <w:proofErr w:type="spellStart"/>
      <w:r>
        <w:t>depending</w:t>
      </w:r>
      <w:proofErr w:type="spellEnd"/>
      <w:r>
        <w:t xml:space="preserve"> on proxy </w:t>
      </w:r>
      <w:proofErr w:type="spellStart"/>
      <w:r>
        <w:t>certificates</w:t>
      </w:r>
      <w:proofErr w:type="spellEnd"/>
    </w:p>
    <w:p w:rsidR="00892CE3" w:rsidRDefault="00892CE3" w:rsidP="00892CE3">
      <w:pPr>
        <w:pStyle w:val="Paragraphedeliste"/>
        <w:numPr>
          <w:ilvl w:val="0"/>
          <w:numId w:val="2"/>
        </w:numPr>
      </w:pPr>
      <w:r>
        <w:lastRenderedPageBreak/>
        <w:t>Conclusion :</w:t>
      </w:r>
    </w:p>
    <w:p w:rsidR="00892CE3" w:rsidRDefault="00892CE3" w:rsidP="00892CE3">
      <w:pPr>
        <w:pStyle w:val="Paragraphedeliste"/>
        <w:numPr>
          <w:ilvl w:val="1"/>
          <w:numId w:val="2"/>
        </w:numPr>
      </w:pPr>
      <w:proofErr w:type="spellStart"/>
      <w:r>
        <w:t>Scalable</w:t>
      </w:r>
      <w:proofErr w:type="spellEnd"/>
      <w:r>
        <w:t xml:space="preserve"> VO management</w:t>
      </w:r>
    </w:p>
    <w:p w:rsidR="00892CE3" w:rsidRDefault="00892CE3" w:rsidP="00892CE3">
      <w:pPr>
        <w:pStyle w:val="Paragraphedeliste"/>
        <w:numPr>
          <w:ilvl w:val="2"/>
          <w:numId w:val="2"/>
        </w:numPr>
      </w:pPr>
      <w:r>
        <w:t xml:space="preserve">Independent user and </w:t>
      </w:r>
      <w:proofErr w:type="spellStart"/>
      <w:r>
        <w:t>resource</w:t>
      </w:r>
      <w:proofErr w:type="spellEnd"/>
      <w:r>
        <w:t xml:space="preserve"> management</w:t>
      </w:r>
    </w:p>
    <w:p w:rsidR="00892CE3" w:rsidRDefault="00892CE3" w:rsidP="00892CE3">
      <w:pPr>
        <w:pStyle w:val="Paragraphedeliste"/>
        <w:numPr>
          <w:ilvl w:val="2"/>
          <w:numId w:val="2"/>
        </w:numPr>
      </w:pPr>
      <w:proofErr w:type="spellStart"/>
      <w:r>
        <w:t>Interoperability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VO management </w:t>
      </w:r>
      <w:proofErr w:type="spellStart"/>
      <w:r>
        <w:t>frameworks</w:t>
      </w:r>
      <w:proofErr w:type="spellEnd"/>
      <w:r>
        <w:t xml:space="preserve"> and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models</w:t>
      </w:r>
      <w:proofErr w:type="spellEnd"/>
    </w:p>
    <w:p w:rsidR="00892CE3" w:rsidRDefault="00892CE3" w:rsidP="00892CE3">
      <w:pPr>
        <w:pStyle w:val="Paragraphedeliste"/>
        <w:numPr>
          <w:ilvl w:val="2"/>
          <w:numId w:val="2"/>
        </w:numPr>
      </w:pPr>
      <w:proofErr w:type="spellStart"/>
      <w:r>
        <w:t>Customizable</w:t>
      </w:r>
      <w:proofErr w:type="spellEnd"/>
      <w:r>
        <w:t xml:space="preserve"> isolation, </w:t>
      </w:r>
      <w:proofErr w:type="spellStart"/>
      <w:r>
        <w:t>access</w:t>
      </w:r>
      <w:proofErr w:type="spellEnd"/>
      <w:r>
        <w:t xml:space="preserve"> control and </w:t>
      </w:r>
      <w:proofErr w:type="spellStart"/>
      <w:r>
        <w:t>auditing</w:t>
      </w:r>
      <w:proofErr w:type="spellEnd"/>
    </w:p>
    <w:p w:rsidR="00892CE3" w:rsidRDefault="00892CE3" w:rsidP="00892CE3">
      <w:pPr>
        <w:pStyle w:val="Paragraphedeliste"/>
        <w:numPr>
          <w:ilvl w:val="1"/>
          <w:numId w:val="2"/>
        </w:numPr>
      </w:pPr>
      <w:proofErr w:type="spellStart"/>
      <w:r>
        <w:t>Very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VOs</w:t>
      </w:r>
      <w:proofErr w:type="spellEnd"/>
    </w:p>
    <w:p w:rsidR="00892CE3" w:rsidRDefault="00892CE3" w:rsidP="00892CE3">
      <w:pPr>
        <w:pStyle w:val="Paragraphedeliste"/>
        <w:numPr>
          <w:ilvl w:val="2"/>
          <w:numId w:val="2"/>
        </w:numPr>
      </w:pPr>
      <w:r>
        <w:t>Short-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for the </w:t>
      </w:r>
      <w:proofErr w:type="spellStart"/>
      <w:r>
        <w:t>duration</w:t>
      </w:r>
      <w:proofErr w:type="spellEnd"/>
      <w:r>
        <w:t xml:space="preserve"> of an application/</w:t>
      </w:r>
      <w:proofErr w:type="spellStart"/>
      <w:r>
        <w:t>workflow</w:t>
      </w:r>
      <w:proofErr w:type="spellEnd"/>
    </w:p>
    <w:p w:rsidR="00892CE3" w:rsidRDefault="00892CE3" w:rsidP="00892CE3">
      <w:pPr>
        <w:pStyle w:val="Paragraphedeliste"/>
        <w:numPr>
          <w:ilvl w:val="3"/>
          <w:numId w:val="2"/>
        </w:numPr>
      </w:pPr>
      <w:r>
        <w:t>Multi-</w:t>
      </w:r>
      <w:proofErr w:type="spellStart"/>
      <w:r>
        <w:t>users</w:t>
      </w:r>
      <w:proofErr w:type="spellEnd"/>
    </w:p>
    <w:p w:rsidR="00892CE3" w:rsidRDefault="00892CE3" w:rsidP="00892CE3">
      <w:pPr>
        <w:pStyle w:val="Paragraphedeliste"/>
        <w:numPr>
          <w:ilvl w:val="2"/>
          <w:numId w:val="2"/>
        </w:numPr>
      </w:pPr>
      <w:proofErr w:type="spellStart"/>
      <w:r>
        <w:t>Lightweight</w:t>
      </w:r>
      <w:proofErr w:type="spellEnd"/>
      <w:r>
        <w:t xml:space="preserve"> configuration of </w:t>
      </w:r>
      <w:proofErr w:type="spellStart"/>
      <w:r>
        <w:t>resources</w:t>
      </w:r>
      <w:proofErr w:type="spellEnd"/>
    </w:p>
    <w:p w:rsidR="00892CE3" w:rsidRDefault="00892CE3" w:rsidP="00892CE3">
      <w:pPr>
        <w:pStyle w:val="Paragraphedeliste"/>
        <w:numPr>
          <w:ilvl w:val="2"/>
          <w:numId w:val="2"/>
        </w:numPr>
      </w:pPr>
      <w:proofErr w:type="spellStart"/>
      <w:r>
        <w:t>Predefined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(VO-</w:t>
      </w:r>
      <w:proofErr w:type="spellStart"/>
      <w:r>
        <w:t>based</w:t>
      </w:r>
      <w:proofErr w:type="spellEnd"/>
      <w:r>
        <w:t>)</w:t>
      </w:r>
    </w:p>
    <w:p w:rsidR="00892CE3" w:rsidRDefault="00892CE3" w:rsidP="00892CE3">
      <w:pPr>
        <w:pStyle w:val="Paragraphedeliste"/>
        <w:numPr>
          <w:ilvl w:val="1"/>
          <w:numId w:val="2"/>
        </w:numPr>
      </w:pPr>
      <w:proofErr w:type="spellStart"/>
      <w:r>
        <w:t>Improving</w:t>
      </w:r>
      <w:proofErr w:type="spellEnd"/>
      <w:r>
        <w:t xml:space="preserve"> </w:t>
      </w:r>
      <w:proofErr w:type="spellStart"/>
      <w:r>
        <w:t>usability</w:t>
      </w:r>
      <w:proofErr w:type="spellEnd"/>
    </w:p>
    <w:p w:rsidR="00892CE3" w:rsidRDefault="00892CE3" w:rsidP="00892CE3">
      <w:pPr>
        <w:pStyle w:val="Paragraphedeliste"/>
        <w:numPr>
          <w:ilvl w:val="2"/>
          <w:numId w:val="2"/>
        </w:numPr>
      </w:pPr>
      <w:r>
        <w:t xml:space="preserve">Local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: </w:t>
      </w:r>
      <w:proofErr w:type="spellStart"/>
      <w:r>
        <w:t>autonomous</w:t>
      </w:r>
      <w:proofErr w:type="spellEnd"/>
      <w:r>
        <w:t xml:space="preserve">  management of local </w:t>
      </w:r>
      <w:proofErr w:type="spellStart"/>
      <w:r>
        <w:t>resources</w:t>
      </w:r>
      <w:proofErr w:type="spellEnd"/>
    </w:p>
    <w:p w:rsidR="00892CE3" w:rsidRDefault="00892CE3" w:rsidP="00892CE3">
      <w:pPr>
        <w:pStyle w:val="Paragraphedeliste"/>
        <w:numPr>
          <w:ilvl w:val="2"/>
          <w:numId w:val="2"/>
        </w:numPr>
      </w:pPr>
      <w:r>
        <w:t xml:space="preserve">VO </w:t>
      </w:r>
      <w:proofErr w:type="spellStart"/>
      <w:r>
        <w:t>administrator</w:t>
      </w:r>
      <w:proofErr w:type="spellEnd"/>
      <w:r>
        <w:t xml:space="preserve">: </w:t>
      </w:r>
      <w:proofErr w:type="spellStart"/>
      <w:r>
        <w:t>flexibility</w:t>
      </w:r>
      <w:proofErr w:type="spellEnd"/>
      <w:r>
        <w:t xml:space="preserve"> management of </w:t>
      </w:r>
      <w:proofErr w:type="spellStart"/>
      <w:r>
        <w:t>credential</w:t>
      </w:r>
      <w:proofErr w:type="spellEnd"/>
      <w:r>
        <w:t xml:space="preserve"> and VO </w:t>
      </w:r>
      <w:proofErr w:type="spellStart"/>
      <w:r>
        <w:t>policies</w:t>
      </w:r>
      <w:proofErr w:type="spellEnd"/>
    </w:p>
    <w:p w:rsidR="00892CE3" w:rsidRDefault="00892CE3" w:rsidP="00892CE3">
      <w:pPr>
        <w:pStyle w:val="Paragraphedeliste"/>
        <w:numPr>
          <w:ilvl w:val="2"/>
          <w:numId w:val="2"/>
        </w:numPr>
      </w:pPr>
      <w:r>
        <w:t xml:space="preserve">End user: login as a </w:t>
      </w:r>
      <w:proofErr w:type="spellStart"/>
      <w:r>
        <w:t>Grid</w:t>
      </w:r>
      <w:proofErr w:type="spellEnd"/>
      <w:r>
        <w:t xml:space="preserve"> user </w:t>
      </w:r>
      <w:proofErr w:type="spellStart"/>
      <w:r>
        <w:t>into</w:t>
      </w:r>
      <w:proofErr w:type="spellEnd"/>
      <w:r>
        <w:t xml:space="preserve"> a VO; the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possible invisible</w:t>
      </w:r>
    </w:p>
    <w:p w:rsidR="00892CE3" w:rsidRDefault="00892CE3" w:rsidP="00892CE3">
      <w:pPr>
        <w:pStyle w:val="Paragraphedeliste"/>
        <w:numPr>
          <w:ilvl w:val="1"/>
          <w:numId w:val="2"/>
        </w:numPr>
      </w:pPr>
      <w:r>
        <w:t xml:space="preserve">Secure and </w:t>
      </w:r>
      <w:proofErr w:type="spellStart"/>
      <w:r>
        <w:t>reliable</w:t>
      </w:r>
      <w:proofErr w:type="spellEnd"/>
      <w:r>
        <w:t xml:space="preserve"> application </w:t>
      </w:r>
      <w:proofErr w:type="spellStart"/>
      <w:r>
        <w:t>execution</w:t>
      </w:r>
      <w:proofErr w:type="spellEnd"/>
    </w:p>
    <w:p w:rsidR="00892CE3" w:rsidRDefault="00892CE3" w:rsidP="00892CE3">
      <w:pPr>
        <w:pStyle w:val="Paragraphedeliste"/>
        <w:numPr>
          <w:ilvl w:val="2"/>
          <w:numId w:val="2"/>
        </w:numPr>
      </w:pPr>
      <w:r>
        <w:t>Fine-</w:t>
      </w:r>
      <w:proofErr w:type="spellStart"/>
      <w:r>
        <w:t>grained</w:t>
      </w:r>
      <w:proofErr w:type="spellEnd"/>
      <w:r>
        <w:t xml:space="preserve"> control of </w:t>
      </w:r>
      <w:proofErr w:type="spellStart"/>
      <w:r>
        <w:t>resource</w:t>
      </w:r>
      <w:proofErr w:type="spellEnd"/>
      <w:r>
        <w:t xml:space="preserve"> usage</w:t>
      </w:r>
    </w:p>
    <w:p w:rsidR="00892CE3" w:rsidRDefault="00892CE3" w:rsidP="00892CE3">
      <w:pPr>
        <w:pStyle w:val="Paragraphedeliste"/>
        <w:numPr>
          <w:ilvl w:val="0"/>
          <w:numId w:val="2"/>
        </w:numPr>
      </w:pPr>
      <w:r>
        <w:t>On-</w:t>
      </w:r>
      <w:proofErr w:type="spellStart"/>
      <w:r>
        <w:t>going</w:t>
      </w:r>
      <w:proofErr w:type="spellEnd"/>
      <w:r>
        <w:t xml:space="preserve"> and Future </w:t>
      </w:r>
      <w:proofErr w:type="spellStart"/>
      <w:r>
        <w:t>Work</w:t>
      </w:r>
      <w:proofErr w:type="spellEnd"/>
    </w:p>
    <w:p w:rsidR="00892CE3" w:rsidRDefault="00892CE3" w:rsidP="00892CE3">
      <w:pPr>
        <w:pStyle w:val="Paragraphedeliste"/>
        <w:numPr>
          <w:ilvl w:val="1"/>
          <w:numId w:val="2"/>
        </w:numPr>
      </w:pPr>
      <w:proofErr w:type="spellStart"/>
      <w:r>
        <w:t>Traceability</w:t>
      </w:r>
      <w:proofErr w:type="spellEnd"/>
    </w:p>
    <w:p w:rsidR="00892CE3" w:rsidRDefault="00892CE3" w:rsidP="00892CE3">
      <w:pPr>
        <w:pStyle w:val="Paragraphedeliste"/>
        <w:numPr>
          <w:ilvl w:val="2"/>
          <w:numId w:val="2"/>
        </w:numPr>
      </w:pPr>
      <w:proofErr w:type="spellStart"/>
      <w:r>
        <w:t>Exploiting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for </w:t>
      </w:r>
      <w:proofErr w:type="spellStart"/>
      <w:r>
        <w:t>traceability</w:t>
      </w:r>
      <w:proofErr w:type="spellEnd"/>
      <w:r>
        <w:t xml:space="preserve"> in SSO</w:t>
      </w:r>
    </w:p>
    <w:p w:rsidR="00892CE3" w:rsidRDefault="00892CE3" w:rsidP="00892CE3">
      <w:pPr>
        <w:pStyle w:val="Paragraphedeliste"/>
        <w:numPr>
          <w:ilvl w:val="1"/>
          <w:numId w:val="2"/>
        </w:numPr>
      </w:pPr>
      <w:r>
        <w:t xml:space="preserve">Security monitoring and </w:t>
      </w:r>
      <w:proofErr w:type="spellStart"/>
      <w:r>
        <w:t>auditing</w:t>
      </w:r>
      <w:proofErr w:type="spellEnd"/>
    </w:p>
    <w:p w:rsidR="00892CE3" w:rsidRDefault="00892CE3" w:rsidP="00892CE3">
      <w:pPr>
        <w:pStyle w:val="Paragraphedeliste"/>
        <w:numPr>
          <w:ilvl w:val="2"/>
          <w:numId w:val="2"/>
        </w:numPr>
      </w:pPr>
      <w:proofErr w:type="spellStart"/>
      <w:r>
        <w:t>Rule</w:t>
      </w:r>
      <w:proofErr w:type="spellEnd"/>
      <w:r>
        <w:t>-</w:t>
      </w:r>
      <w:proofErr w:type="spellStart"/>
      <w:r>
        <w:t>based</w:t>
      </w:r>
      <w:proofErr w:type="spellEnd"/>
      <w:r>
        <w:t xml:space="preserve"> monitoring </w:t>
      </w:r>
      <w:proofErr w:type="spellStart"/>
      <w:r>
        <w:t>systems</w:t>
      </w:r>
      <w:proofErr w:type="spellEnd"/>
      <w:r>
        <w:t xml:space="preserve">;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aggregation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 xml:space="preserve"> and logs for </w:t>
      </w:r>
      <w:proofErr w:type="spellStart"/>
      <w:r>
        <w:t>auditing</w:t>
      </w:r>
      <w:proofErr w:type="spellEnd"/>
      <w:r>
        <w:t xml:space="preserve"> </w:t>
      </w:r>
      <w:proofErr w:type="spellStart"/>
      <w:r>
        <w:t>purpose</w:t>
      </w:r>
      <w:proofErr w:type="spellEnd"/>
    </w:p>
    <w:p w:rsidR="00892CE3" w:rsidRDefault="00892CE3" w:rsidP="00892CE3">
      <w:pPr>
        <w:pStyle w:val="Paragraphedeliste"/>
        <w:numPr>
          <w:ilvl w:val="1"/>
          <w:numId w:val="2"/>
        </w:numPr>
      </w:pPr>
      <w:proofErr w:type="spellStart"/>
      <w:r>
        <w:t>Interoperability</w:t>
      </w:r>
      <w:proofErr w:type="spellEnd"/>
      <w:r>
        <w:t xml:space="preserve"> by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-party </w:t>
      </w:r>
      <w:proofErr w:type="spellStart"/>
      <w:r>
        <w:t>identity</w:t>
      </w:r>
      <w:proofErr w:type="spellEnd"/>
      <w:r>
        <w:t xml:space="preserve"> providers</w:t>
      </w:r>
    </w:p>
    <w:p w:rsidR="00892CE3" w:rsidRDefault="00892CE3" w:rsidP="00892CE3">
      <w:pPr>
        <w:pStyle w:val="Paragraphedeliste"/>
        <w:numPr>
          <w:ilvl w:val="2"/>
          <w:numId w:val="2"/>
        </w:numPr>
      </w:pPr>
      <w:proofErr w:type="spellStart"/>
      <w:r>
        <w:t>Shibboleth</w:t>
      </w:r>
      <w:proofErr w:type="spellEnd"/>
      <w:r>
        <w:t xml:space="preserve">; </w:t>
      </w:r>
      <w:proofErr w:type="spellStart"/>
      <w:r>
        <w:t>myProxy</w:t>
      </w:r>
      <w:proofErr w:type="spellEnd"/>
    </w:p>
    <w:p w:rsidR="00892CE3" w:rsidRDefault="00892CE3" w:rsidP="00892CE3">
      <w:pPr>
        <w:pStyle w:val="Paragraphedeliste"/>
        <w:numPr>
          <w:ilvl w:val="1"/>
          <w:numId w:val="2"/>
        </w:numPr>
      </w:pPr>
      <w:proofErr w:type="spellStart"/>
      <w:r>
        <w:t>Evaluating</w:t>
      </w:r>
      <w:proofErr w:type="spellEnd"/>
      <w:r>
        <w:t xml:space="preserve"> how to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services for the Cloud</w:t>
      </w:r>
    </w:p>
    <w:p w:rsidR="00892CE3" w:rsidRDefault="00892CE3" w:rsidP="00892CE3">
      <w:pPr>
        <w:pStyle w:val="Paragraphedeliste"/>
        <w:numPr>
          <w:ilvl w:val="2"/>
          <w:numId w:val="2"/>
        </w:numPr>
      </w:pPr>
      <w:proofErr w:type="spellStart"/>
      <w:r>
        <w:t>Identity</w:t>
      </w:r>
      <w:proofErr w:type="spellEnd"/>
      <w:r>
        <w:t xml:space="preserve"> as a service</w:t>
      </w:r>
    </w:p>
    <w:sectPr w:rsidR="00892CE3" w:rsidSect="00D95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DF3935"/>
    <w:multiLevelType w:val="hybridMultilevel"/>
    <w:tmpl w:val="C978A4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" w:hAnsi="Courier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MS Reference Specialty" w:hAnsi="MS Reference Specialty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" w:hAnsi="Courier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MS Reference Specialty" w:hAnsi="MS Reference Specialty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" w:hAnsi="Courier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MS Reference Specialty" w:hAnsi="MS Reference Specialty" w:hint="default"/>
      </w:rPr>
    </w:lvl>
  </w:abstractNum>
  <w:abstractNum w:abstractNumId="1">
    <w:nsid w:val="73E607C9"/>
    <w:multiLevelType w:val="hybridMultilevel"/>
    <w:tmpl w:val="D69EF6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" w:hAnsi="Courier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C36E9"/>
    <w:rsid w:val="000802D8"/>
    <w:rsid w:val="000977A0"/>
    <w:rsid w:val="00382359"/>
    <w:rsid w:val="003C249D"/>
    <w:rsid w:val="00864FE4"/>
    <w:rsid w:val="00870AEE"/>
    <w:rsid w:val="00892CE3"/>
    <w:rsid w:val="009554B3"/>
    <w:rsid w:val="00A17260"/>
    <w:rsid w:val="00A50F0C"/>
    <w:rsid w:val="00AC36E9"/>
    <w:rsid w:val="00B948C9"/>
    <w:rsid w:val="00BE4C5C"/>
    <w:rsid w:val="00D823BC"/>
    <w:rsid w:val="00D95311"/>
    <w:rsid w:val="00E00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3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C36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C36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554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706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GALVANE</dc:creator>
  <cp:keywords/>
  <dc:description/>
  <cp:lastModifiedBy>Quentin GALVANE</cp:lastModifiedBy>
  <cp:revision>12</cp:revision>
  <dcterms:created xsi:type="dcterms:W3CDTF">2011-05-08T23:33:00Z</dcterms:created>
  <dcterms:modified xsi:type="dcterms:W3CDTF">2011-05-09T01:49:00Z</dcterms:modified>
</cp:coreProperties>
</file>