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color w:val="666666"/>
          <w:sz w:val="16"/>
        </w:rPr>
        <w:t>金属資源グループ 会社案内（英語版）</w:t>
      </w:r>
    </w:p>
    <w:p>
      <w:pPr>
        <w:spacing w:after="60" w:before="0"/>
      </w:pPr>
      <w:r>
        <w:rPr>
          <w:b/>
          <w:sz w:val="28"/>
        </w:rPr>
        <w:t>表紙デザイン3案　制作の意図と見どころ</w:t>
      </w:r>
    </w:p>
    <w:p>
      <w:pPr>
        <w:spacing w:after="100" w:before="0"/>
      </w:pPr>
      <w:r>
        <w:rPr>
          <w:b w:val="0"/>
          <w:sz w:val="16"/>
        </w:rPr>
        <w:t>3案共通の軸：海外の商談相手（ニューヨーク・ロンドンのビジネスパーソンを想定）が手に取り、「ひと目で金属資源の会社と分かる」「白を基調とした品格」「日本企業らしさ」の3点を満たすこと。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3F4F5"/>
          </w:tcPr>
          <w:p>
            <w:pPr>
              <w:spacing w:after="40"/>
            </w:pPr>
            <w:r>
              <w:rPr>
                <w:b/>
                <w:sz w:val="20"/>
              </w:rPr>
              <w:t>案①　鋼のヘアライン（Steel Hairline）</w:t>
            </w:r>
          </w:p>
          <w:p>
            <w:pPr>
              <w:spacing w:after="40"/>
            </w:pPr>
            <w:r>
              <w:rPr>
                <w:b/>
              </w:rPr>
              <w:t xml:space="preserve">制作の意図　</w:t>
            </w:r>
            <w:r>
              <w:t>鋼板の表面仕上げ「ヘアライン（細い筋目）」で世界地図を描き、実際の事業拠点・資産22か所から細い線が上へ立ち上がる構成。コアメッセージ「Strength to Hold. Power to Connect.」を、写真に頼らず“素材”と“つながり”で表現するために制作しました。</w:t>
            </w:r>
          </w:p>
          <w:p>
            <w:pPr>
              <w:spacing w:after="80"/>
            </w:pPr>
            <w:r>
              <w:rPr>
                <w:b/>
              </w:rPr>
              <w:t xml:space="preserve">見どころ　</w:t>
            </w:r>
            <w:r>
              <w:t>・図案そのものが「鋼（Strength）」と「世界とのつながり（Connect）」を同時に語る　・線の起点は中面と同じ実在の拠点で、誇張のない“事実でできた絵”　・色は日本と東京から伸びる1本の朱のみ。日の丸を思わせる控えめな和　・銀インキや箔押しで刷ると、手に取ったとき本物の金属のように光る</w:t>
            </w:r>
          </w:p>
        </w:tc>
      </w:tr>
      <w:tr>
        <w:tc>
          <w:tcPr>
            <w:tcW w:type="dxa" w:w="10092"/>
            <w:shd w:val="clear" w:color="auto" w:fill="FFFFFF"/>
          </w:tcPr>
          <w:p>
            <w:pPr>
              <w:spacing w:after="40"/>
            </w:pPr>
            <w:r>
              <w:rPr>
                <w:b/>
                <w:sz w:val="20"/>
              </w:rPr>
              <w:t>案②　ガラスの地球儀（Glass Globe）</w:t>
            </w:r>
          </w:p>
          <w:p>
            <w:pPr>
              <w:spacing w:after="40"/>
            </w:pPr>
            <w:r>
              <w:rPr>
                <w:b/>
              </w:rPr>
              <w:t xml:space="preserve">制作の意図　</w:t>
            </w:r>
            <w:r>
              <w:t>アジア・オセアニアを中心にした透明感のある地球儀と、その周りを巡る金色の軌道線で、「日本を起点に世界の資源と需要をつなぐ」姿を表現。初めて三菱商事を知る読み手にも、国際的な企業であることが一瞬で伝わる案として制作しました。</w:t>
            </w:r>
          </w:p>
          <w:p>
            <w:pPr>
              <w:spacing w:after="80"/>
            </w:pPr>
            <w:r>
              <w:rPr>
                <w:b/>
              </w:rPr>
              <w:t xml:space="preserve">見どころ　</w:t>
            </w:r>
            <w:r>
              <w:t>・最も分かりやすく、誰に渡しても誤解のない明快さ　・白地に大きな地球儀と広い余白で、明るく開かれた印象　・金色の軌道線を中面の地図や図解に展開でき、冊子全体を統一しやすい</w:t>
            </w:r>
          </w:p>
        </w:tc>
      </w:tr>
      <w:tr>
        <w:tc>
          <w:tcPr>
            <w:tcW w:type="dxa" w:w="10092"/>
            <w:shd w:val="clear" w:color="auto" w:fill="F3F4F5"/>
          </w:tcPr>
          <w:p>
            <w:pPr>
              <w:spacing w:after="40"/>
            </w:pPr>
            <w:r>
              <w:rPr>
                <w:b/>
                <w:sz w:val="20"/>
              </w:rPr>
              <w:t>案③　鉱山のモダンアート（Mine as Modern Art）</w:t>
            </w:r>
          </w:p>
          <w:p>
            <w:pPr>
              <w:spacing w:after="40"/>
            </w:pPr>
            <w:r>
              <w:rPr>
                <w:b/>
              </w:rPr>
              <w:t xml:space="preserve">制作の意図　</w:t>
            </w:r>
            <w:r>
              <w:t>貴社サイトに掲載の露天掘り鉱山の写真を縦の短冊に切り、上下にずらして再構成。実際の事業の写真を使いながら、1枚の現代美術作品のように見せることで、商談の場で最も強い第一印象を残す案として制作しました。</w:t>
            </w:r>
          </w:p>
          <w:p>
            <w:pPr>
              <w:spacing w:after="80"/>
            </w:pPr>
            <w:r>
              <w:rPr>
                <w:b/>
              </w:rPr>
              <w:t xml:space="preserve">見どころ　</w:t>
            </w:r>
            <w:r>
              <w:t>・写真でありながら抽象画のようなリズムが生まれ、「思わず手に取る」雑誌的な強さ　・露天掘りの圧倒的なスケールが、そのまま事業規模の大きさを伝える　・短冊の段差に朱の正方形を一点だけ置き、画面を引き締める</w:t>
            </w:r>
          </w:p>
        </w:tc>
      </w:tr>
    </w:tbl>
    <w:p>
      <w:pPr>
        <w:spacing w:after="0" w:before="80"/>
      </w:pPr>
    </w:p>
    <w:p>
      <w:pPr>
        <w:spacing w:after="40" w:before="0"/>
      </w:pPr>
      <w:r>
        <w:rPr>
          <w:b/>
          <w:color w:val="1F3A40"/>
          <w:sz w:val="21"/>
        </w:rPr>
        <w:t>「あなたならどれを選びますか？」と聞かれたら</w:t>
      </w:r>
    </w:p>
    <w:p>
      <w:pPr>
        <w:spacing w:after="40"/>
      </w:pPr>
      <w:r>
        <w:rPr>
          <w:b/>
        </w:rPr>
        <w:t>答え：</w:t>
      </w:r>
      <w:r>
        <w:rPr>
          <w:b/>
        </w:rPr>
        <w:t>「私は案①です。3案の中で唯一、表紙だけでコアメッセージを言い切れているからです。」</w:t>
      </w:r>
    </w:p>
    <w:p>
      <w:pPr>
        <w:spacing w:after="20"/>
      </w:pPr>
      <w:r>
        <w:rPr>
          <w:b/>
        </w:rPr>
        <w:t>① メッセージと一致している。</w:t>
      </w:r>
      <w:r>
        <w:rPr>
          <w:b w:val="0"/>
        </w:rPr>
        <w:t>“Strength to Hold”を鋼の質感で、“Power to Connect”を拠点から立ち上がる線で表しており、冊子を開く前から主張が伝わります。案②は「グローバル」、案③は「スケール」を伝えますが、貴グループならではの「持つ力とつなぐ力」まで語れるのは案①です。</w:t>
      </w:r>
    </w:p>
    <w:p>
      <w:pPr>
        <w:spacing w:after="20"/>
      </w:pPr>
      <w:r>
        <w:rPr>
          <w:b/>
        </w:rPr>
        <w:t>② 事実でできていて、誇示がない。</w:t>
      </w:r>
      <w:r>
        <w:rPr>
          <w:b w:val="0"/>
        </w:rPr>
        <w:t>線の起点は中面と同じ実在の22拠点です。ストーリーラインの「優位性を誇示しない」という方針に、表紙の段階から沿っています。</w:t>
      </w:r>
    </w:p>
    <w:p>
      <w:pPr>
        <w:spacing w:after="20"/>
      </w:pPr>
      <w:r>
        <w:rPr>
          <w:b/>
        </w:rPr>
        <w:t>③ 投資と販売の“両輪”に偏りがない。</w:t>
      </w:r>
      <w:r>
        <w:rPr>
          <w:b w:val="0"/>
        </w:rPr>
        <w:t>鉱山写真（案③）は川上の印象が強く、トレーディングの姿が見えにくくなります。地図と線の表現は、投資と販売の両方を含む事業全体を等しく表せます。</w:t>
      </w:r>
    </w:p>
    <w:p>
      <w:pPr>
        <w:spacing w:after="20"/>
      </w:pPr>
      <w:r>
        <w:rPr>
          <w:b/>
        </w:rPr>
        <w:t>④ 長く使え、本制作で品質が上がる。</w:t>
      </w:r>
      <w:r>
        <w:rPr>
          <w:b w:val="0"/>
        </w:rPr>
        <w:t>写真の使用許諾や解像度に左右されず、印刷加工（銀・箔・特色の朱）で完成度を高められます。英語版の後に他言語版を作る場合も、同じ表紙を使い続けられます。</w:t>
      </w:r>
    </w:p>
    <w:p>
      <w:pPr>
        <w:spacing w:after="0" w:before="60"/>
      </w:pPr>
      <w:r>
        <w:rPr>
          <w:b/>
          <w:color w:val="1F3A40"/>
          <w:sz w:val="17"/>
        </w:rPr>
        <w:t>ひと言で添えるなら：「案②は“分かりやすさ”、案③は“インパクト”。案①は、貴社の“らしさ”です。」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