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A335" w14:textId="77777777" w:rsidR="00644D6D" w:rsidRDefault="00644D6D" w:rsidP="00644D6D">
      <w:pPr>
        <w:jc w:val="center"/>
        <w:rPr>
          <w:b/>
        </w:rPr>
      </w:pPr>
      <w:r>
        <w:rPr>
          <w:b/>
        </w:rPr>
        <w:t>Reporting on Diversity in Concussion-Focused Neurocognitive Research: A Demographic Review</w:t>
      </w:r>
    </w:p>
    <w:p w14:paraId="2A241F9E" w14:textId="77777777" w:rsidR="00644D6D" w:rsidRPr="007818C3" w:rsidRDefault="00644D6D" w:rsidP="00644D6D">
      <w:pPr>
        <w:jc w:val="center"/>
      </w:pPr>
      <w:r>
        <w:t>Adam C. Raikes, Ph.D., ATC</w:t>
      </w:r>
      <w:r w:rsidRPr="00A2281C">
        <w:rPr>
          <w:vertAlign w:val="superscript"/>
        </w:rPr>
        <w:t>1</w:t>
      </w:r>
      <w:r>
        <w:t xml:space="preserve">, Lillian </w:t>
      </w:r>
      <w:r w:rsidRPr="00A2281C">
        <w:t>Durán</w:t>
      </w:r>
      <w:r>
        <w:t>, Ph.D.</w:t>
      </w:r>
      <w:r w:rsidRPr="00A2281C">
        <w:rPr>
          <w:vertAlign w:val="superscript"/>
        </w:rPr>
        <w:t>2</w:t>
      </w:r>
      <w:r>
        <w:t>, Sydney Y. Schaefer, Ph.D.</w:t>
      </w:r>
      <w:r w:rsidRPr="007818C3">
        <w:rPr>
          <w:vertAlign w:val="superscript"/>
        </w:rPr>
        <w:t>3</w:t>
      </w:r>
    </w:p>
    <w:p w14:paraId="46DDB170" w14:textId="77777777" w:rsidR="00644D6D" w:rsidRDefault="00644D6D" w:rsidP="00644D6D">
      <w:pPr>
        <w:jc w:val="center"/>
      </w:pPr>
      <w:r>
        <w:rPr>
          <w:vertAlign w:val="superscript"/>
        </w:rPr>
        <w:t xml:space="preserve">1 </w:t>
      </w:r>
      <w:r>
        <w:t>Social, Cognitive and Affective Neuroscience Lab, University of Arizona</w:t>
      </w:r>
    </w:p>
    <w:p w14:paraId="41ECE2A4" w14:textId="77777777" w:rsidR="00644D6D" w:rsidRDefault="00644D6D" w:rsidP="00644D6D">
      <w:pPr>
        <w:jc w:val="center"/>
      </w:pPr>
      <w:r>
        <w:rPr>
          <w:vertAlign w:val="superscript"/>
        </w:rPr>
        <w:t>2</w:t>
      </w:r>
      <w:r>
        <w:t xml:space="preserve"> The University of Oregon</w:t>
      </w:r>
    </w:p>
    <w:p w14:paraId="37BF75F6" w14:textId="77777777" w:rsidR="00644D6D" w:rsidRDefault="00644D6D" w:rsidP="00644D6D">
      <w:pPr>
        <w:jc w:val="center"/>
      </w:pPr>
      <w:r>
        <w:rPr>
          <w:vertAlign w:val="superscript"/>
        </w:rPr>
        <w:t>3</w:t>
      </w:r>
      <w:r>
        <w:t xml:space="preserve"> School of Biological and Health Engineering, Arizona State University</w:t>
      </w:r>
    </w:p>
    <w:p w14:paraId="471D23AD" w14:textId="77777777" w:rsidR="00644D6D" w:rsidRDefault="00644D6D" w:rsidP="00644D6D">
      <w:pPr>
        <w:jc w:val="center"/>
      </w:pPr>
    </w:p>
    <w:p w14:paraId="43EE7E5C" w14:textId="77777777" w:rsidR="00644D6D" w:rsidRDefault="00644D6D" w:rsidP="00644D6D">
      <w:pPr>
        <w:spacing w:after="0" w:line="240" w:lineRule="auto"/>
      </w:pPr>
      <w:r>
        <w:t>Corresponding author:</w:t>
      </w:r>
      <w:r>
        <w:tab/>
        <w:t>Dr. Adam C. Raikes</w:t>
      </w:r>
    </w:p>
    <w:p w14:paraId="2F727972" w14:textId="77777777" w:rsidR="00644D6D" w:rsidRDefault="00644D6D" w:rsidP="00644D6D">
      <w:pPr>
        <w:spacing w:after="0" w:line="240" w:lineRule="auto"/>
        <w:ind w:left="2160" w:firstLine="720"/>
      </w:pPr>
      <w:r>
        <w:t>Department of Psychiatry</w:t>
      </w:r>
    </w:p>
    <w:p w14:paraId="55A9E514" w14:textId="77777777" w:rsidR="00644D6D" w:rsidRDefault="00644D6D" w:rsidP="00644D6D">
      <w:pPr>
        <w:spacing w:after="0" w:line="240" w:lineRule="auto"/>
      </w:pPr>
      <w:r>
        <w:tab/>
      </w:r>
      <w:r>
        <w:tab/>
      </w:r>
      <w:r>
        <w:tab/>
      </w:r>
      <w:r>
        <w:tab/>
        <w:t>1501 N. Campbell Ave</w:t>
      </w:r>
    </w:p>
    <w:p w14:paraId="71C601DC" w14:textId="77777777" w:rsidR="00644D6D" w:rsidRDefault="00644D6D" w:rsidP="00644D6D">
      <w:pPr>
        <w:spacing w:after="0" w:line="240" w:lineRule="auto"/>
      </w:pPr>
      <w:r>
        <w:tab/>
      </w:r>
      <w:r>
        <w:tab/>
      </w:r>
      <w:r>
        <w:tab/>
      </w:r>
      <w:r>
        <w:tab/>
        <w:t>Room 7304</w:t>
      </w:r>
    </w:p>
    <w:p w14:paraId="54424DB5" w14:textId="77777777" w:rsidR="00644D6D" w:rsidRDefault="00644D6D" w:rsidP="00644D6D">
      <w:pPr>
        <w:spacing w:after="0" w:line="240" w:lineRule="auto"/>
      </w:pPr>
      <w:r>
        <w:tab/>
      </w:r>
      <w:r>
        <w:tab/>
      </w:r>
      <w:r>
        <w:tab/>
      </w:r>
      <w:r>
        <w:tab/>
        <w:t>PO Box 245002</w:t>
      </w:r>
    </w:p>
    <w:p w14:paraId="0EABEB1A" w14:textId="77777777" w:rsidR="00644D6D" w:rsidRDefault="00644D6D" w:rsidP="00644D6D">
      <w:pPr>
        <w:spacing w:after="0" w:line="240" w:lineRule="auto"/>
      </w:pPr>
      <w:r>
        <w:tab/>
      </w:r>
      <w:r>
        <w:tab/>
      </w:r>
      <w:r>
        <w:tab/>
      </w:r>
      <w:r>
        <w:tab/>
        <w:t>Tucson, AZ 85724-5002</w:t>
      </w:r>
    </w:p>
    <w:p w14:paraId="74670FD2" w14:textId="77777777" w:rsidR="00644D6D" w:rsidRDefault="00644D6D" w:rsidP="00644D6D">
      <w:pPr>
        <w:spacing w:after="0" w:line="240" w:lineRule="auto"/>
      </w:pPr>
      <w:r>
        <w:tab/>
      </w:r>
      <w:r>
        <w:tab/>
      </w:r>
      <w:r>
        <w:tab/>
      </w:r>
      <w:r>
        <w:tab/>
        <w:t>Phone: (520)-626-8710</w:t>
      </w:r>
    </w:p>
    <w:p w14:paraId="30D6E127" w14:textId="77777777" w:rsidR="00644D6D" w:rsidRDefault="00644D6D" w:rsidP="00644D6D">
      <w:pPr>
        <w:spacing w:after="0" w:line="240" w:lineRule="auto"/>
      </w:pPr>
      <w:r>
        <w:tab/>
      </w:r>
      <w:r>
        <w:tab/>
      </w:r>
      <w:r>
        <w:tab/>
      </w:r>
      <w:r>
        <w:tab/>
        <w:t xml:space="preserve">Email: raikes@psychiatry.arizona.edu </w:t>
      </w:r>
    </w:p>
    <w:p w14:paraId="3E88645E" w14:textId="77777777" w:rsidR="00644D6D" w:rsidRDefault="00644D6D" w:rsidP="00644D6D"/>
    <w:p w14:paraId="117F43C4" w14:textId="77777777" w:rsidR="00644D6D" w:rsidRPr="00311B50" w:rsidRDefault="00644D6D" w:rsidP="00644D6D">
      <w:pPr>
        <w:shd w:val="clear" w:color="auto" w:fill="FFFFFF"/>
        <w:spacing w:line="240" w:lineRule="auto"/>
        <w:ind w:left="2880" w:hanging="2880"/>
      </w:pPr>
      <w:r>
        <w:rPr>
          <w:rFonts w:cs="Arial"/>
        </w:rPr>
        <w:t>Other Authors:</w:t>
      </w:r>
      <w:r>
        <w:rPr>
          <w:rFonts w:cs="Arial"/>
        </w:rPr>
        <w:tab/>
        <w:t xml:space="preserve">Dr. Lillian </w:t>
      </w:r>
      <w:r w:rsidRPr="00A2281C">
        <w:t>Durán</w:t>
      </w:r>
      <w:r>
        <w:br/>
        <w:t>Department of Special Education and Clinical Sciences</w:t>
      </w:r>
      <w:r>
        <w:br/>
        <w:t>College of Education</w:t>
      </w:r>
      <w:r>
        <w:br/>
        <w:t>5261 University of Oregon</w:t>
      </w:r>
      <w:r>
        <w:br/>
        <w:t>Eugene, OR 97403</w:t>
      </w:r>
    </w:p>
    <w:p w14:paraId="5A5772F8" w14:textId="77777777" w:rsidR="00644D6D" w:rsidRDefault="00644D6D" w:rsidP="00644D6D">
      <w:pPr>
        <w:shd w:val="clear" w:color="auto" w:fill="FFFFFF"/>
        <w:spacing w:line="240" w:lineRule="auto"/>
        <w:ind w:left="2880"/>
        <w:rPr>
          <w:rFonts w:eastAsia="Times New Roman" w:cs="Arial"/>
          <w:color w:val="212121"/>
        </w:rPr>
      </w:pPr>
      <w:r w:rsidRPr="00FA68B3">
        <w:rPr>
          <w:rFonts w:eastAsia="Times New Roman" w:cs="Arial"/>
          <w:color w:val="212121"/>
        </w:rPr>
        <w:t>Dr. Sydney Y. Schaefer</w:t>
      </w:r>
      <w:r w:rsidRPr="00FA68B3">
        <w:rPr>
          <w:rFonts w:eastAsia="Times New Roman" w:cs="Arial"/>
          <w:color w:val="212121"/>
        </w:rPr>
        <w:br/>
        <w:t>School of Biological and Health Systems Engineering</w:t>
      </w:r>
      <w:r w:rsidRPr="00FA68B3">
        <w:rPr>
          <w:rFonts w:eastAsia="Times New Roman" w:cs="Arial"/>
          <w:color w:val="212121"/>
        </w:rPr>
        <w:br/>
        <w:t>Arizona State University</w:t>
      </w:r>
      <w:r w:rsidRPr="00FA68B3">
        <w:rPr>
          <w:rFonts w:eastAsia="Times New Roman" w:cs="Arial"/>
          <w:color w:val="212121"/>
        </w:rPr>
        <w:br/>
        <w:t>501 E. Tyler Mall</w:t>
      </w:r>
      <w:r w:rsidRPr="00FA68B3">
        <w:rPr>
          <w:rFonts w:eastAsia="Times New Roman" w:cs="Arial"/>
          <w:color w:val="212121"/>
        </w:rPr>
        <w:br/>
        <w:t>ECG 334A</w:t>
      </w:r>
      <w:r w:rsidRPr="00FA68B3">
        <w:rPr>
          <w:rFonts w:eastAsia="Times New Roman" w:cs="Arial"/>
          <w:color w:val="212121"/>
        </w:rPr>
        <w:br/>
        <w:t>Tempe, AZ 85287</w:t>
      </w:r>
    </w:p>
    <w:p w14:paraId="67E279D8" w14:textId="77777777" w:rsidR="00644D6D" w:rsidRDefault="00644D6D" w:rsidP="00644D6D">
      <w:pPr>
        <w:shd w:val="clear" w:color="auto" w:fill="FFFFFF"/>
        <w:spacing w:line="240" w:lineRule="auto"/>
        <w:rPr>
          <w:rFonts w:eastAsia="Times New Roman" w:cs="Arial"/>
          <w:color w:val="212121"/>
        </w:rPr>
      </w:pPr>
      <w:r>
        <w:rPr>
          <w:rFonts w:eastAsia="Times New Roman" w:cs="Arial"/>
          <w:color w:val="212121"/>
        </w:rPr>
        <w:t>Word Count: 4143</w:t>
      </w:r>
    </w:p>
    <w:p w14:paraId="766946EE" w14:textId="77777777" w:rsidR="00644D6D" w:rsidRDefault="00644D6D" w:rsidP="00644D6D">
      <w:pPr>
        <w:shd w:val="clear" w:color="auto" w:fill="FFFFFF"/>
        <w:spacing w:line="240" w:lineRule="auto"/>
        <w:rPr>
          <w:rFonts w:eastAsia="Times New Roman" w:cs="Arial"/>
          <w:color w:val="212121"/>
        </w:rPr>
      </w:pPr>
      <w:r>
        <w:rPr>
          <w:rFonts w:eastAsia="Times New Roman" w:cs="Arial"/>
          <w:color w:val="212121"/>
        </w:rPr>
        <w:t>Tables: 3</w:t>
      </w:r>
    </w:p>
    <w:p w14:paraId="3FD31524" w14:textId="77777777" w:rsidR="00644D6D" w:rsidRDefault="00644D6D" w:rsidP="00644D6D">
      <w:pPr>
        <w:shd w:val="clear" w:color="auto" w:fill="FFFFFF"/>
        <w:spacing w:line="240" w:lineRule="auto"/>
        <w:rPr>
          <w:rFonts w:eastAsia="Times New Roman" w:cs="Arial"/>
          <w:color w:val="212121"/>
        </w:rPr>
      </w:pPr>
      <w:r>
        <w:rPr>
          <w:rFonts w:eastAsia="Times New Roman" w:cs="Arial"/>
          <w:color w:val="212121"/>
        </w:rPr>
        <w:t>Figures: 2</w:t>
      </w:r>
    </w:p>
    <w:p w14:paraId="1FDEE983" w14:textId="77777777" w:rsidR="00644D6D" w:rsidRPr="00FA68B3" w:rsidRDefault="00644D6D" w:rsidP="00644D6D">
      <w:pPr>
        <w:shd w:val="clear" w:color="auto" w:fill="FFFFFF"/>
        <w:spacing w:line="240" w:lineRule="auto"/>
        <w:rPr>
          <w:rFonts w:ascii="Helvetica" w:eastAsia="Times New Roman" w:hAnsi="Helvetica" w:cs="Helvetica"/>
          <w:color w:val="212121"/>
          <w:sz w:val="20"/>
          <w:szCs w:val="20"/>
        </w:rPr>
      </w:pPr>
      <w:r>
        <w:rPr>
          <w:rFonts w:eastAsia="Times New Roman" w:cs="Arial"/>
          <w:color w:val="212121"/>
        </w:rPr>
        <w:t>Supplemental Tables: 2</w:t>
      </w:r>
    </w:p>
    <w:p w14:paraId="6DEA2D6F" w14:textId="77777777" w:rsidR="006D00DC" w:rsidRDefault="006D00DC" w:rsidP="006D00DC">
      <w:pPr>
        <w:rPr>
          <w:b/>
        </w:rPr>
      </w:pPr>
      <w:r>
        <w:rPr>
          <w:b/>
        </w:rPr>
        <w:br w:type="page"/>
      </w:r>
    </w:p>
    <w:p w14:paraId="6E428D9D" w14:textId="274EBAAB" w:rsidR="00644D6D" w:rsidRPr="00B4672C" w:rsidRDefault="00644D6D" w:rsidP="00644D6D">
      <w:pPr>
        <w:jc w:val="center"/>
        <w:rPr>
          <w:rFonts w:cs="Arial"/>
          <w:b/>
          <w:sz w:val="22"/>
        </w:rPr>
      </w:pPr>
      <w:r w:rsidRPr="00B4672C">
        <w:rPr>
          <w:rFonts w:cs="Arial"/>
          <w:b/>
          <w:sz w:val="22"/>
        </w:rPr>
        <w:lastRenderedPageBreak/>
        <w:t>Key point:</w:t>
      </w:r>
    </w:p>
    <w:p w14:paraId="255C32F1" w14:textId="77777777" w:rsidR="00644D6D" w:rsidRDefault="00644D6D" w:rsidP="00644D6D">
      <w:pPr>
        <w:rPr>
          <w:rFonts w:cs="Arial"/>
          <w:sz w:val="22"/>
        </w:rPr>
      </w:pPr>
      <w:r w:rsidRPr="00644D6D">
        <w:rPr>
          <w:rFonts w:cs="Arial"/>
          <w:b/>
          <w:sz w:val="22"/>
        </w:rPr>
        <w:t>Question:</w:t>
      </w:r>
      <w:r>
        <w:rPr>
          <w:rFonts w:cs="Arial"/>
          <w:sz w:val="22"/>
        </w:rPr>
        <w:t xml:space="preserve"> To what extent do published findings for neurocognitive outcomes related to concussion discuss or account for race, ethnicity, or language.</w:t>
      </w:r>
    </w:p>
    <w:p w14:paraId="368C0C7C" w14:textId="71EBBABB" w:rsidR="00644D6D" w:rsidRDefault="00644D6D" w:rsidP="00644D6D">
      <w:pPr>
        <w:rPr>
          <w:rFonts w:cs="Arial"/>
          <w:sz w:val="22"/>
        </w:rPr>
      </w:pPr>
      <w:r w:rsidRPr="00644D6D">
        <w:rPr>
          <w:rFonts w:cs="Arial"/>
          <w:b/>
          <w:sz w:val="22"/>
        </w:rPr>
        <w:t>Findings:</w:t>
      </w:r>
      <w:r>
        <w:rPr>
          <w:rFonts w:cs="Arial"/>
          <w:sz w:val="22"/>
        </w:rPr>
        <w:t xml:space="preserve"> </w:t>
      </w:r>
      <w:r w:rsidRPr="00644D6D">
        <w:rPr>
          <w:rFonts w:cs="Arial"/>
          <w:sz w:val="22"/>
        </w:rPr>
        <w:t>This review highlights the lack of reporting on potentially key demographic characteristics (race, ethnicity, language) in the area of concussion-related neurocognitive testing. Fewer than 40% of the reviewed articles report the distribution of participants on these characteristics.</w:t>
      </w:r>
      <w:r>
        <w:rPr>
          <w:rFonts w:cs="Arial"/>
          <w:b/>
          <w:sz w:val="22"/>
        </w:rPr>
        <w:t xml:space="preserve"> </w:t>
      </w:r>
      <w:r w:rsidRPr="00644D6D">
        <w:rPr>
          <w:rFonts w:cs="Arial"/>
          <w:sz w:val="22"/>
        </w:rPr>
        <w:t>White and English-speaking persons comprised the majority of concussion-related neurocognitive research participants betwe</w:t>
      </w:r>
      <w:r>
        <w:rPr>
          <w:rFonts w:cs="Arial"/>
          <w:sz w:val="22"/>
        </w:rPr>
        <w:t xml:space="preserve">en January 1976 and March 2016. </w:t>
      </w:r>
      <w:r w:rsidRPr="00644D6D">
        <w:rPr>
          <w:rFonts w:cs="Arial"/>
          <w:sz w:val="22"/>
        </w:rPr>
        <w:t>Individuals from non-White and non-English backgrounds may have neurocognitive outcomes that differ from White and English-speaking persons. Further research is needed to identify the extent of these differences.</w:t>
      </w:r>
    </w:p>
    <w:p w14:paraId="7B6788D9" w14:textId="04D26803" w:rsidR="00644D6D" w:rsidRPr="00644D6D" w:rsidRDefault="00644D6D" w:rsidP="00644D6D">
      <w:pPr>
        <w:rPr>
          <w:rFonts w:cs="Arial"/>
          <w:sz w:val="22"/>
        </w:rPr>
      </w:pPr>
      <w:r>
        <w:rPr>
          <w:rFonts w:cs="Arial"/>
          <w:b/>
          <w:sz w:val="22"/>
        </w:rPr>
        <w:t>Meaning:</w:t>
      </w:r>
      <w:r>
        <w:rPr>
          <w:rFonts w:cs="Arial"/>
          <w:sz w:val="22"/>
        </w:rPr>
        <w:t xml:space="preserve"> There is limited generalizability for concussion-related neurocognitive outcomes when applied to non-White, non-English speaking populations.</w:t>
      </w:r>
    </w:p>
    <w:p w14:paraId="57FE31B5" w14:textId="77777777" w:rsidR="00644D6D" w:rsidRDefault="00644D6D">
      <w:pPr>
        <w:rPr>
          <w:b/>
        </w:rPr>
      </w:pPr>
      <w:r>
        <w:rPr>
          <w:b/>
        </w:rPr>
        <w:br w:type="page"/>
      </w:r>
    </w:p>
    <w:p w14:paraId="1C7524FB" w14:textId="124ABB40" w:rsidR="00BE4E98" w:rsidRDefault="00BE4E98" w:rsidP="00644D6D">
      <w:pPr>
        <w:jc w:val="center"/>
        <w:rPr>
          <w:b/>
        </w:rPr>
      </w:pPr>
      <w:r>
        <w:rPr>
          <w:b/>
        </w:rPr>
        <w:lastRenderedPageBreak/>
        <w:t>Abstract</w:t>
      </w:r>
    </w:p>
    <w:p w14:paraId="6B69695A" w14:textId="77777777" w:rsidR="00644D6D" w:rsidRDefault="00644D6D" w:rsidP="00BE4E98">
      <w:r w:rsidRPr="00644D6D">
        <w:rPr>
          <w:b/>
        </w:rPr>
        <w:t>Importance:</w:t>
      </w:r>
      <w:r>
        <w:t xml:space="preserve"> </w:t>
      </w:r>
      <w:r w:rsidR="00BE4E98" w:rsidRPr="00BE4E98">
        <w:t>Clinical</w:t>
      </w:r>
      <w:r w:rsidR="00BE4E98">
        <w:t xml:space="preserve"> diagnoses of concussions involve a multi-faceted approach, including assessments of symptoms, neurocognitive status, posture, behavior and sleep. </w:t>
      </w:r>
      <w:r>
        <w:t xml:space="preserve">Broadly, both healthy and concussed concussed individuals from culturally and linguistically diverse populations demonstrate performance at levels lower than similar White, English-speaking cohorts on common neurocognitive tests. </w:t>
      </w:r>
      <w:r w:rsidR="00BE4E98">
        <w:t xml:space="preserve">The purpose of this literature review was to determine the prevalence of demographic reporting with respect to race, ethnicity/culture, and language in the context of concussion-related neurocognitive testing. </w:t>
      </w:r>
    </w:p>
    <w:p w14:paraId="6B346FF1" w14:textId="77777777" w:rsidR="00644D6D" w:rsidRDefault="00644D6D" w:rsidP="00BE4E98">
      <w:r w:rsidRPr="00644D6D">
        <w:rPr>
          <w:b/>
        </w:rPr>
        <w:t>Observations:</w:t>
      </w:r>
      <w:r>
        <w:t xml:space="preserve"> </w:t>
      </w:r>
      <w:r w:rsidR="00BE4E98">
        <w:t xml:space="preserve">A systematic search of the literature yielded </w:t>
      </w:r>
      <w:r w:rsidR="004767D5">
        <w:t xml:space="preserve">768 unique citations </w:t>
      </w:r>
      <w:r w:rsidR="00BE4E98">
        <w:t xml:space="preserve">reporting concussion-related neurocognitive outcomes. Of these, </w:t>
      </w:r>
      <w:r w:rsidR="004767D5">
        <w:t>36.07% (n = 277 articles)</w:t>
      </w:r>
      <w:r w:rsidR="00BE4E98">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w:t>
      </w:r>
    </w:p>
    <w:p w14:paraId="46961E10" w14:textId="34370055" w:rsidR="00BE4E98" w:rsidRDefault="00644D6D" w:rsidP="00BE4E98">
      <w:r w:rsidRPr="00644D6D">
        <w:rPr>
          <w:b/>
        </w:rPr>
        <w:t>Conclusions and Relevance:</w:t>
      </w:r>
      <w:r>
        <w:t xml:space="preserve"> </w:t>
      </w:r>
      <w:r w:rsidR="006D00DC">
        <w:t>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237E7D35" w14:textId="3E3F80CB" w:rsidR="00BE4E98" w:rsidRPr="00644D6D" w:rsidRDefault="006D00DC">
      <w:pPr>
        <w:rPr>
          <w:i/>
        </w:rPr>
      </w:pPr>
      <w:r w:rsidRPr="006D00DC">
        <w:rPr>
          <w:b/>
        </w:rPr>
        <w:t>Keywords:</w:t>
      </w:r>
      <w:r>
        <w:t xml:space="preserve"> </w:t>
      </w:r>
      <w:r>
        <w:rPr>
          <w:i/>
        </w:rPr>
        <w:t>concussion, neurocognitive testing, cultural and linguistic diversity, minority populations</w:t>
      </w:r>
      <w:r w:rsidR="00BE4E98">
        <w:rPr>
          <w:b/>
        </w:rPr>
        <w:br w:type="page"/>
      </w:r>
    </w:p>
    <w:p w14:paraId="4799E6B8" w14:textId="7AF7CF3C" w:rsidR="00432C9C" w:rsidRPr="0074095B" w:rsidRDefault="002D2328" w:rsidP="005025B5">
      <w:pPr>
        <w:spacing w:line="480" w:lineRule="auto"/>
        <w:jc w:val="center"/>
        <w:rPr>
          <w:b/>
        </w:rPr>
      </w:pPr>
      <w:r>
        <w:rPr>
          <w:b/>
        </w:rPr>
        <w:lastRenderedPageBreak/>
        <w:t>Introduction</w:t>
      </w:r>
    </w:p>
    <w:p w14:paraId="0F9F0152" w14:textId="558931BA" w:rsidR="003F2719" w:rsidRDefault="00EE09A3" w:rsidP="00E70DEE">
      <w:pPr>
        <w:spacing w:line="480" w:lineRule="auto"/>
      </w:pPr>
      <w:r>
        <w:tab/>
        <w:t xml:space="preserve">The diagnosis and management of </w:t>
      </w:r>
      <w:r w:rsidR="00B72DBC">
        <w:t>concussion is currently an</w:t>
      </w:r>
      <w:r>
        <w:t xml:space="preserve"> issue of social and medical emphasis. </w:t>
      </w:r>
      <w:r w:rsidR="00CB6FFF">
        <w:t>1.7 to 3.8 million</w:t>
      </w:r>
      <w:r w:rsidR="00B72DBC">
        <w:t xml:space="preserve"> mild</w:t>
      </w:r>
      <w:r w:rsidR="00CB6FFF">
        <w:t xml:space="preserve"> traumatic brain injuries</w:t>
      </w:r>
      <w:r w:rsidR="00955D67">
        <w:t xml:space="preserve"> (mTBI)</w:t>
      </w:r>
      <w:r w:rsidR="00CB6FFF">
        <w:t>, of which concussions are a subset, require hospitalization each year and countless concussions are managed clinically</w:t>
      </w:r>
      <w:r w:rsidR="00974E3B">
        <w:t xml:space="preserve"> or go undiagnosed</w:t>
      </w:r>
      <w:r w:rsidR="00CB6FFF">
        <w:t xml:space="preserve"> </w:t>
      </w:r>
      <w:r w:rsidR="00CB6FFF">
        <w:fldChar w:fldCharType="begin"/>
      </w:r>
      <w:r w:rsidR="0032127C">
        <w:instrText xml:space="preserve"> ADDIN ZOTERO_ITEM CSL_CITATION {"citationID":"MyUl7ocT","properties":{"formattedCitation":"{\\rtf [1\\uc0\\u8211{}3]}","plainCitation":"[1–3]"},"citationItems":[{"id":4759,"uris":["http://zotero.org/users/1562642/items/R6Z4JRUB"],"uri":["http://zotero.org/users/1562642/items/R6Z4JRUB"],"itemData":{"id":4759,"type":"article-journal","title":"The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M."}],"issued":{"date-parts":[["2006",10]]}}},{"id":2474,"uris":["http://zotero.org/users/1562642/items/DFITNHDH"],"uri":["http://zotero.org/users/1562642/items/DFITNHDH"],"itemData":{"id":2474,"type":"article-journal","title":"Unreported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M."}],"issued":{"date-parts":[["2004"]]}}},{"id":66,"uris":["http://zotero.org/users/1562642/items/8F8KAG77"],"uri":["http://zotero.org/users/1562642/items/8F8KAG77"],"itemData":{"id":66,"type":"article-journal","title":"The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6B5F1D">
        <w:t>Furthermore, sports-</w:t>
      </w:r>
      <w:r w:rsidR="003F2719">
        <w:t xml:space="preserve">related concussion </w:t>
      </w:r>
      <w:r w:rsidR="00955D67">
        <w:t xml:space="preserve">is </w:t>
      </w:r>
      <w:r w:rsidR="006B5F1D">
        <w:t xml:space="preserve">a cross-sports, </w:t>
      </w:r>
      <w:r w:rsidR="003F2719">
        <w:t xml:space="preserve">cross-competition level issue. </w:t>
      </w:r>
      <w:r w:rsidR="0013420C">
        <w:t>I</w:t>
      </w:r>
      <w:r w:rsidR="003F2719">
        <w:t>ndividuals participating in all sports at all levels of competition are potentially at risk for concussion</w:t>
      </w:r>
      <w:r w:rsidR="006D34E3">
        <w:t>,</w:t>
      </w:r>
      <w:r w:rsidR="0013420C">
        <w:t xml:space="preserve"> with the highest degree of risk found for collision/contact sports (i.e. football, hockey soccer)</w:t>
      </w:r>
      <w:r w:rsidR="005C63A6">
        <w:t xml:space="preserve"> </w:t>
      </w:r>
      <w:r w:rsidR="005C63A6">
        <w:fldChar w:fldCharType="begin"/>
      </w:r>
      <w:r w:rsidR="0032127C">
        <w:instrText xml:space="preserve"> ADDIN ZOTERO_ITEM CSL_CITATION {"citationID":"a17r0539aue","properties":{"formattedCitation":"[4]","plainCitation":"[4]"},"citationItems":[{"id":4482,"uris":["http://zotero.org/users/1562642/items/WPN738CK"],"uri":["http://zotero.org/users/1562642/items/WPN738CK"],"itemData":{"id":4482,"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5C63A6">
        <w:fldChar w:fldCharType="separate"/>
      </w:r>
      <w:r w:rsidR="005C63A6" w:rsidRPr="005C63A6">
        <w:rPr>
          <w:rFonts w:cs="Arial"/>
        </w:rPr>
        <w:t>[4]</w:t>
      </w:r>
      <w:r w:rsidR="005C63A6">
        <w:fldChar w:fldCharType="end"/>
      </w:r>
      <w:r w:rsidR="003F2719">
        <w:t>.</w:t>
      </w:r>
      <w:r w:rsidR="008B4859">
        <w:t xml:space="preserve"> </w:t>
      </w:r>
      <w:r w:rsidR="00814ED3">
        <w:t>T</w:t>
      </w:r>
      <w:r w:rsidR="008B4859">
        <w:t xml:space="preserve">he diagnosis and management of concussion is </w:t>
      </w:r>
      <w:r w:rsidR="00034DBA">
        <w:t xml:space="preserve">also </w:t>
      </w:r>
      <w:r w:rsidR="00397E3F">
        <w:t xml:space="preserve">a </w:t>
      </w:r>
      <w:r w:rsidR="008B4859">
        <w:t>research emphasis for the military</w:t>
      </w:r>
      <w:r w:rsidR="00397E3F">
        <w:t>,</w:t>
      </w:r>
      <w:r w:rsidR="008B4859">
        <w:t xml:space="preserve"> as both blast-related and blunt-trauma related concussions are prevalent for deployed </w:t>
      </w:r>
      <w:r w:rsidR="00034DBA">
        <w:t xml:space="preserve">military personnel </w:t>
      </w:r>
      <w:r w:rsidR="00B903F2">
        <w:t xml:space="preserve"> </w:t>
      </w:r>
      <w:r w:rsidR="00F02C45">
        <w:fldChar w:fldCharType="begin"/>
      </w:r>
      <w:r w:rsidR="0032127C">
        <w:instrText xml:space="preserve"> ADDIN ZOTERO_ITEM CSL_CITATION {"citationID":"a25c7ur7pn4","properties":{"formattedCitation":"[5]","plainCitation":"[5]"},"citationItems":[{"id":4412,"uris":["http://zotero.org/users/1562642/items/2RG7EK92"],"uri":["http://zotero.org/users/1562642/items/2RG7EK92"],"itemData":{"id":4412,"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w:t>
      </w:r>
      <w:r w:rsidR="00814ED3">
        <w:t>Al</w:t>
      </w:r>
      <w:r w:rsidR="0075174D">
        <w:t xml:space="preserve">though sports- and military-related concussions receive much of the media coverage, the majority of diagnosed </w:t>
      </w:r>
      <w:r w:rsidR="0013420C">
        <w:t xml:space="preserve">mTBIs </w:t>
      </w:r>
      <w:r w:rsidR="0075174D">
        <w:t>are the result of motor vehicle accidents</w:t>
      </w:r>
      <w:r w:rsidR="00F02C45">
        <w:t xml:space="preserve"> </w:t>
      </w:r>
      <w:r w:rsidR="00F02C45">
        <w:fldChar w:fldCharType="begin"/>
      </w:r>
      <w:r w:rsidR="0032127C">
        <w:instrText xml:space="preserve"> ADDIN ZOTERO_ITEM CSL_CITATION {"citationID":"a21d2jffi9s","properties":{"formattedCitation":"[1,6,7]","plainCitation":"[1,6,7]"},"citationItems":[{"id":7,"uris":["http://zotero.org/users/1562642/items/P8GQMFH9"],"uri":["http://zotero.org/users/1562642/items/P8GQMFH9"],"itemData":{"id":7,"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Injury"}],"issued":{"date-parts":[["2004",2]]}}},{"id":4759,"uris":["http://zotero.org/users/1562642/items/R6Z4JRUB"],"uri":["http://zotero.org/users/1562642/items/R6Z4JRUB"],"itemData":{"id":4759,"type":"article-journal","title":"The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M."}],"issued":{"date-parts":[["2006",10]]}}},{"id":2514,"uris":["http://zotero.org/users/1562642/items/8EEIXMHM"],"uri":["http://zotero.org/users/1562642/items/8EEIXMHM"],"itemData":{"id":2514,"type":"book","title":"Traumatic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 </w:t>
      </w:r>
      <w:r w:rsidR="00814ED3">
        <w:t>is</w:t>
      </w:r>
      <w:r w:rsidR="0075174D">
        <w:t xml:space="preserve"> not merely a sports and military issue, but one </w:t>
      </w:r>
      <w:r w:rsidR="00652903">
        <w:t>that</w:t>
      </w:r>
      <w:r w:rsidR="0075174D">
        <w:t xml:space="preserve"> affects all </w:t>
      </w:r>
      <w:r w:rsidR="00B903F2">
        <w:t xml:space="preserve">members </w:t>
      </w:r>
      <w:r w:rsidR="0075174D">
        <w:t>of</w:t>
      </w:r>
      <w:r w:rsidR="00D708DD">
        <w:t xml:space="preserve"> </w:t>
      </w:r>
      <w:r w:rsidR="0075174D">
        <w:t>society.</w:t>
      </w:r>
    </w:p>
    <w:p w14:paraId="53B3326A" w14:textId="6FD240B8"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individual for symptoms and functional deficits</w:t>
      </w:r>
      <w:r w:rsidR="00571CA6">
        <w:t xml:space="preserve"> </w:t>
      </w:r>
      <w:r w:rsidR="00571CA6">
        <w:fldChar w:fldCharType="begin"/>
      </w:r>
      <w:r w:rsidR="0032127C">
        <w:instrText xml:space="preserve"> ADDIN ZOTERO_ITEM CSL_CITATION {"citationID":"a1aahv3vbfd","properties":{"formattedCitation":"[8,9]","plainCitation":"[8,9]"},"citationItems":[{"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discipline, one or multiple measures may be employed to inform </w:t>
      </w:r>
      <w:r w:rsidR="008F47AB">
        <w:t>this clinical team</w:t>
      </w:r>
      <w:r>
        <w:t>. These measures may include symptom report</w:t>
      </w:r>
      <w:r w:rsidR="006B5F1D">
        <w:t>s</w:t>
      </w:r>
      <w:r>
        <w:t xml:space="preserve">, neurocognitive testing, behavioral assessment, postural stability evaluation, and sleep quantification. </w:t>
      </w:r>
      <w:r w:rsidR="003E55A6">
        <w:t xml:space="preserve">Given that individuals from </w:t>
      </w:r>
      <w:r w:rsidR="005C63A6">
        <w:t xml:space="preserve">all </w:t>
      </w:r>
      <w:r w:rsidR="003E55A6">
        <w:t xml:space="preserve">cultural and linguistic backgrounds </w:t>
      </w:r>
      <w:r w:rsidR="0074189B">
        <w:t>are</w:t>
      </w:r>
      <w:r w:rsidR="003E55A6">
        <w:t xml:space="preserve"> at risk for concussion, the 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w:t>
      </w:r>
      <w:r w:rsidR="00DC7AE8">
        <w:t>is imperative</w:t>
      </w:r>
      <w:r w:rsidR="0075174D">
        <w:t>.</w:t>
      </w:r>
    </w:p>
    <w:p w14:paraId="6ABB2F26" w14:textId="41166DD4" w:rsidR="008346E8" w:rsidRDefault="00D708DD" w:rsidP="005025B5">
      <w:pPr>
        <w:spacing w:line="480" w:lineRule="auto"/>
        <w:ind w:firstLine="720"/>
      </w:pPr>
      <w:r>
        <w:lastRenderedPageBreak/>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32127C">
        <w:instrText xml:space="preserve"> ADDIN ZOTERO_ITEM CSL_CITATION {"citationID":"zlEM71aF","properties":{"formattedCitation":"[10,11]","plainCitation":"[10,11]"},"citationItems":[{"id":28,"uris":["http://zotero.org/users/1562642/items/I7869SEV"],"uri":["http://zotero.org/users/1562642/items/I7869SEV"],"itemData":{"id":28,"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R."}],"issued":{"date-parts":[["2002"]]}}},{"id":20,"uris":["http://zotero.org/users/1562642/items/VHB45TRM"],"uri":["http://zotero.org/users/1562642/items/VHB45TRM"],"itemData":{"id":20,"type":"article-journal","title":"Critical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w:t>
      </w:r>
      <w:r>
        <w:t>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32127C">
        <w:instrText xml:space="preserve"> ADDIN ZOTERO_ITEM CSL_CITATION {"citationID":"Qk78nr6s","properties":{"formattedCitation":"{\\rtf [12\\uc0\\u8211{}14]}","plainCitation":"[12–14]"},"citationItems":[{"id":33,"uris":["http://zotero.org/users/1562642/items/MQKIK7G2"],"uri":["http://zotero.org/users/1562642/items/MQKIK7G2"],"itemData":{"id":33,"type":"article-journal","title":"Directions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neuropsychological tests contain cultural biases </w:t>
      </w:r>
      <w:r w:rsidR="009F4D02">
        <w:fldChar w:fldCharType="begin"/>
      </w:r>
      <w:r w:rsidR="0032127C">
        <w:instrText xml:space="preserve"> ADDIN ZOTERO_ITEM CSL_CITATION {"citationID":"Mec8zdL5","properties":{"formattedCitation":"[12,13,15,16]","plainCitation":"[12,13,15,16]"},"citationItems":[{"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32127C">
        <w:instrText xml:space="preserve"> ADDIN ZOTERO_ITEM CSL_CITATION {"citationID":"Jj7eefBp","properties":{"formattedCitation":"{\\rtf [17\\uc0\\u8211{}20]}","plainCitation":"[17–20]"},"citationItems":[{"id":25,"uris":["http://zotero.org/users/1562642/items/AK3P39GP"],"uri":["http://zotero.org/users/1562642/items/AK3P39GP"],"itemData":{"id":25,"type":"article-journal","title":"Cross-cultural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10,"uris":["http://zotero.org/users/1562642/items/9XHDT3IV"],"uri":["http://zotero.org/users/1562642/items/9XHDT3IV"],"itemData":{"id":10,"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K."}],"issued":{"date-parts":[["2000",2,1]]}}},{"id":12,"uris":["http://zotero.org/users/1562642/items/AACP9QNH"],"uri":["http://zotero.org/users/1562642/items/AACP9QNH"],"itemData":{"id":12,"type":"article-journal","title":"Demographically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r w:rsidR="00423730">
        <w:t>xacerbated</w:t>
      </w:r>
      <w:r w:rsidR="00CF4E94">
        <w:t xml:space="preserve"> when considering the</w:t>
      </w:r>
      <w:r w:rsidR="00423730">
        <w:t xml:space="preserve"> difficulties </w:t>
      </w:r>
      <w:r w:rsidR="006B5F1D">
        <w:t>arising</w:t>
      </w:r>
      <w:r w:rsidR="00423730">
        <w:t xml:space="preserve"> when examiners do not share a language with their client </w:t>
      </w:r>
      <w:r w:rsidR="00CF4E94">
        <w:fldChar w:fldCharType="begin"/>
      </w:r>
      <w:r w:rsidR="0032127C">
        <w:instrText xml:space="preserve"> ADDIN ZOTERO_ITEM CSL_CITATION {"citationID":"D60XHosD","properties":{"formattedCitation":"{\\rtf [12,14,20\\uc0\\u8211{}22]}","plainCitation":"[12,14,20–22]"},"citationItems":[{"id":33,"uris":["http://zotero.org/users/1562642/items/MQKIK7G2"],"uri":["http://zotero.org/users/1562642/items/MQKIK7G2"],"itemData":{"id":33,"type":"article-journal","title":"Directions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J."}],"issued":{"date-parts":[["2006",6,1]]}}},{"id":19,"uris":["http://zotero.org/users/1562642/items/6HFVNDCQ"],"uri":["http://zotero.org/users/1562642/items/6HFVNDCQ"],"itemData":{"id":19,"type":"chapter","title":"The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bookmarkStart w:id="0" w:name="_GoBack"/>
      <w:bookmarkEnd w:id="0"/>
      <w:r w:rsidR="00FF4508">
        <w:t>.</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6AD0942F" w:rsidR="0074095B" w:rsidRPr="0074095B" w:rsidRDefault="002D2328" w:rsidP="00820946">
      <w:pPr>
        <w:spacing w:line="480" w:lineRule="auto"/>
        <w:rPr>
          <w:b/>
        </w:rPr>
      </w:pPr>
      <w:r>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function will be presented. Third, an overview of the literature regarding racial, cultural, and linguistic differences in neurocognitive testing in the context of concussion </w:t>
      </w:r>
      <w:r w:rsidR="00840DAF">
        <w:lastRenderedPageBreak/>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741FFD98" w:rsidR="0074095B" w:rsidRPr="0074095B" w:rsidRDefault="00E943EB" w:rsidP="00820946">
      <w:pPr>
        <w:spacing w:line="480" w:lineRule="auto"/>
        <w:rPr>
          <w:b/>
        </w:rPr>
      </w:pPr>
      <w:r>
        <w:rPr>
          <w:b/>
        </w:rPr>
        <w:t>Concussion O</w:t>
      </w:r>
      <w:r w:rsidR="0074095B">
        <w:rPr>
          <w:b/>
        </w:rPr>
        <w:t>verview</w:t>
      </w:r>
    </w:p>
    <w:p w14:paraId="5D495A05" w14:textId="771FC460" w:rsidR="00553F53" w:rsidRDefault="00553F53" w:rsidP="005025B5">
      <w:pPr>
        <w:spacing w:line="480" w:lineRule="auto"/>
        <w:ind w:firstLine="720"/>
      </w:pPr>
      <w:r>
        <w:t xml:space="preserve">Concussion </w:t>
      </w:r>
      <w:r w:rsidR="00814ED3">
        <w:t xml:space="preserve"> is</w:t>
      </w:r>
      <w:r>
        <w:t xml:space="preserve"> a consequence of direct </w:t>
      </w:r>
      <w:r w:rsidR="008F47AB">
        <w:t xml:space="preserve">force </w:t>
      </w:r>
      <w:r>
        <w:t>(</w:t>
      </w:r>
      <w:r w:rsidR="008F47AB">
        <w:t xml:space="preserve">applied </w:t>
      </w:r>
      <w:r>
        <w:t xml:space="preserve">to the head itself) or indirect </w:t>
      </w:r>
      <w:r w:rsidR="008F47AB">
        <w:t xml:space="preserve">force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32127C">
        <w:instrText xml:space="preserve"> ADDIN ZOTERO_ITEM CSL_CITATION {"citationID":"lf58qfvbn","properties":{"formattedCitation":"[8,23,24]","plainCitation":"[8,23,24]"},"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w:t>
      </w:r>
      <w:r>
        <w:fldChar w:fldCharType="begin"/>
      </w:r>
      <w:r w:rsidR="0032127C">
        <w:instrText xml:space="preserve"> ADDIN ZOTERO_ITEM CSL_CITATION {"citationID":"R6ZkJXB9","properties":{"formattedCitation":"[8,9,23,24]","plainCitation":"[8,9,23,24]"},"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w:t>
      </w:r>
      <w:r w:rsidR="00814ED3">
        <w:t xml:space="preserve">The most commonly reported symptoms include </w:t>
      </w:r>
      <w:r w:rsidR="005C63A6">
        <w:t xml:space="preserve">headache, photo- and phonosensitivity, nausea, and vomiting, confusion or fogginess, and dizziness. </w:t>
      </w:r>
      <w:r w:rsidR="00461A4E">
        <w:t xml:space="preserve">These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6D34E3">
        <w:t xml:space="preserve"> </w:t>
      </w:r>
      <w:r w:rsidR="006D34E3">
        <w:fldChar w:fldCharType="begin"/>
      </w:r>
      <w:r w:rsidR="0032127C">
        <w:instrText xml:space="preserve"> ADDIN ZOTERO_ITEM CSL_CITATION {"citationID":"ae9pp9ijr5","properties":{"formattedCitation":"[25,26]","plainCitation":"[25,26]"},"citationItems":[{"id":2487,"uris":["http://zotero.org/users/1562642/items/BPD64IC2"],"uri":["http://zotero.org/users/1562642/items/BPD64IC2"],"itemData":{"id":2487,"type":"article-journal","title":"Measurement of symptoms following sports-related concussion: reliability and normative data for the post-concussion scale","container-title":"Applied Neuropsychology","page":"166–174","volume":"13","issue":"3","source":"Google Scholar","shortTitle":"Measurement of symptoms following sports-related concussion","author":[{"family":"Lovell","given":"Mark R."},{"family":"Iverson","given":"Grant L."},{"family":"Collins","given":"Michael W."},{"family":"Podell","given":"Kenneth"},{"family":"Johnston","given":"Karen M."},{"family":"Pardini","given":"Dustin"},{"family":"Pardini","given":"Jamie"},{"family":"Norwig","given":"John"},{"family":"Maroon","given":"Joseph C."}],"issued":{"date-parts":[["2006"]]}}},{"id":2,"uris":["http://zotero.org/users/1562642/items/JCIAZP3H"],"uri":["http://zotero.org/users/1562642/items/JCIAZP3H"],"itemData":{"id":2,"type":"article-journal","title":"Early symptom burden predicts recovery after sport-related concussion","container-title":"Neurology","page":"2204-2210","volume":"83","issue":"24","source":"PubMed Central","abstract":"Objective:\nTo identify independent predictors of and use recursive partitioning to develop a multivariate regression tree predicting symptom duration greater than 28 days after a sport-related concussion.\n\nMethods:\nWe conducted a prospective cohort study of patients in a sports concussion clinic. Participants completed questionnaires that included the Post-Concussion Symptom Scale (PCSS). Participants were asked to record the date on which they last experienced symptoms. Potential predictor variables included age, sex, score on symptom inventories, history of prior concussions, performance on computerized neurocognitive assessments, loss of consciousness and amnesia at the time of injury, history of prior medical treatment for headaches, history of migraines, and family history of concussion. We used recursive partitioning analysis to develop a multivariate prediction model for identifying athletes at risk for a prolonged recovery from concussion.\n\nResults:\nA total of 531 patients ranged in age from 7 to 26 years (mean 14.6 ± 2.9 years). The mean PCSS score at the initial visit was 26 ± 26; mean time to presentation was 12 ± 5 days. Only total score on symptom inventory was independently associated with symptoms lasting longer than 28 days (adjusted odds ratio 1.044; 95% confidence interval [CI] 1.034, 1.054 for PCSS). No other potential predictor variables were independently associated with symptom duration or useful in developing the optimal regression decision tree. Most participants (86%; 95% CI 80%, 90%) with an initial PCSS score of &lt;13 had resolution of their symptoms within 28 days of injury.\n\nConclusions:\nThe only independent predictor of prolonged symptoms after sport-related concussion is overall symptom burden.","DOI":"10.1212/WNL.0000000000001073","ISSN":"0028-3878","note":"PMID: 25381296\nPMCID: PMC4277671","journalAbbreviation":"Neurology","author":[{"family":"Meehan","given":"William P."},{"family":"Mannix","given":"Rebekah"},{"family":"Monuteaux","given":"Michael C."},{"family":"Stein","given":"Cynthia J."},{"family":"Bachur","given":"Richard G."}],"issued":{"date-parts":[["2014",12,9]]}}}],"schema":"https://github.com/citation-style-language/schema/raw/master/csl-citation.json"} </w:instrText>
      </w:r>
      <w:r w:rsidR="006D34E3">
        <w:fldChar w:fldCharType="separate"/>
      </w:r>
      <w:r w:rsidR="006D34E3" w:rsidRPr="006D34E3">
        <w:rPr>
          <w:rFonts w:cs="Arial"/>
        </w:rPr>
        <w:t>[25,26]</w:t>
      </w:r>
      <w:r w:rsidR="006D34E3">
        <w:fldChar w:fldCharType="end"/>
      </w:r>
      <w:r w:rsidR="00461A4E">
        <w:t xml:space="preserve">.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5DC162E4"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32127C">
        <w:instrText xml:space="preserve"> ADDIN ZOTERO_ITEM CSL_CITATION {"citationID":"ga2p1sDI","properties":{"formattedCitation":"[8,9,23,24]","plainCitation":"[8,9,23,24]"},"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32127C">
        <w:instrText xml:space="preserve"> ADDIN ZOTERO_ITEM CSL_CITATION {"citationID":"2fuan78ro3","properties":{"formattedCitation":"[8,27]","plainCitation":"[8,27]"},"citationItems":[{"id":565,"uris":["http://zotero.org/users/1562642/items/H6J93M2T"],"uri":["http://zotero.org/users/1562642/items/H6J93M2T"],"itemData":{"id":565,"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6D34E3" w:rsidRPr="006D34E3">
        <w:rPr>
          <w:rFonts w:cs="Arial"/>
        </w:rPr>
        <w:t>[8,27]</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32127C">
        <w:instrText xml:space="preserve"> ADDIN ZOTERO_ITEM CSL_CITATION {"citationID":"a2dnk6a06ae","properties":{"formattedCitation":"[8,23,28,29]","plainCitation":"[8,23,28,29]"},"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2499,"uris":["http://zotero.org/users/1562642/items/BHD39TW4"],"uri":["http://zotero.org/users/1562642/items/BHD39TW4"],"itemData":{"id":2499,"type":"article-journal","title":"American Medical Society for Sports Medicine position statement: concussion in sport","container-title":"British Journal of Sports Medicine","page":"15-26","volume":"47","issue":"1","source":"NCBI PubMed","abstract":"PURPOSE OF THE STATEMENT: </w:instrText>
      </w:r>
      <w:r w:rsidR="0032127C">
        <w:rPr>
          <w:rFonts w:ascii="Consolas" w:hAnsi="Consolas" w:cs="Consolas"/>
        </w:rPr>
        <w:instrText>▸</w:instrText>
      </w:r>
      <w:r w:rsidR="0032127C">
        <w:instrText xml:space="preserve"> To provide an evidence-based, best practises summary to assist physicians with the evaluation and management of sports concussion. </w:instrText>
      </w:r>
      <w:r w:rsidR="0032127C">
        <w:rPr>
          <w:rFonts w:ascii="Consolas" w:hAnsi="Consolas" w:cs="Consolas"/>
        </w:rPr>
        <w:instrText>▸</w:instrText>
      </w:r>
      <w:r w:rsidR="0032127C">
        <w:instrText xml:space="preserve"> To establish the level of evidence, knowledge gaps and areas requiring additional research.\nIMPORTANCE OF AN AMSSM STATEMENT: </w:instrText>
      </w:r>
      <w:r w:rsidR="0032127C">
        <w:rPr>
          <w:rFonts w:ascii="Consolas" w:hAnsi="Consolas" w:cs="Consolas"/>
        </w:rPr>
        <w:instrText>▸</w:instrText>
      </w:r>
      <w:r w:rsidR="0032127C">
        <w:instrText xml:space="preserve"> Sports medicine physicians are frequently involved in the care of patients with sports concussion. </w:instrText>
      </w:r>
      <w:r w:rsidR="0032127C">
        <w:rPr>
          <w:rFonts w:ascii="Consolas" w:hAnsi="Consolas" w:cs="Consolas"/>
        </w:rPr>
        <w:instrText>▸</w:instrText>
      </w:r>
      <w:r w:rsidR="0032127C">
        <w:instrText xml:space="preserve"> Sports medicine physicians are specifically trained to provide care along the continuum of sports concussion from the acute injury to return-to-play (RTP) decisions. </w:instrText>
      </w:r>
      <w:r w:rsidR="0032127C">
        <w:rPr>
          <w:rFonts w:ascii="Consolas" w:hAnsi="Consolas" w:cs="Consolas"/>
        </w:rPr>
        <w:instrText>▸</w:instrText>
      </w:r>
      <w:r w:rsidR="0032127C">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32127C">
        <w:rPr>
          <w:rFonts w:ascii="Consolas" w:hAnsi="Consolas" w:cs="Consolas"/>
        </w:rPr>
        <w:instrText>▸</w:instrText>
      </w:r>
      <w:r w:rsidR="0032127C">
        <w:instrText xml:space="preserve"> While this statement is directed towards sports medicine physicians, it may also assist other physicians and healthcare professionals in the care of patients with sports concussion.\nDEFINITION: </w:instrText>
      </w:r>
      <w:r w:rsidR="0032127C">
        <w:rPr>
          <w:rFonts w:ascii="Consolas" w:hAnsi="Consolas" w:cs="Consolas"/>
        </w:rPr>
        <w:instrText>▸</w:instrText>
      </w:r>
      <w:r w:rsidR="0032127C">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32127C">
        <w:rPr>
          <w:rFonts w:ascii="Consolas" w:hAnsi="Consolas" w:cs="Consolas"/>
        </w:rPr>
        <w:instrText>▸</w:instrText>
      </w:r>
      <w:r w:rsidR="0032127C">
        <w:instrText xml:space="preserve"> Animal and human studies support the concept of postconcussive vulnerability, showing that a second blow before the brain has recovered results in worsening metabolic changes within the cell. </w:instrText>
      </w:r>
      <w:r w:rsidR="0032127C">
        <w:rPr>
          <w:rFonts w:ascii="Consolas" w:hAnsi="Consolas" w:cs="Consolas"/>
        </w:rPr>
        <w:instrText>▸</w:instrText>
      </w:r>
      <w:r w:rsidR="0032127C">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32127C">
        <w:rPr>
          <w:rFonts w:ascii="Consolas" w:hAnsi="Consolas" w:cs="Consolas"/>
        </w:rPr>
        <w:instrText>▸</w:instrText>
      </w:r>
      <w:r w:rsidR="0032127C">
        <w:instrText xml:space="preserve"> It is estimated that as many as 3.8 million concussions occur in the USA per year during competitive sports and recreational activities; however, as many as 50% of the concussions may go unreported. </w:instrText>
      </w:r>
      <w:r w:rsidR="0032127C">
        <w:rPr>
          <w:rFonts w:ascii="Consolas" w:hAnsi="Consolas" w:cs="Consolas"/>
        </w:rPr>
        <w:instrText>▸</w:instrText>
      </w:r>
      <w:r w:rsidR="0032127C">
        <w:instrText xml:space="preserve"> Concussions occur in all sports with the highest incidence in football, hockey, rugby, soccer and basketball. RISK FACTORS FOR SPORT-RELATED CONCUSSION: </w:instrText>
      </w:r>
      <w:r w:rsidR="0032127C">
        <w:rPr>
          <w:rFonts w:ascii="Consolas" w:hAnsi="Consolas" w:cs="Consolas"/>
        </w:rPr>
        <w:instrText>▸</w:instrText>
      </w:r>
      <w:r w:rsidR="0032127C">
        <w:instrText xml:space="preserve"> A history of concussion is associated with a higher risk of sustaining another concussion. </w:instrText>
      </w:r>
      <w:r w:rsidR="0032127C">
        <w:rPr>
          <w:rFonts w:ascii="Consolas" w:hAnsi="Consolas" w:cs="Consolas"/>
        </w:rPr>
        <w:instrText>▸</w:instrText>
      </w:r>
      <w:r w:rsidR="0032127C">
        <w:instrText xml:space="preserve"> A greater number, severity and duration of symptoms after a concussion are predictors of a prolonged recovery. </w:instrText>
      </w:r>
      <w:r w:rsidR="0032127C">
        <w:rPr>
          <w:rFonts w:ascii="Consolas" w:hAnsi="Consolas" w:cs="Consolas"/>
        </w:rPr>
        <w:instrText>▸</w:instrText>
      </w:r>
      <w:r w:rsidR="0032127C">
        <w:instrText xml:space="preserve"> In sports with similar playing rules, the reported incidence of concussion is higher in female athletes than in male athletes. </w:instrText>
      </w:r>
      <w:r w:rsidR="0032127C">
        <w:rPr>
          <w:rFonts w:ascii="Consolas" w:hAnsi="Consolas" w:cs="Consolas"/>
        </w:rPr>
        <w:instrText>▸</w:instrText>
      </w:r>
      <w:r w:rsidR="0032127C">
        <w:instrText xml:space="preserve"> Certain sports, positions and individual playing styles have a greater risk of concussion. </w:instrText>
      </w:r>
      <w:r w:rsidR="0032127C">
        <w:rPr>
          <w:rFonts w:ascii="Consolas" w:hAnsi="Consolas" w:cs="Consolas"/>
        </w:rPr>
        <w:instrText>▸</w:instrText>
      </w:r>
      <w:r w:rsidR="0032127C">
        <w:instrText xml:space="preserve"> Youth athletes may have a more prolonged recovery and are more susceptible to a concussion accompanied by a catastrophic injury. </w:instrText>
      </w:r>
      <w:r w:rsidR="0032127C">
        <w:rPr>
          <w:rFonts w:ascii="Consolas" w:hAnsi="Consolas" w:cs="Consolas"/>
        </w:rPr>
        <w:instrText>▸</w:instrText>
      </w:r>
      <w:r w:rsidR="0032127C">
        <w:instrText xml:space="preserve"> Preinjury mood disorders, learning disorders, attention-deficit disorders (ADD/ADHD) and migraine headaches complicate diagnosis and management of a concussion.\nDIAGNOSIS OF CONCUSSION: </w:instrText>
      </w:r>
      <w:r w:rsidR="0032127C">
        <w:rPr>
          <w:rFonts w:ascii="Consolas" w:hAnsi="Consolas" w:cs="Consolas"/>
        </w:rPr>
        <w:instrText>▸</w:instrText>
      </w:r>
      <w:r w:rsidR="0032127C">
        <w:instrText xml:space="preserve"> Concussion remains a clinical diagnosis ideally made by a healthcare provider familiar with the athlete and knowledgeable in the recognition and evaluation of concussion. </w:instrText>
      </w:r>
      <w:r w:rsidR="0032127C">
        <w:rPr>
          <w:rFonts w:ascii="Consolas" w:hAnsi="Consolas" w:cs="Consolas"/>
        </w:rPr>
        <w:instrText>▸</w:instrText>
      </w:r>
      <w:r w:rsidR="0032127C">
        <w:instrText xml:space="preserve"> Graded symptom checklists provide an objective tool for assessing a variety of symptoms related to concussions, while also tracking the severity of those symptoms over serial evaluations. </w:instrText>
      </w:r>
      <w:r w:rsidR="0032127C">
        <w:rPr>
          <w:rFonts w:ascii="Consolas" w:hAnsi="Consolas" w:cs="Consolas"/>
        </w:rPr>
        <w:instrText>▸</w:instrText>
      </w:r>
      <w:r w:rsidR="0032127C">
        <w:instrText xml:space="preserve"> Standardised assessment tools provide a helpful structure for the evaluation of concussion, although limited validation of these assessment tools is available.\nSIDELINE EVALUATION AND MANAGEMENT: </w:instrText>
      </w:r>
      <w:r w:rsidR="0032127C">
        <w:rPr>
          <w:rFonts w:ascii="Consolas" w:hAnsi="Consolas" w:cs="Consolas"/>
        </w:rPr>
        <w:instrText>▸</w:instrText>
      </w:r>
      <w:r w:rsidR="0032127C">
        <w:instrText xml:space="preserve"> Any athlete suspected of having a concussion should be stopped from playing and assessed by a licenced healthcare provider trained in the evaluation and management of concussions. </w:instrText>
      </w:r>
      <w:r w:rsidR="0032127C">
        <w:rPr>
          <w:rFonts w:ascii="Consolas" w:hAnsi="Consolas" w:cs="Consolas"/>
        </w:rPr>
        <w:instrText>▸</w:instrText>
      </w:r>
      <w:r w:rsidR="0032127C">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32127C">
        <w:rPr>
          <w:rFonts w:ascii="Consolas" w:hAnsi="Consolas" w:cs="Consolas"/>
        </w:rPr>
        <w:instrText>▸</w:instrText>
      </w:r>
      <w:r w:rsidR="0032127C">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32127C">
        <w:rPr>
          <w:rFonts w:ascii="Consolas" w:hAnsi="Consolas" w:cs="Consolas"/>
        </w:rPr>
        <w:instrText>▸</w:instrText>
      </w:r>
      <w:r w:rsidR="0032127C">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32127C">
        <w:rPr>
          <w:rFonts w:ascii="Consolas" w:hAnsi="Consolas" w:cs="Consolas"/>
        </w:rPr>
        <w:instrText>▸</w:instrText>
      </w:r>
      <w:r w:rsidR="0032127C">
        <w:instrText xml:space="preserve"> Imaging is reserved for athletes where intracerebral bleeding is suspected. </w:instrText>
      </w:r>
      <w:r w:rsidR="0032127C">
        <w:rPr>
          <w:rFonts w:ascii="Consolas" w:hAnsi="Consolas" w:cs="Consolas"/>
        </w:rPr>
        <w:instrText>▸</w:instrText>
      </w:r>
      <w:r w:rsidR="0032127C">
        <w:instrText xml:space="preserve"> There is no same day RTP for an athlete diagnosed with a concussion. </w:instrText>
      </w:r>
      <w:r w:rsidR="0032127C">
        <w:rPr>
          <w:rFonts w:ascii="Consolas" w:hAnsi="Consolas" w:cs="Consolas"/>
        </w:rPr>
        <w:instrText>▸</w:instrText>
      </w:r>
      <w:r w:rsidR="0032127C">
        <w:instrText xml:space="preserve"> Athletes suspected or diagnosed with a concussion should be monitored for deteriorating physical or mental status.\nNEUROPSYCHOLOGICAL TESTING: </w:instrText>
      </w:r>
      <w:r w:rsidR="0032127C">
        <w:rPr>
          <w:rFonts w:ascii="Consolas" w:hAnsi="Consolas" w:cs="Consolas"/>
        </w:rPr>
        <w:instrText>▸</w:instrText>
      </w:r>
      <w:r w:rsidR="0032127C">
        <w:instrText xml:space="preserve"> Neuropsychological (NP) tests are an objective measure of brain-behaviour relationships and are more sensitive for subtle cognitive impairment than clinical exam. </w:instrText>
      </w:r>
      <w:r w:rsidR="0032127C">
        <w:rPr>
          <w:rFonts w:ascii="Consolas" w:hAnsi="Consolas" w:cs="Consolas"/>
        </w:rPr>
        <w:instrText>▸</w:instrText>
      </w:r>
      <w:r w:rsidR="0032127C">
        <w:instrText xml:space="preserve"> Most concussions can be managed appropriately without the use of NP testing. </w:instrText>
      </w:r>
      <w:r w:rsidR="0032127C">
        <w:rPr>
          <w:rFonts w:ascii="Consolas" w:hAnsi="Consolas" w:cs="Consolas"/>
        </w:rPr>
        <w:instrText>▸</w:instrText>
      </w:r>
      <w:r w:rsidR="0032127C">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32127C">
        <w:rPr>
          <w:rFonts w:ascii="Consolas" w:hAnsi="Consolas" w:cs="Consolas"/>
        </w:rPr>
        <w:instrText>▸</w:instrText>
      </w:r>
      <w:r w:rsidR="0032127C">
        <w:instrText xml:space="preserve"> Paper and pencil NP tests can be more comprehensive, test different domains and assess for other conditions which may masquerade as or complicate assessment of concussion. </w:instrText>
      </w:r>
      <w:r w:rsidR="0032127C">
        <w:rPr>
          <w:rFonts w:ascii="Consolas" w:hAnsi="Consolas" w:cs="Consolas"/>
        </w:rPr>
        <w:instrText>▸</w:instrText>
      </w:r>
      <w:r w:rsidR="0032127C">
        <w:instrText xml:space="preserve"> NP testing should be used only as part of a comprehensive concussion management strategy and should not be used in isolation. </w:instrText>
      </w:r>
      <w:r w:rsidR="0032127C">
        <w:rPr>
          <w:rFonts w:ascii="Consolas" w:hAnsi="Consolas" w:cs="Consolas"/>
        </w:rPr>
        <w:instrText>▸</w:instrText>
      </w:r>
      <w:r w:rsidR="0032127C">
        <w:instrText xml:space="preserve"> The ideal timing, frequency and type of NP testing have not been determined. </w:instrText>
      </w:r>
      <w:r w:rsidR="0032127C">
        <w:rPr>
          <w:rFonts w:ascii="Consolas" w:hAnsi="Consolas" w:cs="Consolas"/>
        </w:rPr>
        <w:instrText>▸</w:instrText>
      </w:r>
      <w:r w:rsidR="0032127C">
        <w:instrText xml:space="preserve"> In some cases, properly administered and interpreted NP testing provides an added value to assess cognitive function and recovery in the management of sports concussions. </w:instrText>
      </w:r>
      <w:r w:rsidR="0032127C">
        <w:rPr>
          <w:rFonts w:ascii="Consolas" w:hAnsi="Consolas" w:cs="Consolas"/>
        </w:rPr>
        <w:instrText>▸</w:instrText>
      </w:r>
      <w:r w:rsidR="0032127C">
        <w:instrText xml:space="preserve"> It is unknown if use of NP testing in the management of sports concussion helps prevent recurrent concussion, catastrophic injury or long-term complications. </w:instrText>
      </w:r>
      <w:r w:rsidR="0032127C">
        <w:rPr>
          <w:rFonts w:ascii="Consolas" w:hAnsi="Consolas" w:cs="Consolas"/>
        </w:rPr>
        <w:instrText>▸</w:instrText>
      </w:r>
      <w:r w:rsidR="0032127C">
        <w:instrText xml:space="preserve"> Comprehensive NP evaluation is helpful in the post-concussion management of athletes with persistent symptoms or complicated courses.\nRETURN TO CLASS: </w:instrText>
      </w:r>
      <w:r w:rsidR="0032127C">
        <w:rPr>
          <w:rFonts w:ascii="Consolas" w:hAnsi="Consolas" w:cs="Consolas"/>
        </w:rPr>
        <w:instrText>▸</w:instrText>
      </w:r>
      <w:r w:rsidR="0032127C">
        <w:instrText xml:space="preserve"> Students will require cognitive rest and may require academic accommodations such as reduced workload and extended time for tests while recovering from a concussion.\nRETURN TO PLAY: </w:instrText>
      </w:r>
      <w:r w:rsidR="0032127C">
        <w:rPr>
          <w:rFonts w:ascii="Consolas" w:hAnsi="Consolas" w:cs="Consolas"/>
        </w:rPr>
        <w:instrText>▸</w:instrText>
      </w:r>
      <w:r w:rsidR="0032127C">
        <w:instrText xml:space="preserve"> Concussion symptoms should be resolved before returning to exercise. </w:instrText>
      </w:r>
      <w:r w:rsidR="0032127C">
        <w:rPr>
          <w:rFonts w:ascii="Consolas" w:hAnsi="Consolas" w:cs="Consolas"/>
        </w:rPr>
        <w:instrText>▸</w:instrText>
      </w:r>
      <w:r w:rsidR="0032127C">
        <w:instrText xml:space="preserve"> A RTP progression involves a gradual, step-wise increase in physical demands, sports-specific activities and the risk for contact. </w:instrText>
      </w:r>
      <w:r w:rsidR="0032127C">
        <w:rPr>
          <w:rFonts w:ascii="Consolas" w:hAnsi="Consolas" w:cs="Consolas"/>
        </w:rPr>
        <w:instrText>▸</w:instrText>
      </w:r>
      <w:r w:rsidR="0032127C">
        <w:instrText xml:space="preserve"> If symptoms occur with activity, the progression should be halted and restarted at the preceding symptom-free step. </w:instrText>
      </w:r>
      <w:r w:rsidR="0032127C">
        <w:rPr>
          <w:rFonts w:ascii="Consolas" w:hAnsi="Consolas" w:cs="Consolas"/>
        </w:rPr>
        <w:instrText>▸</w:instrText>
      </w:r>
      <w:r w:rsidR="0032127C">
        <w:instrText xml:space="preserve"> RTP after concussion should occur only with medical clearance from a licenced healthcare provider trained in the evaluation and management of concussions. SHORT-TERM RISKS OF PREMATURE RTP: </w:instrText>
      </w:r>
      <w:r w:rsidR="0032127C">
        <w:rPr>
          <w:rFonts w:ascii="Consolas" w:hAnsi="Consolas" w:cs="Consolas"/>
        </w:rPr>
        <w:instrText>▸</w:instrText>
      </w:r>
      <w:r w:rsidR="0032127C">
        <w:instrText xml:space="preserve"> The primary concern with early RTP is decreased reaction time leading to an increased risk of a repeat concussion or other injury and prolongation of symptoms. LONG-TERM EFFECTS: </w:instrText>
      </w:r>
      <w:r w:rsidR="0032127C">
        <w:rPr>
          <w:rFonts w:ascii="Consolas" w:hAnsi="Consolas" w:cs="Consolas"/>
        </w:rPr>
        <w:instrText>▸</w:instrText>
      </w:r>
      <w:r w:rsidR="0032127C">
        <w:instrText xml:space="preserve"> There is an increasing concern that head impact exposure and recurrent concussions contribute to long-term neurological sequelae. </w:instrText>
      </w:r>
      <w:r w:rsidR="0032127C">
        <w:rPr>
          <w:rFonts w:ascii="Consolas" w:hAnsi="Consolas" w:cs="Consolas"/>
        </w:rPr>
        <w:instrText>▸</w:instrText>
      </w:r>
      <w:r w:rsidR="0032127C">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32127C">
        <w:rPr>
          <w:rFonts w:ascii="Consolas" w:hAnsi="Consolas" w:cs="Consolas"/>
        </w:rPr>
        <w:instrText>▸</w:instrText>
      </w:r>
      <w:r w:rsidR="0032127C">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32127C">
        <w:rPr>
          <w:rFonts w:ascii="Consolas" w:hAnsi="Consolas" w:cs="Consolas"/>
        </w:rPr>
        <w:instrText>▸</w:instrText>
      </w:r>
      <w:r w:rsidR="0032127C">
        <w:instrText xml:space="preserve"> Greater efforts are needed to educate involved parties, including athletes, parents, coaches, officials, school administrators and healthcare providers to improve concussion recognition, management and prevention. </w:instrText>
      </w:r>
      <w:r w:rsidR="0032127C">
        <w:rPr>
          <w:rFonts w:ascii="Consolas" w:hAnsi="Consolas" w:cs="Consolas"/>
        </w:rPr>
        <w:instrText>▸</w:instrText>
      </w:r>
      <w:r w:rsidR="0032127C">
        <w:instrText xml:space="preserve"> Physicians should be prepared to provide counselling regarding potential long-term consequences of a concussion and recurrent concussions.\nPREVENTION: </w:instrText>
      </w:r>
      <w:r w:rsidR="0032127C">
        <w:rPr>
          <w:rFonts w:ascii="Consolas" w:hAnsi="Consolas" w:cs="Consolas"/>
        </w:rPr>
        <w:instrText>▸</w:instrText>
      </w:r>
      <w:r w:rsidR="0032127C">
        <w:instrText xml:space="preserve"> Primary prevention of some injuries may be possible with modification and enforcement of the rules and fair play. </w:instrText>
      </w:r>
      <w:r w:rsidR="0032127C">
        <w:rPr>
          <w:rFonts w:ascii="Consolas" w:hAnsi="Consolas" w:cs="Consolas"/>
        </w:rPr>
        <w:instrText>▸</w:instrText>
      </w:r>
      <w:r w:rsidR="0032127C">
        <w:instrText xml:space="preserve"> Helmets, both hard (football, lacrosse and hockey) and soft (soccer, rugby) are best suited to prevent impact injuries (fracture, bleeding, laceration, etc.) but have not been shown to reduce the incidence and severity of concussions. </w:instrText>
      </w:r>
      <w:r w:rsidR="0032127C">
        <w:rPr>
          <w:rFonts w:ascii="Consolas" w:hAnsi="Consolas" w:cs="Consolas"/>
        </w:rPr>
        <w:instrText>▸</w:instrText>
      </w:r>
      <w:r w:rsidR="0032127C">
        <w:instrText xml:space="preserve"> There is no current evidence that mouth guards can reduce the severity of or prevent concussions. </w:instrText>
      </w:r>
      <w:r w:rsidR="0032127C">
        <w:rPr>
          <w:rFonts w:ascii="Consolas" w:hAnsi="Consolas" w:cs="Consolas"/>
        </w:rPr>
        <w:instrText>▸</w:instrText>
      </w:r>
      <w:r w:rsidR="0032127C">
        <w:instrText xml:space="preserve"> Secondary prevention may be possible by appropriate RTP management.\nLEGISLATION: </w:instrText>
      </w:r>
      <w:r w:rsidR="0032127C">
        <w:rPr>
          <w:rFonts w:ascii="Consolas" w:hAnsi="Consolas" w:cs="Consolas"/>
        </w:rPr>
        <w:instrText>▸</w:instrText>
      </w:r>
      <w:r w:rsidR="0032127C">
        <w:instrText xml:space="preserve"> Legislative efforts provide a uniform standard for scholastic and non-scholastic sports organisations regarding concussion safety and management.\nFUTURE DIRECTIONS: </w:instrText>
      </w:r>
      <w:r w:rsidR="0032127C">
        <w:rPr>
          <w:rFonts w:ascii="Consolas" w:hAnsi="Consolas" w:cs="Consolas"/>
        </w:rPr>
        <w:instrText>▸</w:instrText>
      </w:r>
      <w:r w:rsidR="0032127C">
        <w:instrText xml:space="preserve"> Additional research is needed to validate current assessment tools, delineate the role of NP testing and improve identification of those at risk of prolonged post-concussive symptoms or other long-term complications. </w:instrText>
      </w:r>
      <w:r w:rsidR="0032127C">
        <w:rPr>
          <w:rFonts w:ascii="Consolas" w:hAnsi="Consolas" w:cs="Consolas"/>
        </w:rPr>
        <w:instrText>▸</w:instrText>
      </w:r>
      <w:r w:rsidR="0032127C">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O."}],"issued":{"date-parts":[["2013",1]]}}},{"id":18,"uris":["http://zotero.org/users/1562642/items/B4VE879H"],"uri":["http://zotero.org/users/1562642/items/B4VE879H"],"itemData":{"id":18,"type":"article-journal","title":"Diagnosis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6D34E3" w:rsidRPr="006D34E3">
        <w:rPr>
          <w:rFonts w:cs="Arial"/>
        </w:rPr>
        <w:t>[8,23,28,29]</w:t>
      </w:r>
      <w:r w:rsidR="006552CA">
        <w:fldChar w:fldCharType="end"/>
      </w:r>
      <w:r w:rsidR="00974E3B">
        <w:t>. Symptom scales, neurocognitive tests, and balance assessments are commonly utilized to provide a comprehensive evaluation of the individual</w:t>
      </w:r>
      <w:r w:rsidR="00F263FB">
        <w:t xml:space="preserve"> </w:t>
      </w:r>
      <w:r w:rsidR="00F263FB">
        <w:fldChar w:fldCharType="begin"/>
      </w:r>
      <w:r w:rsidR="0032127C">
        <w:instrText xml:space="preserve"> ADDIN ZOTERO_ITEM CSL_CITATION {"citationID":"1hoikr4ean","properties":{"formattedCitation":"{\\rtf [30\\uc0\\u8211{}36]}","plainCitation":"[30–36]"},"citationItems":[{"id":207,"uris":["http://zotero.org/users/1562642/items/AJ8XHXFK"],"uri":["http://zotero.org/users/1562642/items/AJ8XHXFK"],"itemData":{"id":207,"type":"article-journal","title":"The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W."}],"issued":{"date-parts":[["2008"]]}}},{"id":4300,"uris":["http://zotero.org/users/1562642/items/IKIAKIFT"],"uri":["http://zotero.org/users/1562642/items/IKIAKIFT"],"itemData":{"id":4300,"type":"article-journal","title":"Relationship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B."}],"issued":{"date-parts":[["1999",9]]}}},{"id":4299,"uris":["http://zotero.org/users/1562642/items/TE74TDZ2"],"uri":["http://zotero.org/users/1562642/items/TE74TDZ2"],"itemData":{"id":4299,"type":"article-journal","title":"On-field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4289,"uris":["http://zotero.org/users/1562642/items/9DEF9Z99"],"uri":["http://zotero.org/users/1562642/items/9DEF9Z99"],"itemData":{"id":4289,"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P."}],"issued":{"date-parts":[["2012",6,1]]}}},{"id":808,"uris":["http://zotero.org/users/1562642/items/F3FM857D"],"uri":["http://zotero.org/users/1562642/items/F3FM857D"],"itemData":{"id":808,"type":"article-journal","title":"Balance assessment in the management of sport-related concussion","container-title":"Clinics in sports medicine","page":"89–102","volume":"30","issue":"1","source":"Google Scholar","note":"00043","author":[{"family":"Guskiewicz","given":"Kevin M."}],"issued":{"date-parts":[["2011"]]}}},{"id":2660,"uris":["http://zotero.org/users/1562642/items/UB4BQJ84"],"uri":["http://zotero.org/users/1562642/items/UB4BQJ84"],"itemData":{"id":2660,"type":"article-journal","title":"Evaluation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6D34E3" w:rsidRPr="006D34E3">
        <w:rPr>
          <w:rFonts w:cs="Arial"/>
          <w:szCs w:val="24"/>
        </w:rPr>
        <w:t>[30–36]</w:t>
      </w:r>
      <w:r w:rsidR="00F263FB">
        <w:fldChar w:fldCharType="end"/>
      </w:r>
      <w:r w:rsidR="00974E3B">
        <w:t xml:space="preserve">. </w:t>
      </w:r>
      <w:r w:rsidR="00461A4E">
        <w:t>Many of these tools have previously demonstrated validity and reliability in multiple samples</w:t>
      </w:r>
      <w:r w:rsidR="00397E3F">
        <w:t xml:space="preserve"> in the United </w:t>
      </w:r>
      <w:r w:rsidR="00397E3F">
        <w:lastRenderedPageBreak/>
        <w:t>States</w:t>
      </w:r>
      <w:r w:rsidR="0074189B">
        <w:t xml:space="preserve"> </w:t>
      </w:r>
      <w:r w:rsidR="0074189B">
        <w:fldChar w:fldCharType="begin"/>
      </w:r>
      <w:r w:rsidR="0032127C">
        <w:instrText xml:space="preserve"> ADDIN ZOTERO_ITEM CSL_CITATION {"citationID":"1cuf5l9vdu","properties":{"formattedCitation":"{\\rtf [36\\uc0\\u8211{}38]}","plainCitation":"[36–38]"},"citationItems":[{"id":4512,"uris":["http://zotero.org/users/1562642/items/A446IADV"],"uri":["http://zotero.org/users/1562642/items/A446IADV"],"itemData":{"id":4512,"type":"article-journal","title":"Psychometric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M."}],"issued":{"date-parts":[["2006"]]}}},{"id":4589,"uris":["http://zotero.org/users/1562642/items/HW3NMEEQ"],"uri":["http://zotero.org/users/1562642/items/HW3NMEEQ"],"itemData":{"id":4589,"type":"article-journal","title":"Psychometric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6D34E3" w:rsidRPr="006D34E3">
        <w:rPr>
          <w:rFonts w:cs="Arial"/>
          <w:szCs w:val="24"/>
        </w:rPr>
        <w:t>[36–38]</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32127C">
        <w:instrText xml:space="preserve"> ADDIN ZOTERO_ITEM CSL_CITATION {"citationID":"2ddmln0dfa","properties":{"formattedCitation":"[36,39,40]","plainCitation":"[36,39,40]"},"citationItems":[{"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W."},{"family":"Podell","given":"Kenneth"}],"issued":{"date-parts":[["2006",1]]}}},{"id":4578,"uris":["http://zotero.org/users/1562642/items/4IQUXXAF"],"uri":["http://zotero.org/users/1562642/items/4IQUXXAF"],"itemData":{"id":4578,"type":"article-journal","title":"Sensitivity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2553,"uris":["http://zotero.org/users/1562642/items/822BPH7D"],"uri":["http://zotero.org/users/1562642/items/822BPH7D"],"itemData":{"id":2553,"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6D34E3" w:rsidRPr="006D34E3">
        <w:rPr>
          <w:rFonts w:cs="Arial"/>
        </w:rPr>
        <w:t>[36,39,40]</w:t>
      </w:r>
      <w:r w:rsidR="0074189B">
        <w:fldChar w:fldCharType="end"/>
      </w:r>
      <w:r w:rsidR="00AC4E63">
        <w:t>.</w:t>
      </w:r>
    </w:p>
    <w:p w14:paraId="724505F4" w14:textId="2B28D6B9"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32127C">
        <w:instrText xml:space="preserve"> ADDIN ZOTERO_ITEM CSL_CITATION {"citationID":"nY8kWHmm","properties":{"formattedCitation":"{\\rtf [41\\uc0\\u8211{}43]}","plainCitation":"[41–43]"},"citationItems":[{"id":4374,"uris":["http://zotero.org/users/1562642/items/PIUDATJM"],"uri":["http://zotero.org/users/1562642/items/PIUDATJM"],"itemData":{"id":4374,"type":"article-journal","title":"Exploring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2644,"uris":["http://zotero.org/users/1562642/items/4NT3QJ9U"],"uri":["http://zotero.org/users/1562642/items/4NT3QJ9U"],"itemData":{"id":2644,"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4198,"uris":["http://zotero.org/users/1562642/items/UIHREKE5"],"uri":["http://zotero.org/users/1562642/items/UIHREKE5"],"itemData":{"id":4198,"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6D34E3" w:rsidRPr="006D34E3">
        <w:rPr>
          <w:rFonts w:cs="Arial"/>
          <w:szCs w:val="24"/>
        </w:rPr>
        <w:t>[41–43]</w:t>
      </w:r>
      <w:r w:rsidR="0074095B">
        <w:fldChar w:fldCharType="end"/>
      </w:r>
      <w:r>
        <w:t>. These tests</w:t>
      </w:r>
      <w:r w:rsidR="006552CA">
        <w:t xml:space="preserve"> – including ImPACT, CNS Vital Signs, as well as more traditional tests including Trail Making Test and Stroop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32127C">
        <w:instrText xml:space="preserve"> ADDIN ZOTERO_ITEM CSL_CITATION {"citationID":"188g3f32pg","properties":{"formattedCitation":"[30,44,45]","plainCitation":"[30,44,45]"},"citationItems":[{"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W."}],"issued":{"date-parts":[["2008"]]}}},{"id":64,"uris":["http://zotero.org/users/1562642/items/W4ERQSUG"],"uri":["http://zotero.org/users/1562642/items/W4ERQSUG"],"itemData":{"id":64,"type":"article-journal","title":"Acute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P."}],"issued":{"date-parts":[["2003",11,19]]}}},{"id":4698,"uris":["http://zotero.org/users/1562642/items/9IZ8QUZX"],"uri":["http://zotero.org/users/1562642/items/9IZ8QUZX"],"itemData":{"id":4698,"type":"article-journal","title":"Immediate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6D34E3" w:rsidRPr="006D34E3">
        <w:rPr>
          <w:rFonts w:cs="Arial"/>
        </w:rPr>
        <w:t>[30,44,45]</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32127C">
        <w:instrText xml:space="preserve"> ADDIN ZOTERO_ITEM CSL_CITATION {"citationID":"FDzbtCua","properties":{"formattedCitation":"[30,44,46,47]","plainCitation":"[30,44,46,47]"},"citationItems":[{"id":64,"uris":["http://zotero.org/users/1562642/items/W4ERQSUG"],"uri":["http://zotero.org/users/1562642/items/W4ERQSUG"],"itemData":{"id":64,"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P."}],"issued":{"date-parts":[["2003",11,19]]}}},{"id":2552,"uris":["http://zotero.org/users/1562642/items/3PKRXM8W"],"uri":["http://zotero.org/users/1562642/items/3PKRXM8W"],"itemData":{"id":2552,"type":"article-journal","title":"The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W."}],"issued":{"date-parts":[["2008"]]}}},{"id":1807,"uris":["http://zotero.org/users/1562642/items/A5WUBHEQ"],"uri":["http://zotero.org/users/1562642/items/A5WUBHEQ"],"itemData":{"id":1807,"type":"article-journal","title":"The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6D34E3" w:rsidRPr="006D34E3">
        <w:rPr>
          <w:rFonts w:cs="Arial"/>
        </w:rPr>
        <w:t>[30,44,46,47]</w:t>
      </w:r>
      <w:r w:rsidR="0074095B">
        <w:fldChar w:fldCharType="end"/>
      </w:r>
      <w:r>
        <w:t xml:space="preserve">. However, </w:t>
      </w:r>
      <w:r w:rsidR="000B3448">
        <w:t>persistent functional deficits</w:t>
      </w:r>
      <w:r w:rsidR="006552CA">
        <w:t xml:space="preserve"> </w:t>
      </w:r>
      <w:r w:rsidR="000B3448">
        <w:t>have been</w:t>
      </w:r>
      <w:r>
        <w:t xml:space="preserve"> reported </w:t>
      </w:r>
      <w:r w:rsidR="00C32CDC">
        <w:t xml:space="preserve">in some individuals </w:t>
      </w:r>
      <w:r>
        <w:t>long after the clinical resolution of symptoms</w:t>
      </w:r>
      <w:r w:rsidR="00E33A6C">
        <w:t xml:space="preserve"> </w:t>
      </w:r>
      <w:r w:rsidR="00E33A6C">
        <w:fldChar w:fldCharType="begin"/>
      </w:r>
      <w:r w:rsidR="0032127C">
        <w:instrText xml:space="preserve"> ADDIN ZOTERO_ITEM CSL_CITATION {"citationID":"1o50vuqq1q","properties":{"formattedCitation":"{\\rtf [48\\uc0\\u8211{}50]}","plainCitation":"[48–50]"},"citationItems":[{"id":4308,"uris":["http://zotero.org/users/1562642/items/7F9MN7JX"],"uri":["http://zotero.org/users/1562642/items/7F9MN7JX"],"itemData":{"id":4308,"type":"article-journal","title":"Functional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4434,"uris":["http://zotero.org/users/1562642/items/AQ3TJ5FP"],"uri":["http://zotero.org/users/1562642/items/AQ3TJ5FP"],"itemData":{"id":4434,"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4705,"uris":["http://zotero.org/users/1562642/items/FVGRJR33"],"uri":["http://zotero.org/users/1562642/items/FVGRJR33"],"itemData":{"id":4705,"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6D34E3" w:rsidRPr="006D34E3">
        <w:rPr>
          <w:rFonts w:cs="Arial"/>
          <w:szCs w:val="24"/>
        </w:rPr>
        <w:t>[48–50]</w:t>
      </w:r>
      <w:r w:rsidR="00E33A6C">
        <w:fldChar w:fldCharType="end"/>
      </w:r>
      <w:r>
        <w:t>.</w:t>
      </w:r>
      <w:r w:rsidR="000B3448">
        <w:t xml:space="preserve"> </w:t>
      </w:r>
    </w:p>
    <w:p w14:paraId="75E34501" w14:textId="33A04A71" w:rsidR="00DC7AE8" w:rsidRDefault="000B3448" w:rsidP="005025B5">
      <w:pPr>
        <w:spacing w:line="480" w:lineRule="auto"/>
        <w:ind w:firstLine="720"/>
      </w:pPr>
      <w:r>
        <w:t xml:space="preserve">These tests are often used </w:t>
      </w:r>
      <w:r w:rsidR="00C32CDC">
        <w:t>to measure</w:t>
      </w:r>
      <w:r w:rsidR="00414C6E">
        <w:t xml:space="preserve"> </w:t>
      </w:r>
      <w:r w:rsidR="00C32CDC">
        <w:t xml:space="preserve">an athlete’s </w:t>
      </w:r>
      <w:r>
        <w:t>baseline</w:t>
      </w:r>
      <w:r w:rsidR="00414C6E">
        <w:t xml:space="preserve"> ability</w:t>
      </w:r>
      <w:r w:rsidR="00330308">
        <w:t xml:space="preserve"> prior to a competitive season or series of seasons</w:t>
      </w:r>
      <w:r w:rsidR="00C32CDC">
        <w:t>. In the event of a concussive injury, data</w:t>
      </w:r>
      <w:r w:rsidR="005C63A6">
        <w:t xml:space="preserve"> </w:t>
      </w:r>
      <w:r w:rsidR="00C32CDC" w:rsidRPr="005C63A6">
        <w:rPr>
          <w:rFonts w:cs="Arial"/>
          <w:szCs w:val="24"/>
        </w:rPr>
        <w:t>are then used for comparison with post-concussion data collected at specific time points.</w:t>
      </w:r>
      <w:r w:rsidR="00330308">
        <w:t xml:space="preserve">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32127C">
        <w:instrText xml:space="preserve"> ADDIN ZOTERO_ITEM CSL_CITATION {"citationID":"1jo4jrbiun","properties":{"formattedCitation":"{\\rtf [51\\uc0\\u8211{}54]}","plainCitation":"[51–54]"},"citationItems":[{"id":86,"uris":["http://zotero.org/users/1562642/items/7GD9BX89"],"uri":["http://zotero.org/users/1562642/items/7GD9BX89"],"itemData":{"id":86,"type":"article-journal","title":"Neuropsychological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M"}],"issued":{"date-parts":[["2014",7]]}}},{"id":4517,"uris":["http://zotero.org/users/1562642/items/EXXBXCGQ"],"uri":["http://zotero.org/users/1562642/items/EXXBXCGQ"],"itemData":{"id":4517,"type":"article-journal","title":"Neuropsychological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6D34E3" w:rsidRPr="006D34E3">
        <w:rPr>
          <w:rFonts w:cs="Arial"/>
          <w:szCs w:val="24"/>
        </w:rPr>
        <w:t>[51–54]</w:t>
      </w:r>
      <w:r w:rsidR="00270F8B">
        <w:fldChar w:fldCharType="end"/>
      </w:r>
      <w:r w:rsidR="00330308">
        <w:t>.</w:t>
      </w:r>
      <w:r w:rsidR="00414C6E">
        <w:t xml:space="preserve"> This </w:t>
      </w:r>
      <w:r w:rsidR="00032790">
        <w:t xml:space="preserve">is </w:t>
      </w:r>
      <w:r w:rsidR="00414C6E">
        <w:t xml:space="preserve">undoubtedly problematic when attempting to establish return to “baseline” </w:t>
      </w:r>
      <w:r w:rsidR="00C32CDC">
        <w:t xml:space="preserve">after injury </w:t>
      </w:r>
      <w:r w:rsidR="00414C6E">
        <w:t>for indivi</w:t>
      </w:r>
      <w:r w:rsidR="00032790">
        <w:t>duals not captured in the normative datasets.</w:t>
      </w:r>
    </w:p>
    <w:p w14:paraId="2B59AC9A" w14:textId="4838E5F4" w:rsidR="0074095B" w:rsidRDefault="00E542C3" w:rsidP="00820946">
      <w:pPr>
        <w:spacing w:line="480" w:lineRule="auto"/>
        <w:rPr>
          <w:b/>
        </w:rPr>
      </w:pPr>
      <w:r>
        <w:rPr>
          <w:b/>
        </w:rPr>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66D38F81"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32127C">
        <w:instrText xml:space="preserve"> ADDIN ZOTERO_ITEM CSL_CITATION {"citationID":"a1lvkgv7bcj","properties":{"formattedCitation":"[55]","plainCitation":"[55]"},"citationItems":[{"id":63,"uris":["http://zotero.org/users/1562642/items/GGGDK33G"],"uri":["http://zotero.org/users/1562642/items/GGGDK33G"],"itemData":{"id":63,"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6D34E3" w:rsidRPr="006D34E3">
        <w:rPr>
          <w:rFonts w:cs="Arial"/>
        </w:rPr>
        <w:t>[55]</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32127C">
        <w:instrText xml:space="preserve"> ADDIN ZOTERO_ITEM CSL_CITATION {"citationID":"a2enn74oupi","properties":{"formattedCitation":"[41]","plainCitation":"[41]"},"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6D34E3" w:rsidRPr="006D34E3">
        <w:rPr>
          <w:rFonts w:cs="Arial"/>
        </w:rPr>
        <w:t>[41]</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performance on this test.</w:t>
      </w:r>
    </w:p>
    <w:p w14:paraId="79D72376" w14:textId="28358D8C"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ImPACT</w:t>
      </w:r>
      <w:r w:rsidR="00363735">
        <w:t xml:space="preserve"> </w:t>
      </w:r>
      <w:r w:rsidR="00363735">
        <w:fldChar w:fldCharType="begin"/>
      </w:r>
      <w:r w:rsidR="0032127C">
        <w:instrText xml:space="preserve"> ADDIN ZOTERO_ITEM CSL_CITATION {"citationID":"agfpa7h0rp","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6D34E3" w:rsidRPr="006D34E3">
        <w:rPr>
          <w:rFonts w:cs="Arial"/>
        </w:rPr>
        <w:t>[54]</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32127C">
        <w:instrText xml:space="preserve"> ADDIN ZOTERO_ITEM CSL_CITATION {"citationID":"18l0jsjco3","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6D34E3" w:rsidRPr="006D34E3">
        <w:rPr>
          <w:rFonts w:cs="Arial"/>
        </w:rPr>
        <w:t>[54]</w:t>
      </w:r>
      <w:r w:rsidR="00587378">
        <w:fldChar w:fldCharType="end"/>
      </w:r>
      <w:r>
        <w:t>. The similarity of these results may not persist outside of this narrow scope.</w:t>
      </w:r>
    </w:p>
    <w:p w14:paraId="46A23027" w14:textId="250FF4ED"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athletes taking the ImPACT in either Spanish or English</w:t>
      </w:r>
      <w:r w:rsidR="00363735">
        <w:t xml:space="preserve"> </w:t>
      </w:r>
      <w:r w:rsidR="00363735">
        <w:fldChar w:fldCharType="begin"/>
      </w:r>
      <w:r w:rsidR="0032127C">
        <w:instrText xml:space="preserve"> ADDIN ZOTERO_ITEM CSL_CITATION {"citationID":"adco9mrrbt","properties":{"formattedCitation":"[53]","plainCitation":"[53]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6D34E3" w:rsidRPr="006D34E3">
        <w:rPr>
          <w:rFonts w:cs="Arial"/>
        </w:rPr>
        <w:t>[53]</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ImPACT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the test in English performed more poorly than English-speaking athletes. The authors note that this study highlights the need for caution when administering the ImPACT to Spanish- and English-speaking Hispanics</w:t>
      </w:r>
      <w:r w:rsidR="002A5452">
        <w:t xml:space="preserve"> </w:t>
      </w:r>
      <w:r w:rsidR="002A5452">
        <w:fldChar w:fldCharType="begin"/>
      </w:r>
      <w:r w:rsidR="0032127C">
        <w:instrText xml:space="preserve"> ADDIN ZOTERO_ITEM CSL_CITATION {"citationID":"a27q468rubb","properties":{"formattedCitation":"[53]","plainCitation":"[53]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6D34E3" w:rsidRPr="006D34E3">
        <w:rPr>
          <w:rFonts w:cs="Arial"/>
        </w:rPr>
        <w:t>[53]</w:t>
      </w:r>
      <w:r w:rsidR="002A5452">
        <w:fldChar w:fldCharType="end"/>
      </w:r>
      <w:r w:rsidR="001D594E">
        <w:t>.</w:t>
      </w:r>
    </w:p>
    <w:p w14:paraId="021B267D" w14:textId="49FA9C57"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32127C">
        <w:instrText xml:space="preserve"> ADDIN ZOTERO_ITEM CSL_CITATION {"citationID":"aqran6rf96","properties":{"formattedCitation":"{\\rtf [12\\uc0\\u8211{}20,22,41,53,54]}","plainCitation":"[12–20,22,41,53,54]"},"citationItems":[{"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10,"uris":["http://zotero.org/users/1562642/items/9XHDT3IV"],"uri":["http://zotero.org/users/1562642/items/9XHDT3IV"],"itemData":{"id":10,"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K."}],"issued":{"date-parts":[["2000",2,1]]}}},{"id":12,"uris":["http://zotero.org/users/1562642/items/AACP9QNH"],"uri":["http://zotero.org/users/1562642/items/AACP9QNH"],"itemData":{"id":12,"type":"article-journal","title":"Demographically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6D34E3" w:rsidRPr="006D34E3">
        <w:rPr>
          <w:rFonts w:cs="Arial"/>
          <w:szCs w:val="24"/>
        </w:rPr>
        <w:t>[12–20,22,41,53,54]</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5A8C85C1" w14:textId="77777777" w:rsidR="006B5F1D" w:rsidRDefault="006B5F1D">
      <w:pPr>
        <w:rPr>
          <w:b/>
        </w:rPr>
      </w:pPr>
      <w:r>
        <w:rPr>
          <w:b/>
        </w:rPr>
        <w:br w:type="page"/>
      </w:r>
    </w:p>
    <w:p w14:paraId="6BDF19A1" w14:textId="2897971A" w:rsidR="0062563D" w:rsidRDefault="0062563D" w:rsidP="00820946">
      <w:pPr>
        <w:spacing w:line="480" w:lineRule="auto"/>
        <w:jc w:val="center"/>
        <w:rPr>
          <w:b/>
        </w:rPr>
      </w:pPr>
      <w:r>
        <w:rPr>
          <w:b/>
        </w:rPr>
        <w:lastRenderedPageBreak/>
        <w:t>Methods</w:t>
      </w:r>
    </w:p>
    <w:p w14:paraId="0F85500A" w14:textId="15F43169" w:rsidR="003109BB" w:rsidRPr="002D2328" w:rsidRDefault="003109BB" w:rsidP="005025B5">
      <w:pPr>
        <w:spacing w:line="480" w:lineRule="auto"/>
        <w:rPr>
          <w:b/>
        </w:rPr>
      </w:pPr>
      <w:r w:rsidRPr="002D2328">
        <w:rPr>
          <w:b/>
        </w:rPr>
        <w:t>Search strategy</w:t>
      </w:r>
    </w:p>
    <w:p w14:paraId="085C4117" w14:textId="30179BBC"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Psychology and Behavioral Science Collection (all available through EBSCOHost at Utah State</w:t>
      </w:r>
      <w:r w:rsidR="00376BAE">
        <w:t xml:space="preserve"> University</w:t>
      </w:r>
      <w:r w:rsidR="00945202">
        <w:t>)</w:t>
      </w:r>
      <w:r w:rsidR="00491F41">
        <w:t xml:space="preserve"> in March, 2016.</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33CFE889"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for inclusion </w:t>
      </w:r>
      <w:r w:rsidR="00506B10">
        <w:t xml:space="preserve">based </w:t>
      </w:r>
      <w:r w:rsidR="009D6CC1">
        <w:t xml:space="preserve">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229EBC19" w:rsidR="009D6CC1" w:rsidRDefault="009D6CC1" w:rsidP="00E70DEE">
      <w:pPr>
        <w:pStyle w:val="ListParagraph"/>
        <w:numPr>
          <w:ilvl w:val="0"/>
          <w:numId w:val="2"/>
        </w:numPr>
        <w:spacing w:line="480" w:lineRule="auto"/>
      </w:pPr>
      <w:r>
        <w:t xml:space="preserve">Articles reported on specific neurocognitive or neuropsychological tests. Articles were </w:t>
      </w:r>
      <w:r w:rsidR="00C0001E">
        <w:t>included</w:t>
      </w:r>
      <w:r>
        <w:t xml:space="preserve"> </w:t>
      </w:r>
      <w:r w:rsidR="00C12EC9">
        <w:t xml:space="preserve">if </w:t>
      </w:r>
      <w:r w:rsidR="00397E3F">
        <w:t xml:space="preserve">specific test outcomes were reported, if </w:t>
      </w:r>
      <w:r w:rsidR="00C12EC9">
        <w:t xml:space="preserve">test scores were used to stratify individuals into groups (e.g., post-concussion syndrome (PCS) or no </w:t>
      </w:r>
      <w:r w:rsidR="00C12EC9">
        <w:lastRenderedPageBreak/>
        <w:t>PCS)</w:t>
      </w:r>
      <w:r w:rsidR="00397E3F">
        <w:t>,</w:t>
      </w:r>
      <w:r w:rsidR="00C12EC9">
        <w:t xml:space="preserve">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and subconcussive effects (e.g., repetitive head impacts from boxing or soccer without formal 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54415216" w:rsidR="009D6CC1" w:rsidRDefault="00C12EC9" w:rsidP="00E70DEE">
      <w:pPr>
        <w:spacing w:line="480" w:lineRule="auto"/>
        <w:ind w:firstLine="810"/>
      </w:pPr>
      <w:r>
        <w:t xml:space="preserve">After applying inclusion criteria, </w:t>
      </w:r>
      <w:r w:rsidR="00041D20">
        <w:t>1254</w:t>
      </w:r>
      <w:r>
        <w:t xml:space="preserve"> articles remaine</w:t>
      </w:r>
      <w:r w:rsidR="00C0001E">
        <w:t xml:space="preserve">d and </w:t>
      </w:r>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w:t>
      </w:r>
      <w:r w:rsidR="005C63A6">
        <w:t xml:space="preserve"> the</w:t>
      </w:r>
      <w:r w:rsidR="00C355F1">
        <w:t xml:space="preserve"> inclusion/exclusion process</w:t>
      </w:r>
      <w:r w:rsidR="009D6CC1">
        <w:t>.</w:t>
      </w:r>
    </w:p>
    <w:p w14:paraId="1ED2CF71" w14:textId="334C8AA4"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coded</w:t>
      </w:r>
      <w:r w:rsidR="00491F41">
        <w:t xml:space="preserve"> by two independent coders</w:t>
      </w:r>
      <w:r w:rsidR="00506B10">
        <w:t>.</w:t>
      </w:r>
      <w:r w:rsidR="0057552F">
        <w:t xml:space="preserve">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 xml:space="preserve">or </w:t>
      </w:r>
      <w:r w:rsidR="00506B10">
        <w:t xml:space="preserve">3) </w:t>
      </w:r>
      <w:r w:rsidR="009331B6">
        <w:t>primary language distribution</w:t>
      </w:r>
      <w:r w:rsidR="00417608">
        <w:t xml:space="preserve"> for </w:t>
      </w:r>
      <w:r w:rsidR="00417608">
        <w:lastRenderedPageBreak/>
        <w:t>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w:t>
      </w:r>
      <w:commentRangeStart w:id="1"/>
      <w:r w:rsidR="005C63A6">
        <w:t>, and 5) the reported number of individuals identifying with various racial, ethnic, or linguistic groups</w:t>
      </w:r>
      <w:r w:rsidR="00431547">
        <w:t>.</w:t>
      </w:r>
      <w:commentRangeEnd w:id="1"/>
      <w:r w:rsidR="00506B10">
        <w:rPr>
          <w:rStyle w:val="CommentReference"/>
        </w:rPr>
        <w:commentReference w:id="1"/>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Again, country of recruitment was not taken as implicit identification of the primary language of the participants.</w:t>
      </w:r>
    </w:p>
    <w:p w14:paraId="54365970" w14:textId="37D76122" w:rsidR="00285A77" w:rsidRDefault="00285A77" w:rsidP="005025B5">
      <w:pPr>
        <w:spacing w:line="480" w:lineRule="auto"/>
      </w:pPr>
      <w:r>
        <w:tab/>
      </w:r>
      <w:r w:rsidR="00A87E63">
        <w:t xml:space="preserve">Coded articles were then sorted to determine the frequency of reporting various racial, ethnic and linguistic participant </w:t>
      </w:r>
      <w:r w:rsidR="00494590">
        <w:t xml:space="preserve">characteristics.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32127C">
        <w:instrText xml:space="preserve"> ADDIN ZOTERO_ITEM CSL_CITATION {"citationID":"a1t7pbqgf2q","properties":{"formattedCitation":"[56]","plainCitation":"[56]"},"citationItems":[{"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6D34E3" w:rsidRPr="006D34E3">
        <w:rPr>
          <w:rFonts w:cs="Arial"/>
        </w:rPr>
        <w:t>[56]</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32127C">
        <w:instrText xml:space="preserve"> ADDIN ZOTERO_ITEM CSL_CITATION {"citationID":"a270e9fqpvi","properties":{"formattedCitation":"[57]","plainCitation":"[57]"},"citationItems":[{"id":4301,"uris":["http://zotero.org/users/1562642/items/FD4U3B99"],"uri":["http://zotero.org/users/1562642/items/FD4U3B99"],"itemData":{"id":4301,"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6D34E3" w:rsidRPr="006D34E3">
        <w:rPr>
          <w:rFonts w:cs="Arial"/>
        </w:rPr>
        <w:t>[57]</w:t>
      </w:r>
      <w:r w:rsidR="00D67BF7">
        <w:fldChar w:fldCharType="end"/>
      </w:r>
      <w:r w:rsidR="00D67BF7">
        <w:t>.</w:t>
      </w:r>
      <w:r w:rsidR="00F40B16">
        <w:t xml:space="preserve"> </w:t>
      </w:r>
      <w:r w:rsidR="00A87E63">
        <w:t>Data are presented as percentages of the total sample of articles.</w:t>
      </w:r>
    </w:p>
    <w:p w14:paraId="177CE6A5" w14:textId="77777777" w:rsidR="006B5F1D" w:rsidRDefault="006B5F1D">
      <w:pPr>
        <w:rPr>
          <w:b/>
        </w:rPr>
      </w:pPr>
      <w:r>
        <w:rPr>
          <w:b/>
        </w:rPr>
        <w:br w:type="page"/>
      </w:r>
    </w:p>
    <w:p w14:paraId="77032DB5" w14:textId="75AA0B35" w:rsidR="00152D40" w:rsidRPr="002D2328" w:rsidRDefault="00285A77" w:rsidP="00820946">
      <w:pPr>
        <w:spacing w:line="480" w:lineRule="auto"/>
        <w:jc w:val="center"/>
        <w:rPr>
          <w:b/>
        </w:rPr>
      </w:pPr>
      <w:r w:rsidRPr="002D2328">
        <w:rPr>
          <w:b/>
        </w:rPr>
        <w:lastRenderedPageBreak/>
        <w:t>Results</w:t>
      </w:r>
    </w:p>
    <w:p w14:paraId="29C852E9" w14:textId="06934BDD" w:rsidR="007A4493" w:rsidRPr="007A4493" w:rsidRDefault="00A1779C" w:rsidP="00820946">
      <w:pPr>
        <w:spacing w:line="480" w:lineRule="auto"/>
      </w:pPr>
      <w:r w:rsidRPr="00820946">
        <w:rPr>
          <w:b/>
        </w:rPr>
        <w:t>Article characteristics</w:t>
      </w:r>
      <w:r w:rsidR="007A4493">
        <w:rPr>
          <w:i/>
        </w:rPr>
        <w:tab/>
      </w:r>
    </w:p>
    <w:p w14:paraId="309C9B7E" w14:textId="7E7BE59D" w:rsidR="00A1779C" w:rsidRDefault="009707AF" w:rsidP="005025B5">
      <w:pPr>
        <w:spacing w:line="480" w:lineRule="auto"/>
      </w:pPr>
      <w:r>
        <w:tab/>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5C63A6">
        <w:t xml:space="preserve">January </w:t>
      </w:r>
      <w:r w:rsidR="00431547">
        <w:t>197</w:t>
      </w:r>
      <w:r w:rsidR="00626830">
        <w:t>6</w:t>
      </w:r>
      <w:r w:rsidR="00431547">
        <w:t xml:space="preserve"> </w:t>
      </w:r>
      <w:r w:rsidR="009930DA">
        <w:t xml:space="preserve">and </w:t>
      </w:r>
      <w:r w:rsidR="00491F41">
        <w:t xml:space="preserve">March,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705A6769" w:rsidR="00A1779C" w:rsidRPr="00820946" w:rsidRDefault="00A1779C" w:rsidP="00820946">
      <w:pPr>
        <w:spacing w:line="480" w:lineRule="auto"/>
        <w:rPr>
          <w:b/>
        </w:rPr>
      </w:pPr>
      <w:r w:rsidRPr="00820946">
        <w:rPr>
          <w:b/>
        </w:rPr>
        <w:t>Reporting demographics</w:t>
      </w:r>
    </w:p>
    <w:p w14:paraId="1F805D84" w14:textId="7A66C1AD" w:rsidR="00CC2117" w:rsidRDefault="00883118" w:rsidP="00571CA6">
      <w:pPr>
        <w:spacing w:line="480" w:lineRule="auto"/>
        <w:ind w:firstLine="720"/>
      </w:pPr>
      <w:r>
        <w:t xml:space="preserve">Demographic variables of interest were reported in </w:t>
      </w:r>
      <w:r w:rsidR="00E77BE6">
        <w:t>36.</w:t>
      </w:r>
      <w:r w:rsidR="00F52D42">
        <w:t>0</w:t>
      </w:r>
      <w:r w:rsidR="007540A6">
        <w:t>7</w:t>
      </w:r>
      <w:r w:rsidR="009707AF">
        <w:t>% (</w:t>
      </w:r>
      <w:r w:rsidR="00A1779C">
        <w:t xml:space="preserve">n = </w:t>
      </w:r>
      <w:r w:rsidR="00F52D42">
        <w:t>277</w:t>
      </w:r>
      <w:r w:rsidR="00431547">
        <w:t xml:space="preserve"> </w:t>
      </w:r>
      <w:r w:rsidR="009707AF">
        <w:t xml:space="preserve">articles) </w:t>
      </w:r>
      <w:r>
        <w:t xml:space="preserve">of the included articles. </w:t>
      </w:r>
      <w:r w:rsidR="005C63A6">
        <w:t xml:space="preserve">Race, culture, ethnicity, or country of origin were reported in </w:t>
      </w:r>
      <w:r w:rsidR="007540A6">
        <w:t>20.01</w:t>
      </w:r>
      <w:r w:rsidR="00A1779C">
        <w:t>%</w:t>
      </w:r>
      <w:r w:rsidR="00A60D4C">
        <w:t xml:space="preserve"> (</w:t>
      </w:r>
      <w:r w:rsidR="00A1779C">
        <w:t xml:space="preserve">n = </w:t>
      </w:r>
      <w:r w:rsidR="00F52D42">
        <w:t>164</w:t>
      </w:r>
      <w:r w:rsidR="00A1779C">
        <w:t xml:space="preserve"> articles</w:t>
      </w:r>
      <w:r w:rsidR="00A60D4C">
        <w:t>)</w:t>
      </w:r>
      <w:r w:rsidR="005C63A6">
        <w:t xml:space="preserve"> of these articles</w:t>
      </w:r>
      <w:r w:rsidR="00E22667">
        <w:t xml:space="preserve"> (</w:t>
      </w:r>
      <w:r>
        <w:t xml:space="preserve">Supplementary </w:t>
      </w:r>
      <w:r w:rsidR="00E22667">
        <w:t>Table 1)</w:t>
      </w:r>
      <w:r w:rsidR="00A60D4C">
        <w:t xml:space="preserve">. </w:t>
      </w:r>
      <w:r w:rsidR="005C63A6">
        <w:t xml:space="preserve">Participants’ preferred or spoken language was reported in </w:t>
      </w:r>
      <w:r w:rsidR="00A1779C">
        <w:t>2</w:t>
      </w:r>
      <w:r w:rsidR="00E77BE6">
        <w:t>1.8</w:t>
      </w:r>
      <w:r w:rsidR="00F52D42">
        <w:t>8</w:t>
      </w:r>
      <w:r w:rsidR="00A1779C">
        <w:t xml:space="preserve">% (n = </w:t>
      </w:r>
      <w:r w:rsidR="00F52D42">
        <w:t>168</w:t>
      </w:r>
      <w:r w:rsidR="00A1779C">
        <w:t xml:space="preserve"> articles</w:t>
      </w:r>
      <w:r>
        <w:t xml:space="preserve">; Supplementary </w:t>
      </w:r>
      <w:r w:rsidR="00E22667">
        <w:t>Table 2)</w:t>
      </w:r>
      <w:r w:rsidR="009707AF">
        <w:t xml:space="preserve">. Furthermore, of the </w:t>
      </w:r>
      <w:r w:rsidR="00A70181">
        <w:t>277</w:t>
      </w:r>
      <w:r w:rsidR="00417608">
        <w:t xml:space="preserve"> </w:t>
      </w:r>
      <w:r w:rsidR="009707AF">
        <w:t xml:space="preserve">reporting any of these distributions, </w:t>
      </w:r>
      <w:r w:rsidR="00E77BE6">
        <w:t>55</w:t>
      </w:r>
      <w:r w:rsidR="00417608">
        <w:t xml:space="preserve"> </w:t>
      </w:r>
      <w:r w:rsidR="00A1779C">
        <w:t>articles (</w:t>
      </w:r>
      <w:r w:rsidR="00A70181">
        <w:t>19.86</w:t>
      </w:r>
      <w:r w:rsidR="00A1779C">
        <w:t xml:space="preserve">%; </w:t>
      </w:r>
      <w:r w:rsidR="00E77BE6">
        <w:t>7.1</w:t>
      </w:r>
      <w:r w:rsidR="00A70181">
        <w:t>6</w:t>
      </w:r>
      <w:r w:rsidR="00A1779C">
        <w:t xml:space="preserve">% of all included articles) </w:t>
      </w:r>
      <w:r w:rsidR="009707AF">
        <w:t>reported both language and race</w:t>
      </w:r>
      <w:r w:rsidR="00417608">
        <w:t xml:space="preserve">, </w:t>
      </w:r>
      <w:r w:rsidR="009707AF">
        <w:t>culture/ethnicity</w:t>
      </w:r>
      <w:r w:rsidR="00417608">
        <w:t>, or country of origin</w:t>
      </w:r>
      <w:r w:rsidR="00A1779C">
        <w:t>.</w:t>
      </w:r>
      <w:r w:rsidR="009707AF">
        <w:t xml:space="preserve"> </w:t>
      </w:r>
      <w:r w:rsidR="007A4493">
        <w:t xml:space="preserve">Finally, </w:t>
      </w:r>
      <w:r w:rsidR="00A70181">
        <w:t>14</w:t>
      </w:r>
      <w:r w:rsidR="00A67237">
        <w:t xml:space="preserve"> articles (</w:t>
      </w:r>
      <w:r w:rsidR="00E77BE6">
        <w:t>5.</w:t>
      </w:r>
      <w:r w:rsidR="00A70181">
        <w:t>05</w:t>
      </w:r>
      <w:r w:rsidR="00A67237">
        <w:t>%</w:t>
      </w:r>
      <w:r>
        <w:t>;</w:t>
      </w:r>
      <w:r w:rsidR="00A67237">
        <w:t xml:space="preserve"> </w:t>
      </w:r>
      <w:r w:rsidR="00A70181">
        <w:t>1.82</w:t>
      </w:r>
      <w:r w:rsidR="00A67237">
        <w:t>% of all included articles)</w:t>
      </w:r>
      <w:r w:rsidR="007A4493">
        <w:t xml:space="preserve"> </w:t>
      </w:r>
      <w:r w:rsidR="005C63A6">
        <w:t xml:space="preserve">included </w:t>
      </w:r>
      <w:r w:rsidR="007A4493">
        <w:t>these categories in the data analyses</w:t>
      </w:r>
      <w:r w:rsidR="005823E8">
        <w:t xml:space="preserve"> or stratified outcomes based </w:t>
      </w:r>
      <w:r w:rsidR="00B53ADB">
        <w:t xml:space="preserve">on </w:t>
      </w:r>
      <w:r w:rsidR="005823E8">
        <w:t>these demographic characteristics</w:t>
      </w:r>
      <w:r w:rsidR="007A4493">
        <w:t xml:space="preserve"> </w:t>
      </w:r>
      <w:r w:rsidR="007A4493">
        <w:fldChar w:fldCharType="begin"/>
      </w:r>
      <w:r w:rsidR="0032127C">
        <w:instrText xml:space="preserve"> ADDIN ZOTERO_ITEM CSL_CITATION {"citationID":"GQo3Ro4J","properties":{"formattedCitation":"{\\rtf [41,53,54,56,58\\uc0\\u8211{}67]}","plainCitation":"[41,53,54,56,58–67]"},"citationItems":[{"id":4033,"uris":["http://zotero.org/users/1562642/items/H94AAWHK"],"uri":["http://zotero.org/users/1562642/items/H94AAWHK"],"itemData":{"id":4033,"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4340,"uris":["http://zotero.org/users/1562642/items/C77QXW6N"],"uri":["http://zotero.org/users/1562642/items/C77QXW6N"],"itemData":{"id":4340,"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4319,"uris":["http://zotero.org/users/1562642/items/KCJKXVZC"],"uri":["http://zotero.org/users/1562642/items/KCJKXVZC"],"itemData":{"id":4319,"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3823,"uris":["http://zotero.org/users/1562642/items/VDTPNB67"],"uri":["http://zotero.org/users/1562642/items/VDTPNB67"],"itemData":{"id":3823,"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J."}],"issued":{"date-parts":[["2014",3]]}}},{"id":4618,"uris":["http://zotero.org/users/1562642/items/EK6JQSJW"],"uri":["http://zotero.org/users/1562642/items/EK6JQSJW"],"itemData":{"id":4618,"type":"article-journal","title":"Prevalence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S."}],"issued":{"date-parts":[["2015",10,1]]}}},{"id":62,"uris":["http://zotero.org/users/1562642/items/6SJM2BRW"],"uri":["http://zotero.org/users/1562642/items/6SJM2BRW"],"itemData":{"id":62,"type":"article-journal","title":"Characteristics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6D34E3" w:rsidRPr="006D34E3">
        <w:rPr>
          <w:rFonts w:cs="Arial"/>
          <w:szCs w:val="24"/>
        </w:rPr>
        <w:t>[41,53,54,56,58–67]</w:t>
      </w:r>
      <w:r w:rsidR="007A4493">
        <w:fldChar w:fldCharType="end"/>
      </w:r>
      <w:r w:rsidR="007A4493">
        <w:t xml:space="preserve">. </w:t>
      </w:r>
    </w:p>
    <w:p w14:paraId="6BF6B1E9" w14:textId="79EA6F6C" w:rsidR="006D34E3" w:rsidRDefault="00DB4169" w:rsidP="0032127C">
      <w:pPr>
        <w:spacing w:line="480" w:lineRule="auto"/>
        <w:ind w:firstLine="720"/>
      </w:pPr>
      <w:r>
        <w:t xml:space="preserve">&lt;Insert </w:t>
      </w:r>
      <w:r w:rsidR="00883118">
        <w:t xml:space="preserve">Supplementary </w:t>
      </w:r>
      <w:r>
        <w:t>Table 1 approximately here&gt;</w:t>
      </w:r>
    </w:p>
    <w:p w14:paraId="35752787" w14:textId="4748D915" w:rsidR="006D34E3" w:rsidRDefault="00DB4169" w:rsidP="0032127C">
      <w:pPr>
        <w:spacing w:line="480" w:lineRule="auto"/>
        <w:ind w:firstLine="720"/>
      </w:pPr>
      <w:r>
        <w:t>&lt;Ins</w:t>
      </w:r>
      <w:r w:rsidR="00632A5B">
        <w:t xml:space="preserve">ert </w:t>
      </w:r>
      <w:r w:rsidR="00883118">
        <w:t xml:space="preserve">Supplementary </w:t>
      </w:r>
      <w:r w:rsidR="00632A5B">
        <w:t>Table 2 approximately here&gt;</w:t>
      </w:r>
    </w:p>
    <w:p w14:paraId="305A2E2A" w14:textId="549E3726" w:rsidR="007A4493" w:rsidRPr="00820946" w:rsidRDefault="002D2328" w:rsidP="00820946">
      <w:pPr>
        <w:spacing w:line="480" w:lineRule="auto"/>
        <w:rPr>
          <w:b/>
        </w:rPr>
      </w:pPr>
      <w:r w:rsidRPr="00820946">
        <w:rPr>
          <w:b/>
        </w:rPr>
        <w:t>Articles reporting r</w:t>
      </w:r>
      <w:r w:rsidR="007A4493" w:rsidRPr="00820946">
        <w:rPr>
          <w:b/>
        </w:rPr>
        <w:t>ace</w:t>
      </w:r>
      <w:r w:rsidR="009930DA" w:rsidRPr="00820946">
        <w:rPr>
          <w:b/>
        </w:rPr>
        <w:t xml:space="preserve">, </w:t>
      </w:r>
      <w:r w:rsidRPr="00820946">
        <w:rPr>
          <w:b/>
        </w:rPr>
        <w:t>c</w:t>
      </w:r>
      <w:r w:rsidR="009930DA" w:rsidRPr="00820946">
        <w:rPr>
          <w:b/>
        </w:rPr>
        <w:t xml:space="preserve">ulture, </w:t>
      </w:r>
      <w:r w:rsidRPr="00820946">
        <w:rPr>
          <w:b/>
        </w:rPr>
        <w:t>e</w:t>
      </w:r>
      <w:r w:rsidR="009930DA" w:rsidRPr="00820946">
        <w:rPr>
          <w:b/>
        </w:rPr>
        <w:t xml:space="preserve">thnicity, or </w:t>
      </w:r>
      <w:r w:rsidRPr="00820946">
        <w:rPr>
          <w:b/>
        </w:rPr>
        <w:t>c</w:t>
      </w:r>
      <w:r w:rsidR="001A352F" w:rsidRPr="00820946">
        <w:rPr>
          <w:b/>
        </w:rPr>
        <w:t xml:space="preserve">ountry of </w:t>
      </w:r>
      <w:r w:rsidRPr="00820946">
        <w:rPr>
          <w:b/>
        </w:rPr>
        <w:t>o</w:t>
      </w:r>
      <w:r w:rsidR="001A352F" w:rsidRPr="00820946">
        <w:rPr>
          <w:b/>
        </w:rPr>
        <w:t>rigin</w:t>
      </w:r>
      <w:r w:rsidRPr="00820946">
        <w:rPr>
          <w:b/>
        </w:rPr>
        <w:t>.</w:t>
      </w:r>
    </w:p>
    <w:p w14:paraId="36611EEB" w14:textId="15E6B5BB" w:rsidR="00A612F0" w:rsidRDefault="009930DA" w:rsidP="005025B5">
      <w:pPr>
        <w:spacing w:line="480" w:lineRule="auto"/>
        <w:ind w:firstLine="720"/>
      </w:pPr>
      <w:r>
        <w:lastRenderedPageBreak/>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 xml:space="preserve">Caucasian or </w:t>
      </w:r>
      <w:r w:rsidR="004E2DB1">
        <w:t>W</w:t>
      </w:r>
      <w:r w:rsidR="00E70DEE">
        <w:t>hite</w:t>
      </w:r>
      <w:r w:rsidR="00023F40">
        <w:t xml:space="preserve"> without reporting actual values</w:t>
      </w:r>
      <w:r w:rsidR="00E70DEE">
        <w:t xml:space="preserve"> </w:t>
      </w:r>
      <w:r w:rsidR="00E70DEE">
        <w:fldChar w:fldCharType="begin"/>
      </w:r>
      <w:r w:rsidR="0032127C">
        <w:instrText xml:space="preserve"> ADDIN ZOTERO_ITEM CSL_CITATION {"citationID":"aj9ck0llm2","properties":{"formattedCitation":"[68,69]","plainCitation":"[68,69]"},"citationItems":[{"id":61,"uris":["http://zotero.org/users/1562642/items/6EZ39SX9"],"uri":["http://zotero.org/users/1562642/items/6EZ39SX9"],"itemData":{"id":61,"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127,"uris":["http://zotero.org/users/1562642/items/53BVTQNG"],"uri":["http://zotero.org/users/1562642/items/53BVTQNG"],"itemData":{"id":127,"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32127C" w:rsidRPr="0032127C">
        <w:rPr>
          <w:rFonts w:cs="Arial"/>
        </w:rPr>
        <w:t>[68,69]</w:t>
      </w:r>
      <w:r w:rsidR="00E70DEE">
        <w:fldChar w:fldCharType="end"/>
      </w:r>
      <w:r w:rsidR="00E70DEE">
        <w:t xml:space="preserve">, while one simply noted “comparable… ethnic backgrounds” between groups </w:t>
      </w:r>
      <w:r w:rsidR="00E70DEE">
        <w:fldChar w:fldCharType="begin"/>
      </w:r>
      <w:r w:rsidR="0032127C">
        <w:instrText xml:space="preserve"> ADDIN ZOTERO_ITEM CSL_CITATION {"citationID":"a27n1aho3te","properties":{"formattedCitation":"[70]","plainCitation":"[70]"},"citationItems":[{"id":3797,"uris":["http://zotero.org/users/1562642/items/VANIRJR6"],"uri":["http://zotero.org/users/1562642/items/VANIRJR6"],"itemData":{"id":3797,"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32127C" w:rsidRPr="0032127C">
        <w:rPr>
          <w:rFonts w:cs="Arial"/>
        </w:rPr>
        <w:t>[70]</w:t>
      </w:r>
      <w:r w:rsidR="00E70DEE">
        <w:fldChar w:fldCharType="end"/>
      </w:r>
      <w:r w:rsidR="00E70DEE">
        <w:t>.</w:t>
      </w:r>
      <w:r w:rsidR="00023F40">
        <w:t xml:space="preserve"> </w:t>
      </w:r>
      <w:r w:rsidR="00A612F0">
        <w:t>One</w:t>
      </w:r>
      <w:r w:rsidR="00F739EA">
        <w:t xml:space="preserve"> </w:t>
      </w:r>
      <w:r w:rsidR="00A612F0">
        <w:t xml:space="preserve">further </w:t>
      </w:r>
      <w:r w:rsidR="00F739EA">
        <w:t xml:space="preserve">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w:t>
      </w:r>
      <w:r w:rsidR="004E2DB1">
        <w:t>mTBI</w:t>
      </w:r>
      <w:r w:rsidR="005C63A6">
        <w:t xml:space="preserve"> </w:t>
      </w:r>
      <w:r w:rsidR="00E70DEE">
        <w:fldChar w:fldCharType="begin"/>
      </w:r>
      <w:r w:rsidR="0032127C">
        <w:instrText xml:space="preserve"> ADDIN ZOTERO_ITEM CSL_CITATION {"citationID":"ak3fgn3nm8","properties":{"formattedCitation":"[71]","plainCitation":"[71]"},"citationItems":[{"id":4747,"uris":["http://zotero.org/users/1562642/items/FEZ7PS2H"],"uri":["http://zotero.org/users/1562642/items/FEZ7PS2H"],"itemData":{"id":4747,"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32127C" w:rsidRPr="0032127C">
        <w:rPr>
          <w:rFonts w:cs="Arial"/>
        </w:rPr>
        <w:t>[71]</w:t>
      </w:r>
      <w:r w:rsidR="00E70DEE">
        <w:fldChar w:fldCharType="end"/>
      </w:r>
      <w:r w:rsidR="00F739EA">
        <w:t xml:space="preserve">. Therefore, </w:t>
      </w:r>
      <w:r w:rsidR="00A67237">
        <w:t>for the purposes of this review</w:t>
      </w:r>
      <w:r w:rsidR="004E2DB1">
        <w:t>,</w:t>
      </w:r>
      <w:r w:rsidR="00A67237">
        <w:t xml:space="preserve">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4A026263"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t>
      </w:r>
      <w:r w:rsidR="004E2DB1">
        <w:t>W</w:t>
      </w:r>
      <w:r w:rsidR="00E70DEE">
        <w:t>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883118">
        <w:t>1</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883118">
        <w:t>2</w:t>
      </w:r>
      <w:r w:rsidR="00B325F2">
        <w:t xml:space="preserve"> </w:t>
      </w:r>
      <w:r w:rsidR="007073FD">
        <w:t>for frequencies of these descriptors</w:t>
      </w:r>
      <w:r w:rsidR="00A612F0">
        <w:t xml:space="preserve">. </w:t>
      </w:r>
    </w:p>
    <w:p w14:paraId="77167AA6" w14:textId="2522E37B" w:rsidR="007126CC" w:rsidRDefault="007126CC" w:rsidP="005025B5">
      <w:pPr>
        <w:spacing w:line="480" w:lineRule="auto"/>
        <w:ind w:firstLine="720"/>
      </w:pPr>
      <w:r>
        <w:t xml:space="preserve">&lt;Insert Table </w:t>
      </w:r>
      <w:r w:rsidR="00883118">
        <w:t>1</w:t>
      </w:r>
      <w:r>
        <w:t xml:space="preserve"> approximately here&gt;</w:t>
      </w:r>
    </w:p>
    <w:p w14:paraId="5CBE631A" w14:textId="59F29BD9" w:rsidR="007126CC" w:rsidRDefault="007126CC" w:rsidP="005025B5">
      <w:pPr>
        <w:spacing w:line="480" w:lineRule="auto"/>
        <w:ind w:firstLine="720"/>
      </w:pPr>
      <w:r>
        <w:t xml:space="preserve">&lt;Insert Table </w:t>
      </w:r>
      <w:r w:rsidR="00883118">
        <w:t>2</w:t>
      </w:r>
      <w:r>
        <w:t xml:space="preserve"> approximately here&gt;</w:t>
      </w:r>
    </w:p>
    <w:p w14:paraId="71973E10" w14:textId="372266BF" w:rsidR="009930DA" w:rsidRDefault="00A612F0" w:rsidP="005025B5">
      <w:pPr>
        <w:spacing w:line="480" w:lineRule="auto"/>
        <w:ind w:firstLine="720"/>
      </w:pPr>
      <w:r>
        <w:lastRenderedPageBreak/>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883118">
        <w:t>1</w:t>
      </w:r>
      <w:r w:rsidR="007073FD">
        <w:t xml:space="preserve">). </w:t>
      </w:r>
      <w:r w:rsidR="0081297F">
        <w:t>Furthermore</w:t>
      </w:r>
      <w:r w:rsidR="007353E0">
        <w:t xml:space="preserve"> individuals identified as “White” or “Caucasian” accounted for more than 50% of the participants in 66.25% (n = 106) of the 160 articles (Table </w:t>
      </w:r>
      <w:r w:rsidR="00883118">
        <w:t>1</w:t>
      </w:r>
      <w:r w:rsidR="007353E0">
        <w:t>).</w:t>
      </w:r>
      <w:r w:rsidR="005C63A6">
        <w:t>P</w:t>
      </w:r>
      <w:r w:rsidR="009930DA">
        <w:t xml:space="preserve">articipants </w:t>
      </w:r>
      <w:r w:rsidR="007353E0">
        <w:t>specifically identified as being from the</w:t>
      </w:r>
      <w:r w:rsidR="009930DA">
        <w:t xml:space="preserve"> United States </w:t>
      </w:r>
      <w:r w:rsidR="00F7466F">
        <w:t xml:space="preserve">were the majority of </w:t>
      </w:r>
      <w:r w:rsidR="00883118">
        <w:t>all</w:t>
      </w:r>
      <w:r w:rsidR="00F7466F">
        <w:t xml:space="preserve"> participants </w:t>
      </w:r>
      <w:r w:rsidR="005C63A6">
        <w:t xml:space="preserve">across the 10 articles reporting country of origin </w:t>
      </w:r>
      <w:r w:rsidR="00F7466F">
        <w:t xml:space="preserve">(n = </w:t>
      </w:r>
      <w:r w:rsidR="00067D01">
        <w:t>31793</w:t>
      </w:r>
      <w:r w:rsidR="00F7466F">
        <w:t xml:space="preserve">, </w:t>
      </w:r>
      <w:r w:rsidR="00EE0390">
        <w:t>92.04</w:t>
      </w:r>
      <w:r w:rsidR="00F7466F">
        <w:t>%</w:t>
      </w:r>
      <w:r w:rsidR="007073FD">
        <w:t xml:space="preserve">; Table </w:t>
      </w:r>
      <w:r w:rsidR="00883118">
        <w:t>2</w:t>
      </w:r>
      <w:r w:rsidR="007073FD">
        <w:t>)</w:t>
      </w:r>
      <w:r w:rsidR="003E6C16">
        <w:t>.</w:t>
      </w:r>
      <w:r w:rsidR="005D4373">
        <w:t xml:space="preserve"> </w:t>
      </w:r>
    </w:p>
    <w:p w14:paraId="7C112F83" w14:textId="777A155A"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t>
      </w:r>
      <w:r w:rsidR="004E2DB1">
        <w:t>W</w:t>
      </w:r>
      <w:r>
        <w:t xml:space="preserve">hite, English-speaking South African rugby players and English-speaking </w:t>
      </w:r>
      <w:r w:rsidR="00F40B16">
        <w:t xml:space="preserve">American </w:t>
      </w:r>
      <w:r>
        <w:t xml:space="preserve">football players </w:t>
      </w:r>
      <w:r>
        <w:fldChar w:fldCharType="begin"/>
      </w:r>
      <w:r w:rsidR="0032127C">
        <w:instrText xml:space="preserve"> ADDIN ZOTERO_ITEM CSL_CITATION {"citationID":"lki5efmtp","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6D34E3" w:rsidRPr="006D34E3">
        <w:rPr>
          <w:rFonts w:cs="Arial"/>
        </w:rPr>
        <w:t>[54]</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32127C">
        <w:instrText xml:space="preserve"> ADDIN ZOTERO_ITEM CSL_CITATION {"citationID":"23np0b5min","properties":{"formattedCitation":"[61]","plainCitation":"[61]"},"citationItems":[{"id":4319,"uris":["http://zotero.org/users/1562642/items/KCJKXVZC"],"uri":["http://zotero.org/users/1562642/items/KCJKXVZC"],"itemData":{"id":4319,"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6D34E3" w:rsidRPr="006D34E3">
        <w:rPr>
          <w:rFonts w:cs="Arial"/>
        </w:rPr>
        <w:t>[61]</w:t>
      </w:r>
      <w:r w:rsidR="00251B34">
        <w:fldChar w:fldCharType="end"/>
      </w:r>
      <w:r w:rsidR="00251B34">
        <w:t xml:space="preserve">.  </w:t>
      </w:r>
      <w:r w:rsidR="00696BCD">
        <w:t xml:space="preserve">Furthermore, while </w:t>
      </w:r>
      <w:r w:rsidR="004E2DB1">
        <w:t>W</w:t>
      </w:r>
      <w:r w:rsidR="00696BCD">
        <w:t>hite individuals were more likely to report amnesia than individuals identified as “other”, there were no difference between amnesia and non-amnesia groups on ImPACT subscales</w:t>
      </w:r>
      <w:r w:rsidR="00EE0390">
        <w:t xml:space="preserve"> </w:t>
      </w:r>
      <w:r w:rsidR="00EE0390">
        <w:fldChar w:fldCharType="begin"/>
      </w:r>
      <w:r w:rsidR="0032127C">
        <w:instrText xml:space="preserve"> ADDIN ZOTERO_ITEM CSL_CITATION {"citationID":"a1dcquhmi22","properties":{"formattedCitation":"[66]","plainCitation":"[66]"},"citationItems":[{"id":62,"uris":["http://zotero.org/users/1562642/items/6SJM2BRW"],"uri":["http://zotero.org/users/1562642/items/6SJM2BRW"],"itemData":{"id":62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6D34E3" w:rsidRPr="006D34E3">
        <w:rPr>
          <w:rFonts w:cs="Arial"/>
        </w:rPr>
        <w:t>[66]</w:t>
      </w:r>
      <w:r w:rsidR="00EE0390">
        <w:fldChar w:fldCharType="end"/>
      </w:r>
      <w:r w:rsidR="00696BCD">
        <w:t xml:space="preserve">. </w:t>
      </w:r>
    </w:p>
    <w:p w14:paraId="1D45F9F2" w14:textId="33FD70A4"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32127C">
        <w:instrText xml:space="preserve"> ADDIN ZOTERO_ITEM CSL_CITATION {"citationID":"2f06qr53q","properties":{"formattedCitation":"[41]","plainCitation":"[41]"},"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6D34E3" w:rsidRPr="006D34E3">
        <w:rPr>
          <w:rFonts w:cs="Arial"/>
        </w:rPr>
        <w:t>[41]</w:t>
      </w:r>
      <w:r w:rsidR="00044BD6">
        <w:fldChar w:fldCharType="end"/>
      </w:r>
      <w:r w:rsidR="00044BD6">
        <w:t xml:space="preserve">. Additionally, boxers were shown to have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 </w:t>
      </w:r>
      <w:r w:rsidR="00044BD6">
        <w:fldChar w:fldCharType="begin"/>
      </w:r>
      <w:r w:rsidR="0032127C">
        <w:instrText xml:space="preserve"> ADDIN ZOTERO_ITEM CSL_CITATION {"citationID":"1moqv2f8fv","properties":{"formattedCitation":"[59]","plainCitation":"[59]"},"citationItems":[{"id":4340,"uris":["http://zotero.org/users/1562642/items/C77QXW6N"],"uri":["http://zotero.org/users/1562642/items/C77QXW6N"],"itemData":{"id":4340,"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6D34E3" w:rsidRPr="006D34E3">
        <w:rPr>
          <w:rFonts w:cs="Arial"/>
        </w:rPr>
        <w:t>[59]</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32127C">
        <w:instrText xml:space="preserve"> ADDIN ZOTERO_ITEM CSL_CITATION {"citationID":"a28noauvhv9","properties":{"formattedCitation":"[58]","plainCitation":"[58]"},"citationItems":[{"id":4033,"uris":["http://zotero.org/users/1562642/items/H94AAWHK"],"uri":["http://zotero.org/users/1562642/items/H94AAWHK"],"itemData":{"id":4033,"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6D34E3" w:rsidRPr="006D34E3">
        <w:rPr>
          <w:rFonts w:cs="Arial"/>
        </w:rPr>
        <w:t>[58]</w:t>
      </w:r>
      <w:r w:rsidR="00EE0390">
        <w:fldChar w:fldCharType="end"/>
      </w:r>
      <w:r w:rsidR="004011B5">
        <w:t xml:space="preserve">. However, the authors are </w:t>
      </w:r>
      <w:r w:rsidR="004011B5">
        <w:lastRenderedPageBreak/>
        <w:t xml:space="preserve">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be </w:t>
      </w:r>
      <w:r w:rsidR="00696BCD">
        <w:t>partially explanatory in this case</w:t>
      </w:r>
      <w:r w:rsidR="0086208B">
        <w:t xml:space="preserve"> as well</w:t>
      </w:r>
      <w:r w:rsidR="00696BCD">
        <w:t>.</w:t>
      </w:r>
      <w:r w:rsidR="004011B5">
        <w:t xml:space="preserve"> </w:t>
      </w:r>
    </w:p>
    <w:p w14:paraId="55B838CF" w14:textId="7E5B352A" w:rsidR="00AC0E5B" w:rsidRDefault="00A43DFE" w:rsidP="005025B5">
      <w:pPr>
        <w:spacing w:line="480" w:lineRule="auto"/>
        <w:ind w:firstLine="720"/>
      </w:pPr>
      <w:r>
        <w:t>L</w:t>
      </w:r>
      <w:r w:rsidR="00AC0E5B">
        <w:t xml:space="preserve">ower test-retest reliability on ImPACT for </w:t>
      </w:r>
      <w:r w:rsidR="004376AB">
        <w:t xml:space="preserve">American </w:t>
      </w:r>
      <w:r w:rsidR="00AC0E5B">
        <w:t xml:space="preserve">college students compared to Irish students was reported in one article </w:t>
      </w:r>
      <w:r w:rsidR="00AC0E5B">
        <w:fldChar w:fldCharType="begin"/>
      </w:r>
      <w:r w:rsidR="0032127C">
        <w:instrText xml:space="preserve"> ADDIN ZOTERO_ITEM CSL_CITATION {"citationID":"62lhnrura","properties":{"formattedCitation":"[67]","plainCitation":"[67]"},"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D34E3" w:rsidRPr="006D34E3">
        <w:rPr>
          <w:rFonts w:cs="Arial"/>
        </w:rPr>
        <w:t>[67]</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completed them on days 45 and 50 </w:t>
      </w:r>
      <w:r w:rsidR="00AC0E5B">
        <w:fldChar w:fldCharType="begin"/>
      </w:r>
      <w:r w:rsidR="0032127C">
        <w:instrText xml:space="preserve"> ADDIN ZOTERO_ITEM CSL_CITATION {"citationID":"8u8girbo4","properties":{"formattedCitation":"[67]","plainCitation":"[67]"},"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D34E3" w:rsidRPr="006D34E3">
        <w:rPr>
          <w:rFonts w:cs="Arial"/>
        </w:rPr>
        <w:t>[67]</w:t>
      </w:r>
      <w:r w:rsidR="00AC0E5B">
        <w:fldChar w:fldCharType="end"/>
      </w:r>
      <w:r w:rsidR="00AC0E5B">
        <w:t>. While these timeframes inform about the long-term stability of the test, the dissimilarity does not permit cross-cultural comparison.</w:t>
      </w:r>
    </w:p>
    <w:p w14:paraId="41C628AC" w14:textId="333A6736" w:rsidR="00E22667" w:rsidRPr="00820946" w:rsidRDefault="001579F4" w:rsidP="00820946">
      <w:pPr>
        <w:spacing w:line="480" w:lineRule="auto"/>
        <w:rPr>
          <w:b/>
        </w:rPr>
      </w:pPr>
      <w:r w:rsidRPr="00820946">
        <w:rPr>
          <w:b/>
        </w:rPr>
        <w:t>Articles r</w:t>
      </w:r>
      <w:r w:rsidR="00E22667" w:rsidRPr="00820946">
        <w:rPr>
          <w:b/>
        </w:rPr>
        <w:t xml:space="preserve">eporting </w:t>
      </w:r>
      <w:r w:rsidRPr="00820946">
        <w:rPr>
          <w:b/>
        </w:rPr>
        <w:t>l</w:t>
      </w:r>
      <w:r w:rsidR="00E22667" w:rsidRPr="00820946">
        <w:rPr>
          <w:b/>
        </w:rPr>
        <w:t>anguage</w:t>
      </w:r>
      <w:r w:rsidRPr="00820946">
        <w:rPr>
          <w:b/>
        </w:rPr>
        <w:t>.</w:t>
      </w:r>
    </w:p>
    <w:p w14:paraId="54E145B5" w14:textId="72A676B5" w:rsidR="00255D91" w:rsidRDefault="00D82134" w:rsidP="005025B5">
      <w:pPr>
        <w:spacing w:line="480" w:lineRule="auto"/>
        <w:ind w:firstLine="720"/>
      </w:pPr>
      <w:r>
        <w:t xml:space="preserve">Across the </w:t>
      </w:r>
      <w:r w:rsidR="00EE0390">
        <w:t>168</w:t>
      </w:r>
      <w:r>
        <w:t xml:space="preserve"> articles reporting participant language</w:t>
      </w:r>
      <w:r w:rsidR="00D22AFC">
        <w:t>s</w:t>
      </w:r>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32127C">
        <w:instrText xml:space="preserve"> ADDIN ZOTERO_ITEM CSL_CITATION {"citationID":"a13fka7uvoh","properties":{"formattedCitation":"[68]","plainCitation":"[68]"},"citationItems":[{"id":61,"uris":["http://zotero.org/users/1562642/items/6EZ39SX9"],"uri":["http://zotero.org/users/1562642/items/6EZ39SX9"],"itemData":{"id":61,"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32127C" w:rsidRPr="0032127C">
        <w:rPr>
          <w:rFonts w:cs="Arial"/>
        </w:rPr>
        <w:t>[68]</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883118">
        <w:t>3</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391EEB82" w:rsidR="007126CC" w:rsidRDefault="007126CC" w:rsidP="005025B5">
      <w:pPr>
        <w:spacing w:line="480" w:lineRule="auto"/>
        <w:ind w:firstLine="720"/>
      </w:pPr>
      <w:r>
        <w:lastRenderedPageBreak/>
        <w:t xml:space="preserve">&lt;Insert Table </w:t>
      </w:r>
      <w:r w:rsidR="00883118">
        <w:t>3</w:t>
      </w:r>
      <w:r>
        <w:t xml:space="preserve"> approximately here&gt;</w:t>
      </w:r>
    </w:p>
    <w:p w14:paraId="1A2ED0C9" w14:textId="1A828A25"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32127C">
        <w:instrText xml:space="preserve"> ADDIN ZOTERO_ITEM CSL_CITATION {"citationID":"l86rr9paa","properties":{"formattedCitation":"[53,60,63]","plainCitation":"[53,60,63]"},"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6D34E3" w:rsidRPr="006D34E3">
        <w:rPr>
          <w:rFonts w:cs="Arial"/>
        </w:rPr>
        <w:t>[53,60,63]</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32127C">
        <w:instrText xml:space="preserve"> ADDIN ZOTERO_ITEM CSL_CITATION {"citationID":"14guhgldb1","properties":{"formattedCitation":"[62]","plainCitation":"[62]"},"citationItems":[{"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6D34E3" w:rsidRPr="006D34E3">
        <w:rPr>
          <w:rFonts w:cs="Arial"/>
        </w:rPr>
        <w:t>[62]</w:t>
      </w:r>
      <w:r w:rsidR="00AC0E5B">
        <w:fldChar w:fldCharType="end"/>
      </w:r>
      <w:r w:rsidR="00AC0E5B">
        <w:t>. However, no between-group comparisons were made to determine whether there were systemat</w:t>
      </w:r>
      <w:r w:rsidR="002A6AF5">
        <w:t>ic differences.</w:t>
      </w:r>
      <w:r w:rsidR="00D52DC7">
        <w:tab/>
      </w:r>
    </w:p>
    <w:p w14:paraId="093473C6" w14:textId="77777777" w:rsidR="006B5F1D" w:rsidRDefault="006B5F1D">
      <w:pPr>
        <w:rPr>
          <w:b/>
        </w:rPr>
      </w:pPr>
      <w:r>
        <w:rPr>
          <w:b/>
        </w:rPr>
        <w:br w:type="page"/>
      </w:r>
    </w:p>
    <w:p w14:paraId="06B208D6" w14:textId="73F14016" w:rsidR="00E542C3" w:rsidRDefault="00281749" w:rsidP="005025B5">
      <w:pPr>
        <w:spacing w:line="480" w:lineRule="auto"/>
        <w:jc w:val="center"/>
        <w:rPr>
          <w:b/>
        </w:rPr>
      </w:pPr>
      <w:r>
        <w:rPr>
          <w:b/>
        </w:rPr>
        <w:lastRenderedPageBreak/>
        <w:t>Summary</w:t>
      </w:r>
    </w:p>
    <w:p w14:paraId="0F471308" w14:textId="33CD59EE" w:rsidR="00261582" w:rsidRDefault="00742F3D" w:rsidP="005025B5">
      <w:pPr>
        <w:spacing w:line="480" w:lineRule="auto"/>
      </w:pPr>
      <w:r>
        <w:rPr>
          <w:b/>
        </w:rPr>
        <w:tab/>
      </w:r>
      <w:r w:rsidR="00AC66E1">
        <w:t xml:space="preserve">Concussion </w:t>
      </w:r>
      <w:r w:rsidR="004E2DB1">
        <w:t xml:space="preserve">is </w:t>
      </w:r>
      <w:r w:rsidR="00AC66E1">
        <w:t xml:space="preserve">a public health crisis. The demand for objective, quantifiable measures of impairment and recovery are essential not only to diagnosing the individual but documenting recovery and making return-to-learn, -play, and </w:t>
      </w:r>
      <w:r w:rsidR="004376AB">
        <w:t>-</w:t>
      </w:r>
      <w:r w:rsidR="00AC66E1">
        <w:t>work decisions</w:t>
      </w:r>
      <w:r w:rsidR="004E2DB1">
        <w:t xml:space="preserve"> as well as a means to track functioning over time</w:t>
      </w:r>
      <w:r w:rsidR="00AC66E1">
        <w:t xml:space="preserve">. Among the many documented </w:t>
      </w:r>
      <w:r w:rsidR="00E450FB">
        <w:t>effects of concussion</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32127C">
        <w:instrText xml:space="preserve"> ADDIN ZOTERO_ITEM CSL_CITATION {"citationID":"a18e0itlact","properties":{"formattedCitation":"[72]","plainCitation":"[72]"},"citationItems":[{"id":17,"uris":["http://zotero.org/users/1562642/items/52UQ9B5G"],"uri":["http://zotero.org/users/1562642/items/52UQ9B5G"],"itemData":{"id":17,"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32127C" w:rsidRPr="0032127C">
        <w:rPr>
          <w:rFonts w:cs="Arial"/>
        </w:rPr>
        <w:t>[72]</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74830BA2"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4E2DB1">
        <w:t>characteristics</w:t>
      </w:r>
      <w:r w:rsidR="00261582">
        <w:t xml:space="preserve"> with respect to race, culture/ethnicity, or language</w:t>
      </w:r>
      <w:r>
        <w:t>.</w:t>
      </w:r>
      <w:r w:rsidR="00C01F1E">
        <w:t xml:space="preserve"> Of these </w:t>
      </w:r>
      <w:r w:rsidR="007E4C85">
        <w:t>articles</w:t>
      </w:r>
      <w:r w:rsidR="00C01F1E">
        <w:t xml:space="preserve">, </w:t>
      </w:r>
      <w:r w:rsidR="005C63A6">
        <w:t xml:space="preserve">White </w:t>
      </w:r>
      <w:r w:rsidR="00C01F1E">
        <w:t xml:space="preserve">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7F555AE0" w:rsidR="00D00793" w:rsidRDefault="00261582" w:rsidP="005025B5">
      <w:pPr>
        <w:spacing w:line="480" w:lineRule="auto"/>
      </w:pPr>
      <w:r>
        <w:tab/>
        <w:t>However, o</w:t>
      </w:r>
      <w:r w:rsidR="00AC66E1">
        <w:t xml:space="preserve">n the basis of this review, there is </w:t>
      </w:r>
      <w:r w:rsidR="00D22AFC">
        <w:t>reason</w:t>
      </w:r>
      <w:r w:rsidR="00AC66E1">
        <w:t xml:space="preserve"> for caution when </w:t>
      </w:r>
      <w:r w:rsidR="00D22AFC">
        <w:t xml:space="preserve">interpreting the results of </w:t>
      </w:r>
      <w:r w:rsidR="00AC66E1">
        <w:t xml:space="preserve">neurocognitive tests, particularly ImPACT, </w:t>
      </w:r>
      <w:r w:rsidR="00D22AFC">
        <w:t>of</w:t>
      </w:r>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t>
      </w:r>
      <w:r w:rsidR="004E2DB1">
        <w:t>W</w:t>
      </w:r>
      <w:r w:rsidR="00E450FB">
        <w:t>hite,”</w:t>
      </w:r>
      <w:r w:rsidR="00D22AFC">
        <w:t xml:space="preserve"> </w:t>
      </w:r>
      <w:r w:rsidR="00D22AFC">
        <w:lastRenderedPageBreak/>
        <w:t xml:space="preserve">or </w:t>
      </w:r>
      <w:r w:rsidR="00E450FB">
        <w:t>“Caucasian</w:t>
      </w:r>
      <w:r w:rsidR="00D22AFC">
        <w:t>.</w:t>
      </w:r>
      <w:r w:rsidR="00E450FB">
        <w:t>”</w:t>
      </w:r>
      <w:r w:rsidR="0086208B">
        <w:t xml:space="preserve"> </w:t>
      </w:r>
      <w:r w:rsidR="00AC66E1">
        <w:t>Specifically, there is evidence that Spanish-English bilinguals</w:t>
      </w:r>
      <w:r w:rsidR="0086208B">
        <w:t xml:space="preserve"> </w:t>
      </w:r>
      <w:r w:rsidR="00D22AFC">
        <w:t>de</w:t>
      </w:r>
      <w:r w:rsidR="0086208B">
        <w:t>m</w:t>
      </w:r>
      <w:r w:rsidR="00D22AFC">
        <w:t>onstrate lower</w:t>
      </w:r>
      <w:r w:rsidR="00AC66E1">
        <w:t xml:space="preserve"> perform</w:t>
      </w:r>
      <w:r w:rsidR="00D22AFC">
        <w:t>ance</w:t>
      </w:r>
      <w:r w:rsidR="00AC66E1">
        <w:t xml:space="preserve"> 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32127C">
        <w:instrText xml:space="preserve"> ADDIN ZOTERO_ITEM CSL_CITATION {"citationID":"qji14uab2","properties":{"formattedCitation":"[53,60,63]","plainCitation":"[53,60,63]"},"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D34E3" w:rsidRPr="006D34E3">
        <w:rPr>
          <w:rFonts w:cs="Arial"/>
        </w:rPr>
        <w:t>[53,60,63]</w:t>
      </w:r>
      <w:r w:rsidR="00AF1261">
        <w:fldChar w:fldCharType="end"/>
      </w:r>
      <w:r w:rsidR="00AF1261">
        <w:t xml:space="preserve">. This is true even when these bilingual individuals take the test in the language that they prefer </w:t>
      </w:r>
      <w:r w:rsidR="00AF1261">
        <w:fldChar w:fldCharType="begin"/>
      </w:r>
      <w:r w:rsidR="0032127C">
        <w:instrText xml:space="preserve"> ADDIN ZOTERO_ITEM CSL_CITATION {"citationID":"jlodgoeuc","properties":{"formattedCitation":"[53]","plainCitation":"[53]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D34E3" w:rsidRPr="006D34E3">
        <w:rPr>
          <w:rFonts w:cs="Arial"/>
        </w:rPr>
        <w:t>[53]</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xml:space="preserve">, and test translation are all plausible explanations </w:t>
      </w:r>
      <w:r w:rsidR="00D55086">
        <w:fldChar w:fldCharType="begin"/>
      </w:r>
      <w:r w:rsidR="0032127C">
        <w:instrText xml:space="preserve"> ADDIN ZOTERO_ITEM CSL_CITATION {"citationID":"ak25temf0h","properties":{"formattedCitation":"[13,17,22,53,60,63]","plainCitation":"[13,17,22,53,60,63]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6D34E3" w:rsidRPr="006D34E3">
        <w:rPr>
          <w:rFonts w:cs="Arial"/>
        </w:rPr>
        <w:t>[13,17,22,53,60,63]</w:t>
      </w:r>
      <w:r w:rsidR="00D55086">
        <w:fldChar w:fldCharType="end"/>
      </w:r>
      <w:r w:rsidR="00D55086">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32127C">
        <w:instrText xml:space="preserve"> ADDIN ZOTERO_ITEM CSL_CITATION {"citationID":"1jl80ishll","properties":{"formattedCitation":"[62,67]","plainCitation":"[62,67]"},"citationItems":[{"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6D34E3" w:rsidRPr="006D34E3">
        <w:rPr>
          <w:rFonts w:cs="Arial"/>
        </w:rPr>
        <w:t>[62,67]</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32127C">
        <w:instrText xml:space="preserve"> ADDIN ZOTERO_ITEM CSL_CITATION {"citationID":"22h3u16uj3","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6D34E3" w:rsidRPr="006D34E3">
        <w:rPr>
          <w:rFonts w:cs="Arial"/>
        </w:rPr>
        <w:t>[54]</w:t>
      </w:r>
      <w:r w:rsidR="00AF1261">
        <w:fldChar w:fldCharType="end"/>
      </w:r>
      <w:r w:rsidR="00AF1261">
        <w:t xml:space="preserve"> and increased likelihood of cognitive impairment </w:t>
      </w:r>
      <w:r w:rsidR="00AF1261">
        <w:fldChar w:fldCharType="begin"/>
      </w:r>
      <w:r w:rsidR="0032127C">
        <w:instrText xml:space="preserve"> ADDIN ZOTERO_ITEM CSL_CITATION {"citationID":"WO2jHNC6","properties":{"formattedCitation":"[41]","plainCitation":"[41]"},"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6D34E3" w:rsidRPr="006D34E3">
        <w:rPr>
          <w:rFonts w:cs="Arial"/>
        </w:rPr>
        <w:t>[41]</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62624C7F" w:rsidR="005471F5" w:rsidRDefault="009707AF" w:rsidP="005025B5">
      <w:pPr>
        <w:spacing w:line="480" w:lineRule="auto"/>
        <w:ind w:firstLine="720"/>
      </w:pPr>
      <w:r>
        <w:t>T</w:t>
      </w:r>
      <w:r w:rsidR="00464E8E">
        <w:t xml:space="preserve">he lack of reporting </w:t>
      </w:r>
      <w:r w:rsidR="004E2DB1">
        <w:t xml:space="preserve">of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it does not permit the reader to judge the populations on whom the results are valid</w:t>
      </w:r>
      <w:r w:rsidR="008947C8">
        <w:t xml:space="preserve"> and generalizable</w:t>
      </w:r>
      <w:r w:rsidR="00464E8E">
        <w:t xml:space="preserve">. </w:t>
      </w:r>
      <w:r w:rsidR="004376AB">
        <w:t>Third</w:t>
      </w:r>
      <w:r w:rsidR="00464E8E">
        <w:t>, it does not allow for testing and evaluating outcomes for differences across racial, cultural/ethnic, and linguistic populations.</w:t>
      </w:r>
    </w:p>
    <w:p w14:paraId="18C91A7A" w14:textId="06E5EAE2" w:rsidR="00464E8E" w:rsidRDefault="005471F5" w:rsidP="005025B5">
      <w:pPr>
        <w:spacing w:line="480" w:lineRule="auto"/>
        <w:rPr>
          <w:b/>
        </w:rPr>
      </w:pPr>
      <w:r>
        <w:rPr>
          <w:b/>
        </w:rPr>
        <w:t>Recommendations</w:t>
      </w:r>
      <w:r w:rsidRPr="005471F5">
        <w:rPr>
          <w:b/>
        </w:rPr>
        <w:t xml:space="preserve"> for Research </w:t>
      </w:r>
    </w:p>
    <w:p w14:paraId="3FBB5921" w14:textId="366B2D5B"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w:t>
      </w:r>
      <w:r w:rsidR="008947C8">
        <w:t xml:space="preserve">obtain and </w:t>
      </w:r>
      <w:r>
        <w:t xml:space="preserve">document </w:t>
      </w:r>
      <w:r w:rsidR="00BB1290">
        <w:t xml:space="preserve">the </w:t>
      </w:r>
      <w:r>
        <w:t>race, culture/ethnicity, and language (primary, bilingual status) of participants. Doing so</w:t>
      </w:r>
      <w:r w:rsidR="008947C8">
        <w:t>,</w:t>
      </w:r>
      <w:r>
        <w:t xml:space="preserve"> will allow for better </w:t>
      </w:r>
      <w:r w:rsidR="009707AF">
        <w:lastRenderedPageBreak/>
        <w:t>external gener</w:t>
      </w:r>
      <w:r w:rsidR="0012495A">
        <w:t>alizability</w:t>
      </w:r>
      <w:r w:rsidR="008947C8">
        <w:t xml:space="preserve"> and</w:t>
      </w:r>
      <w:r w:rsidR="0012495A">
        <w:t xml:space="preserve"> facilitate comparisons between </w:t>
      </w:r>
      <w:r w:rsidR="007E4C85">
        <w:t>articles</w:t>
      </w:r>
      <w:r w:rsidR="00BB1290">
        <w:t>.</w:t>
      </w:r>
      <w:r w:rsidR="009707AF">
        <w:t xml:space="preserve"> </w:t>
      </w:r>
      <w:r w:rsidR="005A0176">
        <w:t>Furthermore, reporting these demographic</w:t>
      </w:r>
      <w:r w:rsidR="005C63A6">
        <w:t xml:space="preserve"> </w:t>
      </w:r>
      <w:r w:rsidR="008947C8">
        <w:t xml:space="preserve">variables </w:t>
      </w:r>
      <w:r w:rsidR="001579F4">
        <w:t>may</w:t>
      </w:r>
      <w:r w:rsidR="005A0176">
        <w:t xml:space="preserve"> enable researchers to </w:t>
      </w:r>
      <w:r w:rsidR="001579F4">
        <w:t xml:space="preserve">identify correlates and </w:t>
      </w:r>
      <w:r w:rsidR="008947C8">
        <w:t xml:space="preserve">etiology </w:t>
      </w:r>
      <w:r w:rsidR="001579F4">
        <w:t xml:space="preserve">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32127C">
        <w:instrText xml:space="preserve"> ADDIN ZOTERO_ITEM CSL_CITATION {"citationID":"adldbm40ck","properties":{"formattedCitation":"[72]","plainCitation":"[72]"},"citationItems":[{"id":17,"uris":["http://zotero.org/users/1562642/items/52UQ9B5G"],"uri":["http://zotero.org/users/1562642/items/52UQ9B5G"],"itemData":{"id":17,"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32127C" w:rsidRPr="0032127C">
        <w:rPr>
          <w:rFonts w:cs="Arial"/>
        </w:rPr>
        <w:t>[72]</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5A87A419" w:rsidR="007751AC" w:rsidRDefault="007751AC" w:rsidP="005025B5">
      <w:pPr>
        <w:spacing w:line="480" w:lineRule="auto"/>
      </w:pPr>
      <w:r>
        <w:tab/>
        <w:t xml:space="preserve">Second, </w:t>
      </w:r>
      <w:r w:rsidR="008947C8">
        <w:t xml:space="preserve">future </w:t>
      </w:r>
      <w:r>
        <w:t>research</w:t>
      </w:r>
      <w:r w:rsidR="008947C8">
        <w:t xml:space="preserve"> should investigate </w:t>
      </w:r>
      <w:r>
        <w:t>differences in neurocognitive outcomes</w:t>
      </w:r>
      <w:r w:rsidR="00C15D6A">
        <w:t xml:space="preserve"> of </w:t>
      </w:r>
      <w:r w:rsidR="008947C8">
        <w:t xml:space="preserve">various </w:t>
      </w:r>
      <w:r w:rsidR="00C15D6A">
        <w:t>populations</w:t>
      </w:r>
      <w:r w:rsidR="00602BF1">
        <w:t xml:space="preserve"> with respect to concussion</w:t>
      </w:r>
      <w:r>
        <w:t>. There is limited</w:t>
      </w:r>
      <w:r w:rsidR="00C15D6A">
        <w:t xml:space="preserve"> </w:t>
      </w:r>
      <w:r w:rsidR="008947C8">
        <w:t xml:space="preserve">yet </w:t>
      </w:r>
      <w:r w:rsidR="00C15D6A">
        <w:t xml:space="preserve">emerging </w:t>
      </w:r>
      <w:r>
        <w:t>evidence</w:t>
      </w:r>
      <w:r w:rsidR="008947C8">
        <w:t>,</w:t>
      </w:r>
      <w:r>
        <w:t xml:space="preserve"> for differences between English-speaking White Americans and those from other backgrounds</w:t>
      </w:r>
      <w:r w:rsidR="00602BF1">
        <w:t xml:space="preserve"> </w:t>
      </w:r>
      <w:r w:rsidR="00602BF1">
        <w:fldChar w:fldCharType="begin"/>
      </w:r>
      <w:r w:rsidR="0032127C">
        <w:instrText xml:space="preserve"> ADDIN ZOTERO_ITEM CSL_CITATION {"citationID":"alv48c063u","properties":{"formattedCitation":"[53,63]","plainCitation":"[53,63]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6D34E3" w:rsidRPr="006D34E3">
        <w:rPr>
          <w:rFonts w:cs="Arial"/>
        </w:rPr>
        <w:t>[53,63]</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2E9501C3" w:rsidR="007751AC" w:rsidRDefault="007751AC" w:rsidP="005025B5">
      <w:pPr>
        <w:spacing w:line="480" w:lineRule="auto"/>
        <w:rPr>
          <w:b/>
        </w:rPr>
      </w:pPr>
      <w:r>
        <w:rPr>
          <w:b/>
        </w:rPr>
        <w:t>Recommendations for Practice</w:t>
      </w:r>
    </w:p>
    <w:p w14:paraId="30F9C3AF" w14:textId="1F80599F"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32127C">
        <w:instrText xml:space="preserve"> ADDIN ZOTERO_ITEM CSL_CITATION {"citationID":"a1c28au5gga","properties":{"formattedCitation":"[11,15,16,20,73]","plainCitation":"[11,15,16,20,73]"},"citationItems":[{"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Luis"},{"family":"Abe","given":"Jennifer"}],"issued":{"date-parts":[["2017",5,12]]}}},{"id":20,"uris":["http://zotero.org/users/1562642/items/VHB45TRM"],"uri":["http://zotero.org/users/1562642/items/VHB45TRM"],"itemData":{"id":20,"type":"article-journal","title":"Critical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F."}],"issued":{"date-parts":[["2013"]]}}},{"id":11,"uris":["http://zotero.org/users/1562642/items/C4ZXCKT3"],"uri":["http://zotero.org/users/1562642/items/C4ZXCKT3"],"itemData":{"id":11,"type":"article-journal","title":"Cross-cultural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32127C" w:rsidRPr="0032127C">
        <w:rPr>
          <w:rFonts w:cs="Arial"/>
        </w:rPr>
        <w:t>[11,15,16,20,73]</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32127C">
        <w:instrText xml:space="preserve"> ADDIN ZOTERO_ITEM CSL_CITATION {"citationID":"a2cmlhcelcn","properties":{"formattedCitation":"[41,53,54,60,63]","plainCitation":"[41,53,54,60,63]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6D34E3" w:rsidRPr="006D34E3">
        <w:rPr>
          <w:rFonts w:cs="Arial"/>
        </w:rPr>
        <w:t>[41,53,54,60,63]</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 remain</w:t>
      </w:r>
      <w:r w:rsidR="008947C8">
        <w:t>s</w:t>
      </w:r>
      <w:r w:rsidR="006B0C92">
        <w:t xml:space="preserve">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w:t>
      </w:r>
      <w:r w:rsidR="001579F4">
        <w:lastRenderedPageBreak/>
        <w:t>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161A5104" w:rsidR="003F6906" w:rsidRDefault="003F6906" w:rsidP="005025B5">
      <w:pPr>
        <w:spacing w:line="480" w:lineRule="auto"/>
      </w:pPr>
      <w:r>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5F73615E" w:rsidR="006B0C92" w:rsidRDefault="00820946" w:rsidP="005025B5">
      <w:pPr>
        <w:spacing w:line="480" w:lineRule="auto"/>
        <w:jc w:val="center"/>
        <w:rPr>
          <w:b/>
        </w:rPr>
      </w:pPr>
      <w:r>
        <w:rPr>
          <w:b/>
        </w:rPr>
        <w:t xml:space="preserve">5 </w:t>
      </w:r>
      <w:r w:rsidR="006B0C92">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679141E8" w14:textId="77777777" w:rsidR="0032127C" w:rsidRDefault="00E542C3" w:rsidP="0032127C">
      <w:pPr>
        <w:pStyle w:val="Bibliography"/>
      </w:pPr>
      <w:r>
        <w:rPr>
          <w:b/>
        </w:rPr>
        <w:fldChar w:fldCharType="begin"/>
      </w:r>
      <w:r w:rsidR="0032127C">
        <w:rPr>
          <w:b/>
        </w:rPr>
        <w:instrText xml:space="preserve"> ADDIN ZOTERO_BIBL {"custom":[]} CSL_BIBLIOGRAPHY </w:instrText>
      </w:r>
      <w:r>
        <w:rPr>
          <w:b/>
        </w:rPr>
        <w:fldChar w:fldCharType="separate"/>
      </w:r>
      <w:r w:rsidR="0032127C">
        <w:t xml:space="preserve">1. Langlois JA, Rutland-Brown W, Wald MM. The epidemiology and impact of traumatic brain injury: a brief overview. J. Head Trauma Rehabil. 2006;21:375–8. </w:t>
      </w:r>
    </w:p>
    <w:p w14:paraId="4A9A4503" w14:textId="77777777" w:rsidR="0032127C" w:rsidRDefault="0032127C" w:rsidP="0032127C">
      <w:pPr>
        <w:pStyle w:val="Bibliography"/>
      </w:pPr>
      <w:r>
        <w:t xml:space="preserve">2. McCrea M, Hammeke T, Olsen G, Leo P, Guskiewicz KM. Unreported concussion in high school football players: implications for prevention. Clin. J. Sport Med. 2004;14:13–17. </w:t>
      </w:r>
    </w:p>
    <w:p w14:paraId="1B5654DD" w14:textId="77777777" w:rsidR="0032127C" w:rsidRDefault="0032127C" w:rsidP="0032127C">
      <w:pPr>
        <w:pStyle w:val="Bibliography"/>
      </w:pPr>
      <w:r>
        <w:t xml:space="preserve">3. Meehan WP, Mannix RC, O’Brien MJ, Collins MW. The prevalence of undiagnosed concussions in athletes. Clin. J. Sport Med. Off. J. Can. Acad. Sport Med. 2013;23:339–42. </w:t>
      </w:r>
    </w:p>
    <w:p w14:paraId="5A0274C8" w14:textId="77777777" w:rsidR="0032127C" w:rsidRDefault="0032127C" w:rsidP="0032127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2B46F5F9" w14:textId="77777777" w:rsidR="0032127C" w:rsidRDefault="0032127C" w:rsidP="0032127C">
      <w:pPr>
        <w:pStyle w:val="Bibliography"/>
      </w:pPr>
      <w:r>
        <w:t xml:space="preserve">5. Hoge CW, McGurk D, Thomas JL, Cox AL, Engel CC, Castro CA. Mild traumatic brain injury in US soldiers returning from Iraq. N. Engl. J. Med. 2008;358:453–463. </w:t>
      </w:r>
    </w:p>
    <w:p w14:paraId="5C5718B6" w14:textId="77777777" w:rsidR="0032127C" w:rsidRDefault="0032127C" w:rsidP="0032127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145BF45B" w14:textId="77777777" w:rsidR="0032127C" w:rsidRDefault="0032127C" w:rsidP="0032127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26BA12AA" w14:textId="77777777" w:rsidR="0032127C" w:rsidRDefault="0032127C" w:rsidP="0032127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B6AC1CC" w14:textId="77777777" w:rsidR="0032127C" w:rsidRDefault="0032127C" w:rsidP="0032127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5999983C" w14:textId="77777777" w:rsidR="0032127C" w:rsidRDefault="0032127C" w:rsidP="0032127C">
      <w:pPr>
        <w:pStyle w:val="Bibliography"/>
      </w:pPr>
      <w:r>
        <w:t xml:space="preserve">10. Manly JJ, Jacobs DM, Ferraro FR. Future directions in neuropsychological assessment with African Americans. Minor. Cross-Cult. Asp. Neuropsychol. Assess. 2002;79–96. </w:t>
      </w:r>
    </w:p>
    <w:p w14:paraId="74720990" w14:textId="77777777" w:rsidR="0032127C" w:rsidRDefault="0032127C" w:rsidP="0032127C">
      <w:pPr>
        <w:pStyle w:val="Bibliography"/>
      </w:pPr>
      <w:r>
        <w:t xml:space="preserve">11. Manly JJ. Critical issues in cultural neuropsychology: profit from diversity. Neuropsychol. Rev. 2008;18:179–83. </w:t>
      </w:r>
    </w:p>
    <w:p w14:paraId="55E5DC5C" w14:textId="77777777" w:rsidR="0032127C" w:rsidRDefault="0032127C" w:rsidP="0032127C">
      <w:pPr>
        <w:pStyle w:val="Bibliography"/>
      </w:pPr>
      <w:r>
        <w:t xml:space="preserve">12. Ardila A. Directions of research in cross-cultural neuropsychology. J. Clin. Exp. Neuropsychol. 1995;17:143–150. </w:t>
      </w:r>
    </w:p>
    <w:p w14:paraId="6E43A9C8" w14:textId="77777777" w:rsidR="0032127C" w:rsidRDefault="0032127C" w:rsidP="0032127C">
      <w:pPr>
        <w:pStyle w:val="Bibliography"/>
      </w:pPr>
      <w:r>
        <w:lastRenderedPageBreak/>
        <w:t xml:space="preserve">13. Ardila A. Cultural values underlying psychometric cognitive testing. Neuropsychol. Rev. 2005;15:185–195. </w:t>
      </w:r>
    </w:p>
    <w:p w14:paraId="34D5613B" w14:textId="77777777" w:rsidR="0032127C" w:rsidRDefault="0032127C" w:rsidP="0032127C">
      <w:pPr>
        <w:pStyle w:val="Bibliography"/>
      </w:pPr>
      <w:r>
        <w:t xml:space="preserve">14. Brickman AM, Cabo R, Manly JJ. Ethical issues in cross-cultural neuropsychology. Appl. Neuropsychol. 2006;13:91–100. </w:t>
      </w:r>
    </w:p>
    <w:p w14:paraId="78FFECC5" w14:textId="77777777" w:rsidR="0032127C" w:rsidRDefault="0032127C" w:rsidP="0032127C">
      <w:pPr>
        <w:pStyle w:val="Bibliography"/>
      </w:pPr>
      <w:r>
        <w:t xml:space="preserve">15. Fernández AL, Abe J. Bias in cross-cultural neuropsychological testing: problems and possible solutions. Cult. Brain. 2017;1–35. </w:t>
      </w:r>
    </w:p>
    <w:p w14:paraId="0D2B47B1" w14:textId="77777777" w:rsidR="0032127C" w:rsidRDefault="0032127C" w:rsidP="0032127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506A0A2C" w14:textId="77777777" w:rsidR="0032127C" w:rsidRDefault="0032127C" w:rsidP="0032127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0F150EA8" w14:textId="77777777" w:rsidR="0032127C" w:rsidRDefault="0032127C" w:rsidP="0032127C">
      <w:pPr>
        <w:pStyle w:val="Bibliography"/>
      </w:pPr>
      <w:r>
        <w:t xml:space="preserve">18. Norman MA, Evans JD, Miller WS, Heaton RK. Demographically corrected norms for the California Verbal Learning Test. J. Clin. Exp. Neuropsychol. 2000;22:80–94. </w:t>
      </w:r>
    </w:p>
    <w:p w14:paraId="35E00040" w14:textId="77777777" w:rsidR="0032127C" w:rsidRDefault="0032127C" w:rsidP="0032127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6D765A15" w14:textId="77777777" w:rsidR="0032127C" w:rsidRDefault="0032127C" w:rsidP="0032127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706AD8BA" w14:textId="77777777" w:rsidR="0032127C" w:rsidRDefault="0032127C" w:rsidP="0032127C">
      <w:pPr>
        <w:pStyle w:val="Bibliography"/>
      </w:pPr>
      <w:r>
        <w:t>21. Candelaria MA, Llorente AM. The assessment of the Hispanic child. Handb. Clin. Child Neuropsychol. [Internet]. Springer; 2009. p. 401–424. Available from: http://link.springer.com/chapter/10.1007/978-0-387-78867-8_18</w:t>
      </w:r>
    </w:p>
    <w:p w14:paraId="4E095693" w14:textId="77777777" w:rsidR="0032127C" w:rsidRDefault="0032127C" w:rsidP="0032127C">
      <w:pPr>
        <w:pStyle w:val="Bibliography"/>
      </w:pPr>
      <w:r>
        <w:t xml:space="preserve">22. Echemendia RJ, Harris JG, Congett SM, Diaz ML, Puente AE. Neuropsychological training and practices with Hispanics: A national survey. Clin. Neuropsychol. 1997;11:229–43. </w:t>
      </w:r>
    </w:p>
    <w:p w14:paraId="574B1ABF" w14:textId="77777777" w:rsidR="0032127C" w:rsidRDefault="0032127C" w:rsidP="0032127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774DE6F4" w14:textId="77777777" w:rsidR="0032127C" w:rsidRDefault="0032127C" w:rsidP="0032127C">
      <w:pPr>
        <w:pStyle w:val="Bibliography"/>
      </w:pPr>
      <w:r>
        <w:t xml:space="preserve">24. Jha N, Cantu R, Gennarelli TA, Tator CH, Bailes JE, Giza C, et al. International concussion consensus 2015. Curr. Res. Concussion. 2015;2:68–80. </w:t>
      </w:r>
    </w:p>
    <w:p w14:paraId="02A2091E" w14:textId="77777777" w:rsidR="0032127C" w:rsidRDefault="0032127C" w:rsidP="0032127C">
      <w:pPr>
        <w:pStyle w:val="Bibliography"/>
      </w:pPr>
      <w:r>
        <w:lastRenderedPageBreak/>
        <w:t xml:space="preserve">25. Lovell MR, Iverson GL, Collins MW, Podell K, Johnston KM, Pardini D, et al. Measurement of symptoms following sports-related concussion: reliability and normative data for the post-concussion scale. Appl. Neuropsychol. 2006;13:166–174. </w:t>
      </w:r>
    </w:p>
    <w:p w14:paraId="1D447BB9" w14:textId="77777777" w:rsidR="0032127C" w:rsidRDefault="0032127C" w:rsidP="0032127C">
      <w:pPr>
        <w:pStyle w:val="Bibliography"/>
      </w:pPr>
      <w:r>
        <w:t xml:space="preserve">26. Meehan WP, Mannix R, Monuteaux MC, Stein CJ, Bachur RG. Early symptom burden predicts recovery after sport-related concussion. Neurology. 2014;83:2204–10. </w:t>
      </w:r>
    </w:p>
    <w:p w14:paraId="674B280C" w14:textId="77777777" w:rsidR="0032127C" w:rsidRDefault="0032127C" w:rsidP="0032127C">
      <w:pPr>
        <w:pStyle w:val="Bibliography"/>
      </w:pPr>
      <w:r>
        <w:t xml:space="preserve">27. McCrory P. Summary and agreement statement of the 2nd International Conference on Concussion in Sport, Prague 2004. Br. J. Sports Med. 2005;39:i78–86. </w:t>
      </w:r>
    </w:p>
    <w:p w14:paraId="494C3BE9" w14:textId="77777777" w:rsidR="0032127C" w:rsidRDefault="0032127C" w:rsidP="0032127C">
      <w:pPr>
        <w:pStyle w:val="Bibliography"/>
      </w:pPr>
      <w:r>
        <w:t xml:space="preserve">28. Harmon KG, Drezner JA, Gammons M, Guskiewicz KM, Halstead M, Herring SA, et al. American Medical Society for Sports Medicine position statement: concussion in sport. Br. J. Sports Med. 2013;47:15–26. </w:t>
      </w:r>
    </w:p>
    <w:p w14:paraId="0CA33489" w14:textId="77777777" w:rsidR="0032127C" w:rsidRDefault="0032127C" w:rsidP="0032127C">
      <w:pPr>
        <w:pStyle w:val="Bibliography"/>
      </w:pPr>
      <w:r>
        <w:t xml:space="preserve">29. McCrea MA, Nelson LD, Guskiewicz K. Diagnosis and Management of Acute Concussion. Phys. Med. Rehabil. Clin. N. Am. 2017;28:271–86. </w:t>
      </w:r>
    </w:p>
    <w:p w14:paraId="6C232BE8" w14:textId="77777777" w:rsidR="0032127C" w:rsidRDefault="0032127C" w:rsidP="0032127C">
      <w:pPr>
        <w:pStyle w:val="Bibliography"/>
      </w:pPr>
      <w:r>
        <w:t xml:space="preserve">30. Broglio SP, Puetz TW. The effect of sport concussion on neurocognitive function, self-report symptoms and postural control. Sports Med. 2008;38:53–67. </w:t>
      </w:r>
    </w:p>
    <w:p w14:paraId="1C584FB4" w14:textId="77777777" w:rsidR="0032127C" w:rsidRDefault="0032127C" w:rsidP="0032127C">
      <w:pPr>
        <w:pStyle w:val="Bibliography"/>
      </w:pPr>
      <w:r>
        <w:t xml:space="preserve">31. Collins MW, Grindel SH, Lovell MR, Dede DE, Moser DJ, Phalin BR, et al. Relationship between concussion and neuropsychological performance in college football players. JAMA J. Am. Med. Assoc. 1999;282:964–70. </w:t>
      </w:r>
    </w:p>
    <w:p w14:paraId="02F67FF1" w14:textId="77777777" w:rsidR="0032127C" w:rsidRDefault="0032127C" w:rsidP="0032127C">
      <w:pPr>
        <w:pStyle w:val="Bibliography"/>
      </w:pPr>
      <w:r>
        <w:t xml:space="preserve">32. Collins MW, Iverson GL, Lovell MR, McKeag DB, Norwig J, Maroon J. On-field predictors of neuropsychological and symptom deficit following sports-related concussion. Clin. J. Sport Med. 2003;13:222–229. </w:t>
      </w:r>
    </w:p>
    <w:p w14:paraId="4596E1F8" w14:textId="77777777" w:rsidR="0032127C" w:rsidRDefault="0032127C" w:rsidP="0032127C">
      <w:pPr>
        <w:pStyle w:val="Bibliography"/>
      </w:pPr>
      <w:r>
        <w:t xml:space="preserve">33. Covassin T, Elbin RJ, Harris W, Parker T, Kontos AP. The role of age and sex in symptoms, neurocognitive performance, and postural stability in athletes after concussion. Am. J. Sports Med. 2012;40:1303–12. </w:t>
      </w:r>
    </w:p>
    <w:p w14:paraId="4867C162" w14:textId="77777777" w:rsidR="0032127C" w:rsidRDefault="0032127C" w:rsidP="0032127C">
      <w:pPr>
        <w:pStyle w:val="Bibliography"/>
      </w:pPr>
      <w:r>
        <w:t xml:space="preserve">34. Guskiewicz KM. Balance assessment in the management of sport-related concussion. Clin. Sports Med. 2011;30:89–102. </w:t>
      </w:r>
    </w:p>
    <w:p w14:paraId="4F72B8B9" w14:textId="77777777" w:rsidR="0032127C" w:rsidRDefault="0032127C" w:rsidP="0032127C">
      <w:pPr>
        <w:pStyle w:val="Bibliography"/>
      </w:pPr>
      <w:r>
        <w:t xml:space="preserve">35. Peterson CL, Ferrara MS, Mrazik M, Piland S, Elliott R. Evaluation of neuropsychological domain scores and postural stability following cerebral concussion in sports. Clin. J. Sport Med. 2003;13:230–237. </w:t>
      </w:r>
    </w:p>
    <w:p w14:paraId="7F256F2A" w14:textId="77777777" w:rsidR="0032127C" w:rsidRDefault="0032127C" w:rsidP="0032127C">
      <w:pPr>
        <w:pStyle w:val="Bibliography"/>
      </w:pPr>
      <w:r>
        <w:t xml:space="preserve">36. Schatz P, Pardini JE, Lovell MR, Collins MW, Podell K. Sensitivity and specificity of the ImPACT test battery for concussion in athletes. Arch. Clin. Neuropsychol. 2006;21:91–9. </w:t>
      </w:r>
    </w:p>
    <w:p w14:paraId="5A2695EB" w14:textId="77777777" w:rsidR="0032127C" w:rsidRDefault="0032127C" w:rsidP="0032127C">
      <w:pPr>
        <w:pStyle w:val="Bibliography"/>
      </w:pPr>
      <w:r>
        <w:t xml:space="preserve">37. Valovich McLeod TC, Barr WB, McCrea M, Guskiewicz KM. Psychometric and measurement properties of concussion assessment tools in youth sports. J. Athl. Train. 2006;41:399–408. </w:t>
      </w:r>
    </w:p>
    <w:p w14:paraId="1552355C" w14:textId="77777777" w:rsidR="0032127C" w:rsidRDefault="0032127C" w:rsidP="0032127C">
      <w:pPr>
        <w:pStyle w:val="Bibliography"/>
      </w:pPr>
      <w:r>
        <w:lastRenderedPageBreak/>
        <w:t xml:space="preserve">38. Sady MD, Vaughan CG, Gioia GA. Psychometric characteristics of the Postconcussion Symptom Inventory in children and adolescents. Arch. Clin. Neuropsychol. 2014;29:348–63. </w:t>
      </w:r>
    </w:p>
    <w:p w14:paraId="0DD5CDDC" w14:textId="77777777" w:rsidR="0032127C" w:rsidRDefault="0032127C" w:rsidP="0032127C">
      <w:pPr>
        <w:pStyle w:val="Bibliography"/>
      </w:pPr>
      <w:r>
        <w:t xml:space="preserve">39. Schatz P, Sandel N. Sensitivity and specificity of the online version of ImPACT in high school and collegiate athletes. Am. J. Sports Med. 2013;41:321–6. </w:t>
      </w:r>
    </w:p>
    <w:p w14:paraId="5E4736AE" w14:textId="77777777" w:rsidR="0032127C" w:rsidRDefault="0032127C" w:rsidP="0032127C">
      <w:pPr>
        <w:pStyle w:val="Bibliography"/>
      </w:pPr>
      <w:r>
        <w:t xml:space="preserve">40. Barr WB, McCrea M. Sensitivity and specificity of standardized neurocognitive testing immediately following sports concussion. J. Int. Neuropsychol. Soc. 2001;7:693–702. </w:t>
      </w:r>
    </w:p>
    <w:p w14:paraId="6D098F2B" w14:textId="77777777" w:rsidR="0032127C" w:rsidRDefault="0032127C" w:rsidP="0032127C">
      <w:pPr>
        <w:pStyle w:val="Bibliography"/>
      </w:pPr>
      <w:r>
        <w:t xml:space="preserve">41. Kontos AP, Elbin RJ, Covassin T, Larson E. Exploring differences in computerized neurocognitive concussion testing between African American and White athletes. Arch. Clin. Neuropsychol. 2010;25:734–44. </w:t>
      </w:r>
    </w:p>
    <w:p w14:paraId="22C65C49" w14:textId="77777777" w:rsidR="0032127C" w:rsidRDefault="0032127C" w:rsidP="0032127C">
      <w:pPr>
        <w:pStyle w:val="Bibliography"/>
      </w:pPr>
      <w:r>
        <w:t xml:space="preserve">42. McCrea M, Kelly JP, Randolph C, Kluge J, Bartolic E, Finn G, et al. Standardized Assessment of Concussion (SAC): on-site mental status evaluation of the athlete. J. Head Trauma Rehabil. 1998;13:27–35. </w:t>
      </w:r>
    </w:p>
    <w:p w14:paraId="2ECF1325" w14:textId="77777777" w:rsidR="0032127C" w:rsidRDefault="0032127C" w:rsidP="0032127C">
      <w:pPr>
        <w:pStyle w:val="Bibliography"/>
      </w:pPr>
      <w:r>
        <w:t xml:space="preserve">43. Collie A, Maruff P, Makdissi M, McCrory P, McStephen M, Darby D. CogSport: reliability and correlation with conventional cognitive tests used in postconcussion medical evaluations. Clin. J. Sport Med. 2003;13:28–32. </w:t>
      </w:r>
    </w:p>
    <w:p w14:paraId="591E35E0" w14:textId="77777777" w:rsidR="0032127C" w:rsidRDefault="0032127C" w:rsidP="0032127C">
      <w:pPr>
        <w:pStyle w:val="Bibliography"/>
      </w:pPr>
      <w:r>
        <w:t xml:space="preserve">44. McCrea M, Guskiewicz KM, Marshall SW, Barr W, Randolph C, Cantu RC, et al. Acute effects and recovery time following concussion in collegiate football players: The NCAA Concussion Study. JAMA J. Am. Med. Assoc. 2003;290:2556–63. </w:t>
      </w:r>
    </w:p>
    <w:p w14:paraId="7705BE7E" w14:textId="77777777" w:rsidR="0032127C" w:rsidRDefault="0032127C" w:rsidP="0032127C">
      <w:pPr>
        <w:pStyle w:val="Bibliography"/>
      </w:pPr>
      <w:r>
        <w:t xml:space="preserve">45. McCrea M, Kelly JP, Randolph C, Cisler R, Berger L. Immediate neurocognitive effects of concussion. Neurosurgery. 2002;50:1032–1042. </w:t>
      </w:r>
    </w:p>
    <w:p w14:paraId="3269EC19" w14:textId="77777777" w:rsidR="0032127C" w:rsidRDefault="0032127C" w:rsidP="0032127C">
      <w:pPr>
        <w:pStyle w:val="Bibliography"/>
      </w:pPr>
      <w:r>
        <w:t xml:space="preserve">46. Belanger HG, Vanderploeg RD. The neuropsychological impact of sports-related concussion: a meta-analysis. J. Int. Neuropsychol. Soc. 2005;11:345–357. </w:t>
      </w:r>
    </w:p>
    <w:p w14:paraId="24934C88" w14:textId="77777777" w:rsidR="0032127C" w:rsidRDefault="0032127C" w:rsidP="0032127C">
      <w:pPr>
        <w:pStyle w:val="Bibliography"/>
      </w:pPr>
      <w:r>
        <w:t xml:space="preserve">47. Schneider KJ, Iverson GL, Emery CA, McCrory P, Herring SA, Meeuwisse WH. The effects of rest and treatment following sport-related concussion: a systematic review of the literature. Br. J. Sports Med. 2013;47:304–7. </w:t>
      </w:r>
    </w:p>
    <w:p w14:paraId="41EBC1E4" w14:textId="77777777" w:rsidR="0032127C" w:rsidRDefault="0032127C" w:rsidP="0032127C">
      <w:pPr>
        <w:pStyle w:val="Bibliography"/>
      </w:pPr>
      <w:r>
        <w:t xml:space="preserve">48. Chen J-K, Johnston KM, Frey S, Petrides M, Worsley K, Ptito A. Functional abnormalities in symptomatic concussed athletes: an fMRI study. NeuroImage. 2004;22:68–82. </w:t>
      </w:r>
    </w:p>
    <w:p w14:paraId="0C7A226B" w14:textId="77777777" w:rsidR="0032127C" w:rsidRDefault="0032127C" w:rsidP="0032127C">
      <w:pPr>
        <w:pStyle w:val="Bibliography"/>
      </w:pPr>
      <w:r>
        <w:t xml:space="preserve">49. Gosselin N, Bottari C, Chen J-K, Petrides M, Tinawi S, de Guise É, et al. Electrophysiology and functional MRI in post-acute mild traumatic brain injury. J. Neurotrauma. 2011;28:329–41. </w:t>
      </w:r>
    </w:p>
    <w:p w14:paraId="44872D80" w14:textId="77777777" w:rsidR="0032127C" w:rsidRDefault="0032127C" w:rsidP="0032127C">
      <w:pPr>
        <w:pStyle w:val="Bibliography"/>
      </w:pPr>
      <w:r>
        <w:t xml:space="preserve">50. McAllister TW, Sparling MB, Flashman LA, Guerin SJ, Mamourian AC, Saykin AJ. Differential working memory load effects after mild traumatic brain injury. NeuroImage. 2001;14:1004–1012. </w:t>
      </w:r>
    </w:p>
    <w:p w14:paraId="10E95E0C" w14:textId="77777777" w:rsidR="0032127C" w:rsidRDefault="0032127C" w:rsidP="0032127C">
      <w:pPr>
        <w:pStyle w:val="Bibliography"/>
      </w:pPr>
      <w:r>
        <w:lastRenderedPageBreak/>
        <w:t xml:space="preserve">51. Tsushima WT, Siu AM. Neuropsychological test performance of Hawai’i high school athletes: updated Hawai’i immediate post-concussion assessment and cognitive testing data. Hawaii J. Med. Public Health. 2014;73:208–11. </w:t>
      </w:r>
    </w:p>
    <w:p w14:paraId="63C99DF7" w14:textId="77777777" w:rsidR="0032127C" w:rsidRDefault="0032127C" w:rsidP="0032127C">
      <w:pPr>
        <w:pStyle w:val="Bibliography"/>
      </w:pPr>
      <w:r>
        <w:t xml:space="preserve">52. Tsushima WT, Oshiro R, Zimbra D. Neuropsychological test performance of Hawai’i high school athletes: Hawai’i ImPACT normative data. Hawaii Med. J. 2008;67:93–5. </w:t>
      </w:r>
    </w:p>
    <w:p w14:paraId="48BE01FE" w14:textId="77777777" w:rsidR="0032127C" w:rsidRDefault="0032127C" w:rsidP="0032127C">
      <w:pPr>
        <w:pStyle w:val="Bibliography"/>
      </w:pPr>
      <w:r>
        <w:t xml:space="preserve">53. Ott S, Schatz P, Solomon G, Ryan JJ. Neurocognitive performance and symptom profiles of Spanish-speaking Hispanic athletes on the ImPACT Test. Arch. Clin. Neuropsychol. 2014;29:152–63. </w:t>
      </w:r>
    </w:p>
    <w:p w14:paraId="3C5F5161" w14:textId="77777777" w:rsidR="0032127C" w:rsidRDefault="0032127C" w:rsidP="0032127C">
      <w:pPr>
        <w:pStyle w:val="Bibliography"/>
      </w:pPr>
      <w:r>
        <w:t xml:space="preserve">54.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2FC1C37E" w14:textId="77777777" w:rsidR="0032127C" w:rsidRDefault="0032127C" w:rsidP="0032127C">
      <w:pPr>
        <w:pStyle w:val="Bibliography"/>
      </w:pPr>
      <w:r>
        <w:t xml:space="preserve">55. Maroon JC, Lovell MR, Norwig J, Podell K, Powell JW, Hartl R. Cerebral concussion in athletes: Evaluation and neuropsychological testing. Neurosurgery. 2000;47:659–672. </w:t>
      </w:r>
    </w:p>
    <w:p w14:paraId="377576AA" w14:textId="77777777" w:rsidR="0032127C" w:rsidRDefault="0032127C" w:rsidP="0032127C">
      <w:pPr>
        <w:pStyle w:val="Bibliography"/>
      </w:pPr>
      <w:r>
        <w:t xml:space="preserve">56. Macciocchi SN, Seel RT, Thompson N. The impact of mild traumatic brain injury on cognitive functioning following co-occurring spinal cord injury. Arch. Clin. Neuropsychol. 2013;28:684–91. </w:t>
      </w:r>
    </w:p>
    <w:p w14:paraId="305632F2" w14:textId="77777777" w:rsidR="0032127C" w:rsidRDefault="0032127C" w:rsidP="0032127C">
      <w:pPr>
        <w:pStyle w:val="Bibliography"/>
      </w:pPr>
      <w:r>
        <w:t xml:space="preserve">57. Cole WR, Arrieux JP, Schwab K, Ivins BJ, Qashu FM, Lewis SC. Test–retest reliability of four computerized neurocognitive assessment tools in an active duty military population. Arch. Clin. Neuropsychol. 2013;28:732–42. </w:t>
      </w:r>
    </w:p>
    <w:p w14:paraId="75ED49EC" w14:textId="77777777" w:rsidR="0032127C" w:rsidRDefault="0032127C" w:rsidP="0032127C">
      <w:pPr>
        <w:pStyle w:val="Bibliography"/>
      </w:pPr>
      <w:r>
        <w:t xml:space="preserve">58. Barker-Collo S, Jones K, Theadom A, Starkey N, Dowell A, McPherson K, et al. Neuropsychological outcome and its correlates in the first year after adult mild traumatic brain injury: A population-based New Zealand study. Brain Inj. 2015;29:1604–16. </w:t>
      </w:r>
    </w:p>
    <w:p w14:paraId="2B39E509" w14:textId="77777777" w:rsidR="0032127C" w:rsidRDefault="0032127C" w:rsidP="0032127C">
      <w:pPr>
        <w:pStyle w:val="Bibliography"/>
      </w:pPr>
      <w:r>
        <w:t xml:space="preserve">59. Bernick C, Banks SJ, Shin W, Obuchowski N, Butler S, Noback M, et al. Repeated head trauma is associated with smaller thalamic volumes and slower processing speed: the Professional Fighters’ Brain Health Study. Br. J. Sports Med. 2015;49:1007–11. </w:t>
      </w:r>
    </w:p>
    <w:p w14:paraId="67145F50" w14:textId="77777777" w:rsidR="0032127C" w:rsidRDefault="0032127C" w:rsidP="0032127C">
      <w:pPr>
        <w:pStyle w:val="Bibliography"/>
      </w:pPr>
      <w:r>
        <w:t xml:space="preserve">60. Blake ML, Ott S, Villanyi E, Kazhuro K, Schatz P. Influence of language of administration on ImPACT performance by bilingual Spanish–English college students. Arch. Clin. Neuropsychol. 2015;30:302–9. </w:t>
      </w:r>
    </w:p>
    <w:p w14:paraId="13996020" w14:textId="77777777" w:rsidR="0032127C" w:rsidRDefault="0032127C" w:rsidP="0032127C">
      <w:pPr>
        <w:pStyle w:val="Bibliography"/>
      </w:pPr>
      <w:r>
        <w:t xml:space="preserve">61. Broshek DK, Kaushik T, Freeman JR, Erlanger D, Webbe F, Barth JT. Sex differences in outcome following sports-related concussion. J. Neurosurg. 2005;102:856–863. </w:t>
      </w:r>
    </w:p>
    <w:p w14:paraId="7E0959DA" w14:textId="77777777" w:rsidR="0032127C" w:rsidRDefault="0032127C" w:rsidP="0032127C">
      <w:pPr>
        <w:pStyle w:val="Bibliography"/>
      </w:pPr>
      <w:r>
        <w:t xml:space="preserve">62. Bruce JM, Echemendia R, Meeuwisse W, Comper P, Sisco A. 1 year test–retest reliability of ImPACT in professional ice hockey players. Clin. Neuropsychol. 2014;28:14–25. </w:t>
      </w:r>
    </w:p>
    <w:p w14:paraId="47C9032B" w14:textId="77777777" w:rsidR="0032127C" w:rsidRDefault="0032127C" w:rsidP="0032127C">
      <w:pPr>
        <w:pStyle w:val="Bibliography"/>
      </w:pPr>
      <w:r>
        <w:lastRenderedPageBreak/>
        <w:t xml:space="preserve">63. Jones NS, Walter KD, Caplinger R, Wright D, Raasch WG, Young C. Effect of education and language on baseline concussion screening tests in professional baseball players. Clin. J. Sport Med. 2014;24:284–8. </w:t>
      </w:r>
    </w:p>
    <w:p w14:paraId="058B75F2" w14:textId="77777777" w:rsidR="0032127C" w:rsidRDefault="0032127C" w:rsidP="0032127C">
      <w:pPr>
        <w:pStyle w:val="Bibliography"/>
      </w:pPr>
      <w:r>
        <w:t xml:space="preserve">64. Larson EB, Kondiles BR, Starr CR, Zollman FS. Postconcussive complaints, cognition, symptom attribution and effort among veterans. J. Int. Neuropsychol. Soc. 2013;19:88–95. </w:t>
      </w:r>
    </w:p>
    <w:p w14:paraId="523878EA" w14:textId="77777777" w:rsidR="0032127C" w:rsidRDefault="0032127C" w:rsidP="0032127C">
      <w:pPr>
        <w:pStyle w:val="Bibliography"/>
      </w:pPr>
      <w:r>
        <w:t xml:space="preserve">65. Rabinowitz AR, Li X, McCauley SR, Wilde EA, Barnes A, Hanten G, et al. Prevalence and predictors of poor recovery from mild traumatic brain injury. J. Neurotrauma. 2015;32:1488–96. </w:t>
      </w:r>
    </w:p>
    <w:p w14:paraId="5B838518" w14:textId="77777777" w:rsidR="0032127C" w:rsidRDefault="0032127C" w:rsidP="0032127C">
      <w:pPr>
        <w:pStyle w:val="Bibliography"/>
      </w:pPr>
      <w:r>
        <w:t xml:space="preserve">66. Register-Mihalik JK, De Maio VJ, Tibbo-Valeriote HL, Wooten JD. Characteristics of pediatric and adolescent concussion clinic patients with postconcussion amnesia. Clin. J. Sport Med. 2015;25:502–8. </w:t>
      </w:r>
    </w:p>
    <w:p w14:paraId="5F95CC9F" w14:textId="77777777" w:rsidR="0032127C" w:rsidRDefault="0032127C" w:rsidP="0032127C">
      <w:pPr>
        <w:pStyle w:val="Bibliography"/>
      </w:pPr>
      <w:r>
        <w:t xml:space="preserve">67. Resch JE, Driscoll A, McCaffrey N, Brown C, Ferrara MS, Macciocchi S, et al. ImPact test-retest reliability: Reliably unreliable? J. Athl. Train. 2013;48:506–11. </w:t>
      </w:r>
    </w:p>
    <w:p w14:paraId="10D7E6FA" w14:textId="77777777" w:rsidR="0032127C" w:rsidRDefault="0032127C" w:rsidP="0032127C">
      <w:pPr>
        <w:pStyle w:val="Bibliography"/>
      </w:pPr>
      <w:r>
        <w:t xml:space="preserve">68. Pineau H, Marchand A, Guay S. Objective neuropsychological deficits in post-traumatic stress disorder and mild traumatic brain injury: What remains beyond symptom similarity? Behav. Sci. 2014;4:471–86. </w:t>
      </w:r>
    </w:p>
    <w:p w14:paraId="45C4B7EC" w14:textId="77777777" w:rsidR="0032127C" w:rsidRDefault="0032127C" w:rsidP="0032127C">
      <w:pPr>
        <w:pStyle w:val="Bibliography"/>
      </w:pPr>
      <w:r>
        <w:t xml:space="preserve">69. Shuttleworth-Edwards AB, Radloff SE. Compromised visuomotor processing speed in players of Rugby Union from school through to the national adult level. Arch. Clin. Neuropsychol. 2008;23:511–20. </w:t>
      </w:r>
    </w:p>
    <w:p w14:paraId="26D0ADEE" w14:textId="77777777" w:rsidR="0032127C" w:rsidRDefault="0032127C" w:rsidP="0032127C">
      <w:pPr>
        <w:pStyle w:val="Bibliography"/>
      </w:pPr>
      <w:r>
        <w:t xml:space="preserve">70. Meyer JE, Arnett PA. Changes in symptoms in concussed and non-concussed athletes following neuropsychological assessment. Dev. Neuropsychol. 2015;40:24–8. </w:t>
      </w:r>
    </w:p>
    <w:p w14:paraId="2EAD4B18" w14:textId="77777777" w:rsidR="0032127C" w:rsidRDefault="0032127C" w:rsidP="0032127C">
      <w:pPr>
        <w:pStyle w:val="Bibliography"/>
      </w:pPr>
      <w:r>
        <w:t xml:space="preserve">71. Levin HS, Mattis S, Ruff RM, Eisenberg HM, Marshall LF, Tabaddor K, et al. Neurobehavioral outcome following minor head injury: a three-center study. J. Neurosurg. 1987;66:234–243. </w:t>
      </w:r>
    </w:p>
    <w:p w14:paraId="4926A412" w14:textId="77777777" w:rsidR="0032127C" w:rsidRDefault="0032127C" w:rsidP="0032127C">
      <w:pPr>
        <w:pStyle w:val="Bibliography"/>
      </w:pPr>
      <w:r>
        <w:t>72. The International Organization for Migration. 2015 Global Migration Trends Factsheet [Internet]. 2017. Available from: http://gmdac.iom.int/global-migration-trends-factsheet</w:t>
      </w:r>
    </w:p>
    <w:p w14:paraId="6A7123E6" w14:textId="77777777" w:rsidR="0032127C" w:rsidRDefault="0032127C" w:rsidP="0032127C">
      <w:pPr>
        <w:pStyle w:val="Bibliography"/>
      </w:pPr>
      <w:r>
        <w:t xml:space="preserve">73. Olson K, Jacobson K. Cross-cultural considerations in pediatric neuropsychology: A review and call to attention. Appl. Neuropsychol. Child. 2015;4:166–77. </w:t>
      </w:r>
    </w:p>
    <w:p w14:paraId="14E4AE51" w14:textId="47E22610"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tt, Summer D" w:date="2017-08-11T13:01:00Z" w:initials="OSD">
    <w:p w14:paraId="6472411F" w14:textId="427BC626" w:rsidR="00506B10" w:rsidRDefault="00506B10">
      <w:pPr>
        <w:pStyle w:val="CommentText"/>
      </w:pPr>
      <w:r>
        <w:rPr>
          <w:rStyle w:val="CommentReference"/>
        </w:rPr>
        <w:annotationRef/>
      </w:r>
      <w:r>
        <w:t xml:space="preserve">Should this be 5) to be consistent with presentation of other variables???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72411F"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AE4E4" w14:textId="77777777" w:rsidR="004343AA" w:rsidRDefault="004343AA" w:rsidP="006D00DC">
      <w:pPr>
        <w:spacing w:after="0" w:line="240" w:lineRule="auto"/>
      </w:pPr>
      <w:r>
        <w:separator/>
      </w:r>
    </w:p>
  </w:endnote>
  <w:endnote w:type="continuationSeparator" w:id="0">
    <w:p w14:paraId="6ADFC48B" w14:textId="77777777" w:rsidR="004343AA" w:rsidRDefault="004343AA"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9CD92" w14:textId="77777777" w:rsidR="004343AA" w:rsidRDefault="004343AA" w:rsidP="006D00DC">
      <w:pPr>
        <w:spacing w:after="0" w:line="240" w:lineRule="auto"/>
      </w:pPr>
      <w:r>
        <w:separator/>
      </w:r>
    </w:p>
  </w:footnote>
  <w:footnote w:type="continuationSeparator" w:id="0">
    <w:p w14:paraId="5CA9FA92" w14:textId="77777777" w:rsidR="004343AA" w:rsidRDefault="004343AA"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12EBB5D2" w:rsidR="00955D67" w:rsidRDefault="00955D6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BC7085">
          <w:rPr>
            <w:noProof/>
          </w:rPr>
          <w:t>6</w:t>
        </w:r>
        <w:r>
          <w:rPr>
            <w:noProof/>
          </w:rPr>
          <w:fldChar w:fldCharType="end"/>
        </w:r>
      </w:sdtContent>
    </w:sdt>
  </w:p>
  <w:p w14:paraId="1877A451" w14:textId="77777777" w:rsidR="00955D67" w:rsidRDefault="0095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955D67" w:rsidRDefault="00955D6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955D67" w:rsidRDefault="009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0B3C"/>
    <w:multiLevelType w:val="hybridMultilevel"/>
    <w:tmpl w:val="40D4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tt, Summer D">
    <w15:presenceInfo w15:providerId="AD" w15:userId="S-1-5-21-1292428093-879983540-839522115-58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2127C"/>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43AA"/>
    <w:rsid w:val="004376AB"/>
    <w:rsid w:val="00461A4E"/>
    <w:rsid w:val="00464E8E"/>
    <w:rsid w:val="004767D5"/>
    <w:rsid w:val="00491F41"/>
    <w:rsid w:val="0049434B"/>
    <w:rsid w:val="00494590"/>
    <w:rsid w:val="004B28FB"/>
    <w:rsid w:val="004E0F16"/>
    <w:rsid w:val="004E2DB1"/>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C63A6"/>
    <w:rsid w:val="005D4373"/>
    <w:rsid w:val="005F2D7C"/>
    <w:rsid w:val="005F4ED7"/>
    <w:rsid w:val="006012E3"/>
    <w:rsid w:val="00602BF1"/>
    <w:rsid w:val="006077AD"/>
    <w:rsid w:val="00607D6F"/>
    <w:rsid w:val="0062269B"/>
    <w:rsid w:val="0062563D"/>
    <w:rsid w:val="00626830"/>
    <w:rsid w:val="00632A5B"/>
    <w:rsid w:val="00632E5E"/>
    <w:rsid w:val="00644D6D"/>
    <w:rsid w:val="00652903"/>
    <w:rsid w:val="006552CA"/>
    <w:rsid w:val="0065559C"/>
    <w:rsid w:val="00663D6E"/>
    <w:rsid w:val="006736F1"/>
    <w:rsid w:val="00681BB2"/>
    <w:rsid w:val="00693775"/>
    <w:rsid w:val="0069671F"/>
    <w:rsid w:val="00696BCD"/>
    <w:rsid w:val="006A4CF7"/>
    <w:rsid w:val="006B0C92"/>
    <w:rsid w:val="006B5F1D"/>
    <w:rsid w:val="006C409A"/>
    <w:rsid w:val="006D00DC"/>
    <w:rsid w:val="006D34E3"/>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8008E7"/>
    <w:rsid w:val="00802341"/>
    <w:rsid w:val="0081297F"/>
    <w:rsid w:val="00814ED3"/>
    <w:rsid w:val="00820946"/>
    <w:rsid w:val="008346E8"/>
    <w:rsid w:val="00840DAF"/>
    <w:rsid w:val="00847B6D"/>
    <w:rsid w:val="0086208B"/>
    <w:rsid w:val="00872748"/>
    <w:rsid w:val="0087723E"/>
    <w:rsid w:val="00880473"/>
    <w:rsid w:val="00883118"/>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D33B6"/>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C5402"/>
    <w:rsid w:val="00BC7085"/>
    <w:rsid w:val="00BD6DDA"/>
    <w:rsid w:val="00BE4E98"/>
    <w:rsid w:val="00BF6475"/>
    <w:rsid w:val="00BF7E52"/>
    <w:rsid w:val="00C0001E"/>
    <w:rsid w:val="00C01F1E"/>
    <w:rsid w:val="00C07A4D"/>
    <w:rsid w:val="00C1033C"/>
    <w:rsid w:val="00C10380"/>
    <w:rsid w:val="00C12EC9"/>
    <w:rsid w:val="00C15D6A"/>
    <w:rsid w:val="00C32CDC"/>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3D47"/>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069A6BAB-0F15-43F2-B796-AD1778FD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C560-E653-400E-A178-33C686A2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55993</Words>
  <Characters>319162</Characters>
  <Application>Microsoft Office Word</Application>
  <DocSecurity>0</DocSecurity>
  <Lines>2659</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3</cp:revision>
  <cp:lastPrinted>2017-07-07T19:33:00Z</cp:lastPrinted>
  <dcterms:created xsi:type="dcterms:W3CDTF">2017-08-29T16:23:00Z</dcterms:created>
  <dcterms:modified xsi:type="dcterms:W3CDTF">2017-08-29T16:46:00Z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id="smVHCkg4"/&gt;&lt;style id="http://www.zotero.org/styles/sports-medicine"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value="0"/&gt;&lt;/prefs&gt;&lt;/data&gt;</vt:lpwstr>
  </property>
</Properties>
</file>