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</w:tblGrid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0" w:name="_GoBack"/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record_id</w:t>
            </w:r>
            <w:proofErr w:type="spellEnd"/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pub_apa</w:t>
            </w:r>
            <w:proofErr w:type="spellEnd"/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total_n</w:t>
            </w:r>
            <w:proofErr w:type="spellEnd"/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Language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1065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Alexander,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Shuttleworth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-Edwards, Kidd, &amp; Malcolm, 2015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948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Alhilali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Delic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Gumus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Fakhran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Allen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Gfeller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Amyot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et al., 2012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944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Armistead-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Jehle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Cooper,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Vanderploeg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1156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Barrow et al., 2003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Barrow et al., 2006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Barwick, Arnett,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Slobounov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Barwood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Murdoch, 2013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Beaupré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De Guise,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McKerral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French,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1012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Bernstein, Mitchell,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Bazarian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Langfitt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Blake,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Ott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Villanyi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Kazhuro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&amp; Schatz, 2015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Spanish Preferred, 63.33</w:t>
            </w:r>
          </w:p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 Preferred, 26.67</w:t>
            </w:r>
          </w:p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 or Spanish Preferred, 10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92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Blanchet,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Paradis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-Giroux,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Pépin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McKerral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2009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French,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Blyth, Scott, Bond, &amp; Paul, 2012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Boake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et al., 2004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62.72</w:t>
            </w:r>
          </w:p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Spanish, 37.28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Bolzenius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Roskos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Salminen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Paul,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Bucholz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Borgaro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Prigatano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Kwasnica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Rexer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2003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Broglio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Tomporowski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&amp; Ferrara, 2005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1071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Brooks et al., 2013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1008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Brooks,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Daya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et al., 2016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Brooks, Iverson, Atkins,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Zafonte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Berkner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1160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Brooks, Khan,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Daya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Mikrogianakis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&amp; Barlow, 2014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947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Brooks, Low, et al., 2016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1161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Brookshire, Chapman, Song, &amp; Levin, 2000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Bruce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Echemendia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2009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1039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Bruce,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Echemendia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Meeuwisse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Comper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Sisco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41.64</w:t>
            </w:r>
          </w:p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French, 15.41</w:t>
            </w:r>
          </w:p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Czech, 14.75</w:t>
            </w:r>
          </w:p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Swedish, 9.51</w:t>
            </w:r>
          </w:p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Russian, 7.87</w:t>
            </w:r>
          </w:p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Finnish, 7.21</w:t>
            </w:r>
          </w:p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German, 3.61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Catale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Marique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Closset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Meulemans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2008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French,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Clarke,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Genat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&amp; Anderson, 2012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Cooper et al., 2010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Cooper, Chau, Armistead-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Jehle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Vanderploeg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&amp; Bowles, 2012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Cooper,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Vanderploeg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Armistead-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Jehle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Lewis, &amp; Bowles, 2014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De Monte et al., 2005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De Monte, Geffen,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Massavelli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2006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De Monte, Geffen, May, &amp; McFarland, 2004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De Monte, Geffen, May, &amp; McFarland, 2010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615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Decq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et al., 2016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French,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Dikmen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Machamer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Temkin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2001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Dunkley et al., 2015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Echemendia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et al., 2012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Elbin, Schatz,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Covassin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Ettenhofer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Abeles, 2008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Fakhran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Yaeger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Collins,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Alhilali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Falconer, Geffen, Olsen, &amp; McFarland, 2006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Fisher et al., 2000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1142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Ford,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Giovanello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Guskiewicz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168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Galetto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Andreetta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Zettin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&amp; Marini, 2013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Italian,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954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Ghodadra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Alhilali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Fakhran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Greiffenstein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Baker, 2003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Greiffenstein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Baker, 2008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799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92.49</w:t>
            </w:r>
          </w:p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 as a second language, 7.51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Greiffenstein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Baker, &amp; Johnson-Greene, 2002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Grubenhoff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Kirkwood, Gao,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Deakyne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Wathen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Hänninen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et al., 2015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Finnish, 80.92</w:t>
            </w:r>
          </w:p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12.83</w:t>
            </w:r>
          </w:p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Non-English and non-Finnish, 6.25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Hanten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et al., 2004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Henry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Sandel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4500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493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Hinton-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Bayre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Geffen, &amp; McFarland, 1997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79.69</w:t>
            </w:r>
          </w:p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Other, 4.69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611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Hobson et al., 2016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Hunt &amp; Ferrara, 2009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Jamora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Schroeder, &amp; Ruff, 2013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Johansson, Berglund,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Rönnbäck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2009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Swedish, 98.98</w:t>
            </w:r>
          </w:p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English-Swedish Bilingual, 1.02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Jones et al., 2014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71.85</w:t>
            </w:r>
          </w:p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Spanish, 16.05</w:t>
            </w:r>
          </w:p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Spanish-English Bilingual, 8.89</w:t>
            </w:r>
          </w:p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 Bilingual (any second</w:t>
            </w: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br/>
              <w:t>language), 3.21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Keightley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et al., 2014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 or French,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Killgore et al., 2016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King, Hough, Walker,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Rastatter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Holbert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2006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Kinsella,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Olver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Ong,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Gruen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Hammersley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Konrad et al., 2011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German,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Kontos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Elbin,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Covassin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&amp; Larson, 2010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Kuhn &amp; Solomon, 2014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2140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Landre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Poppe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Davis,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Schmaus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&amp; Hobbs, 2006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Lange, Iverson, Brooks,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Rennison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69.84</w:t>
            </w:r>
          </w:p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 as a second language, 30.16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Langeluddecke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Lucas, 2003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1101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Lax et al., 2015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1199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Lee et al., 2008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1202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Levin et al., 1987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Lipton et al., 2013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 or Spanish,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List,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Ott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Bukowski,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Lindenberg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Flöel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German, 97.56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Littleton, Register-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Mihalik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Guskiewicz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952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Lopez et al., 2016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Losoi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et al., 2016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Finnish,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Louey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et al., 2014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524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Luoto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et al., 2014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Finnish,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Möller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de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Boussard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Oldenburg,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Bartfai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Swedish,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Macciocchi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Seel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&amp; Thompson, 2013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1105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Marsh &amp; Smith, 1995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Marsh &amp; Whitehead, 2005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447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Massey,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Meares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Batchelor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&amp; Bryant, 2015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EC7F92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 as first language</w:t>
            </w:r>
            <w:r w:rsidR="00F04449" w:rsidRPr="005B375F">
              <w:rPr>
                <w:rFonts w:ascii="Arial" w:hAnsi="Arial" w:cs="Arial"/>
                <w:color w:val="000000"/>
                <w:sz w:val="20"/>
                <w:szCs w:val="20"/>
              </w:rPr>
              <w:t>, 80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Mathias, Beall,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Bigler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2004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Mathias,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Dennington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Bowden,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Bigler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McCauley &amp; Levin, 2004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513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McCauley et al., 2008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84.89</w:t>
            </w:r>
          </w:p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Spanish, 15.11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McCauley et al., 2014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98.31</w:t>
            </w:r>
          </w:p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Spanish, 1.69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1043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McCullough, De Monte, Sheedy, &amp; Geffen, 2006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304" w:type="dxa"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Meares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et al., 2006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77.05</w:t>
            </w:r>
          </w:p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 Bilingual (any second</w:t>
            </w: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br/>
              <w:t>language), 22.95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Mihalik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et al., 2013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410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Nakayama,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Covassin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Schatz,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Nogle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Kovan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center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2304" w:type="dxa"/>
            <w:noWrap/>
            <w:vAlign w:val="center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Nance, Polk-Williams, Collins,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Wiebe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2009</w:t>
            </w:r>
          </w:p>
        </w:tc>
        <w:tc>
          <w:tcPr>
            <w:tcW w:w="2304" w:type="dxa"/>
            <w:noWrap/>
            <w:vAlign w:val="center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2304" w:type="dxa"/>
            <w:noWrap/>
            <w:vAlign w:val="center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Spanish, 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324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Nelson et al., 2010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Nelson et al., 2012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Newsome et al., 2015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1217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Nolin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Heroux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2006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French,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Nolin,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Stipanicic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Henry,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Joyal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Allain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French,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Olsson et al., 2014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416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Ott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Schatz, Solomon, &amp; Ryan, 2014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23775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50.28</w:t>
            </w:r>
          </w:p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Spanish-English Bilingual, 49.72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338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Ozen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Fernandes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Ozen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Fernandes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456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Panenka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et al., 2015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Paré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Rabin,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Fogel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Pépin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2009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French,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419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Phillipou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Douglas,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Krieser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Ayton, &amp; Abel, 2014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1220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Ponsford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et al., 1999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1221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Ponsford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et al., 2000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Ponsford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et al., 2001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Ponsford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et al., 2002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544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Ponsford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et al., 2012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339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Ponsford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Cameron, Fitzgerald, Grant,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Mikocka-Walus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354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Rabinowitz &amp; Arnett, 2012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461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Rabinowitz et al., 2015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 or Spanish,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Ravdin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Barr, Jordan, Lathan,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Relkin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2003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463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Resch et al., 2015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379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Resch, Brown, et al., 2013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Resch, Driscoll, et al., 2013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92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Resch,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Macciocchi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&amp; Ferrara, 2013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Resch, May,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Tomporowski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&amp; Ferrara, 2011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383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Riegler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Neils-Strunjas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Boyce, Wade,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Scheifele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1226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Ruffolo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Friedland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Dawson,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Colantonio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&amp; Lindsay, 1999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Ruttan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Heinrichs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2003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561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Schatz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Maerlender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21917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Schatz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Sandel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536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Schatz, Moser, Solomon,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Ott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Karpf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5899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Scherwath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et al., 2011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German,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1009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Schroeder, Ruff,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Jäncke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Sheedy, Geffen, Donnelly, &amp; Faux, 2006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1227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Sheedy, Harvey, Faux, Geffen, &amp; Shores, 2009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Shuttleworth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-Edwards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Radloff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2008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 or Afrikaans,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Shuttleworth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-Edwards, Smith,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Radloff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2008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  <w:r w:rsidR="00EC7F92"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as first language</w:t>
            </w: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91.11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319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Shuttleworth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-Edwards, Whitefield-Alexander,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Radloff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Taylor, &amp; Lovell, 2009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11257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965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Silverberg,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Berkner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Atkins,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Zafonte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&amp; Iverson, 2015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2627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428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Silverberg,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Luoto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Öhman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&amp; Iverson, 2014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Finnish,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Siman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et al., 2013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 or Spanish,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467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Stokum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et al., 2015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468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Storzbach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et al., 2015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1129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Studer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et al., 2015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German,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545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Swick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Honzel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Larsen, Ashley, &amp; Justus, 2012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1230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Tay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Ang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Lau,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Meyyappan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&amp; Collinson, 2010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71.05</w:t>
            </w:r>
          </w:p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Mandarin, 28.95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Terry, Adams, Ferrara, &amp; Miller, 2015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564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Theadom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et al., 2013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Thornton, Cox, Whitfield,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Fouladi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2008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285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Tombaugh,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Stormer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Rees, Irving, &amp; Francis, 2006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Troyanskaya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et al., 2015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331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Tsirka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et al., 2010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Greek,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528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Tsirka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et al., 2011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Greek,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Tsushima &amp; Siu, 2014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Tsushima,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Geling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&amp; Arnold, 2016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1131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Tsushima, Siu, Pearce,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Guangxiang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Zhang, &amp; Oshiro, 2016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474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Van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Beek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Ghesquière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Lagae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De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Smedt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Dutch,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475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Vassilyadi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Macartney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, Barrowman, Anderson, &amp;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Dube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2015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 or French,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915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Veeramuthu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et al., 2014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 or Malay,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Vilar-López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et al., 2007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Spanish,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Waid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-Ebbs et al., 2014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Wall et al., 2006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618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Non-English, 1.46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Whiteside et al., 2015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Wilson, </w:t>
            </w: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Harkrider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, &amp; King, 2014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488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Winkler et al., 2016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Wong, Murdoch, &amp; Whelan, 2010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396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Yallampalli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 xml:space="preserve"> et al., 2013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Yengo</w:t>
            </w:r>
            <w:proofErr w:type="spellEnd"/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-Kahn &amp; Solomon, 2015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tr w:rsidR="00F04449" w:rsidRPr="005B375F" w:rsidTr="007212F9">
        <w:trPr>
          <w:trHeight w:val="300"/>
        </w:trPr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Zuckerman, Lee, et al., 2012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304" w:type="dxa"/>
            <w:noWrap/>
            <w:vAlign w:val="bottom"/>
            <w:hideMark/>
          </w:tcPr>
          <w:p w:rsidR="00F04449" w:rsidRPr="005B375F" w:rsidRDefault="00F04449" w:rsidP="00F0444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375F">
              <w:rPr>
                <w:rFonts w:ascii="Arial" w:hAnsi="Arial" w:cs="Arial"/>
                <w:color w:val="000000"/>
                <w:sz w:val="20"/>
                <w:szCs w:val="20"/>
              </w:rPr>
              <w:t>English, 100</w:t>
            </w:r>
          </w:p>
        </w:tc>
      </w:tr>
      <w:bookmarkEnd w:id="0"/>
    </w:tbl>
    <w:p w:rsidR="002E2004" w:rsidRDefault="002E2004" w:rsidP="000616E6"/>
    <w:p w:rsidR="007643FC" w:rsidRDefault="007643FC" w:rsidP="000616E6"/>
    <w:p w:rsidR="007643FC" w:rsidRDefault="007643FC" w:rsidP="000616E6">
      <w:r>
        <w:t xml:space="preserve">Notes: </w:t>
      </w:r>
    </w:p>
    <w:p w:rsidR="007643FC" w:rsidRDefault="007643FC" w:rsidP="000616E6">
      <w:r>
        <w:t xml:space="preserve">List 2015: One non-native </w:t>
      </w:r>
      <w:proofErr w:type="spellStart"/>
      <w:r>
        <w:t>german</w:t>
      </w:r>
      <w:proofErr w:type="spellEnd"/>
      <w:r>
        <w:t xml:space="preserve"> speaker</w:t>
      </w:r>
    </w:p>
    <w:p w:rsidR="007643FC" w:rsidRDefault="007643FC" w:rsidP="000616E6">
      <w:r>
        <w:t>Wall 2006: The implicit assumption would be that the remaining 98.54% of the participants speak English, however this is not specifically documented.</w:t>
      </w:r>
    </w:p>
    <w:p w:rsidR="007643FC" w:rsidRDefault="007643FC" w:rsidP="000616E6">
      <w:proofErr w:type="spellStart"/>
      <w:r>
        <w:t>Shuttleworth</w:t>
      </w:r>
      <w:proofErr w:type="spellEnd"/>
      <w:r>
        <w:t xml:space="preserve"> 2008 (304): All participants were English proficient, however </w:t>
      </w:r>
      <w:r w:rsidR="009937CF">
        <w:t>values were provided for English-first</w:t>
      </w:r>
    </w:p>
    <w:p w:rsidR="009937CF" w:rsidRDefault="009937CF" w:rsidP="000616E6">
      <w:r>
        <w:t>Nance 2009: Participants were specifically identified as not being Spanish-speaking</w:t>
      </w:r>
    </w:p>
    <w:p w:rsidR="007643FC" w:rsidRPr="000616E6" w:rsidRDefault="007643FC" w:rsidP="000616E6">
      <w:r>
        <w:lastRenderedPageBreak/>
        <w:t>Hinton-</w:t>
      </w:r>
      <w:proofErr w:type="spellStart"/>
      <w:r>
        <w:t>Bayre</w:t>
      </w:r>
      <w:proofErr w:type="spellEnd"/>
      <w:r>
        <w:t xml:space="preserve"> 1997 has multiple studies contained within the manuscript. Language is only reported for one study</w:t>
      </w:r>
    </w:p>
    <w:sectPr w:rsidR="007643FC" w:rsidRPr="0006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D4"/>
    <w:rsid w:val="000616E6"/>
    <w:rsid w:val="001A6A50"/>
    <w:rsid w:val="00261F8D"/>
    <w:rsid w:val="002E2004"/>
    <w:rsid w:val="003E59CF"/>
    <w:rsid w:val="005B375F"/>
    <w:rsid w:val="005F632D"/>
    <w:rsid w:val="006C50D4"/>
    <w:rsid w:val="007643FC"/>
    <w:rsid w:val="009937CF"/>
    <w:rsid w:val="00EC7F92"/>
    <w:rsid w:val="00F0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C6C0B-36AB-4AE3-82C7-FA9FA1D9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F632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632D"/>
    <w:rPr>
      <w:color w:val="954F72"/>
      <w:u w:val="single"/>
    </w:rPr>
  </w:style>
  <w:style w:type="paragraph" w:customStyle="1" w:styleId="msonormal0">
    <w:name w:val="msonormal"/>
    <w:basedOn w:val="Normal"/>
    <w:rsid w:val="005F6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5F6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 College of Medicine</Company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Raikes</dc:creator>
  <cp:keywords/>
  <dc:description/>
  <cp:lastModifiedBy>Adam Raikes</cp:lastModifiedBy>
  <cp:revision>7</cp:revision>
  <dcterms:created xsi:type="dcterms:W3CDTF">2017-07-06T20:08:00Z</dcterms:created>
  <dcterms:modified xsi:type="dcterms:W3CDTF">2017-07-07T18:39:00Z</dcterms:modified>
</cp:coreProperties>
</file>