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80" w:type="dxa"/>
        <w:tblInd w:w="-1445" w:type="dxa"/>
        <w:tblLook w:val="04A0" w:firstRow="1" w:lastRow="0" w:firstColumn="1" w:lastColumn="0" w:noHBand="0" w:noVBand="1"/>
      </w:tblPr>
      <w:tblGrid>
        <w:gridCol w:w="2149"/>
        <w:gridCol w:w="11531"/>
      </w:tblGrid>
      <w:tr w:rsidR="00D228C3" w:rsidRPr="00D228C3" w14:paraId="2ABD9997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C93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Employee Demographic Analysis Dashboard</w:t>
            </w:r>
          </w:p>
        </w:tc>
        <w:tc>
          <w:tcPr>
            <w:tcW w:w="1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51D1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Analyze the distribution of employees based on Gender, Race, Marital Status, and Location</w:t>
            </w:r>
          </w:p>
        </w:tc>
      </w:tr>
      <w:tr w:rsidR="00D228C3" w:rsidRPr="00D228C3" w14:paraId="70FE23C5" w14:textId="77777777" w:rsidTr="00D228C3">
        <w:trPr>
          <w:trHeight w:val="288"/>
        </w:trPr>
        <w:tc>
          <w:tcPr>
            <w:tcW w:w="2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0774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DC9AA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Create bar charts or pie charts to visualize the demographic breakdown.</w:t>
            </w:r>
          </w:p>
        </w:tc>
      </w:tr>
      <w:tr w:rsidR="00D228C3" w:rsidRPr="00D228C3" w14:paraId="1A95815C" w14:textId="77777777" w:rsidTr="00D228C3">
        <w:trPr>
          <w:trHeight w:val="288"/>
        </w:trPr>
        <w:tc>
          <w:tcPr>
            <w:tcW w:w="2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326D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7F82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Analyze trends in demographics over time, especially by "StartDate."</w:t>
            </w:r>
          </w:p>
        </w:tc>
      </w:tr>
      <w:tr w:rsidR="00D228C3" w:rsidRPr="00D228C3" w14:paraId="50355D34" w14:textId="77777777" w:rsidTr="00D228C3">
        <w:trPr>
          <w:trHeight w:val="288"/>
        </w:trPr>
        <w:tc>
          <w:tcPr>
            <w:tcW w:w="2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65CF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B526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Build a dashboard summarizing these insights for HR managers.</w:t>
            </w:r>
          </w:p>
        </w:tc>
      </w:tr>
      <w:tr w:rsidR="00D228C3" w:rsidRPr="00D228C3" w14:paraId="25A830F4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6B09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Performance vs. Tenure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DFA2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Calculate the tenure (difference between StartDate and ExitDate or the current date).</w:t>
            </w:r>
          </w:p>
        </w:tc>
      </w:tr>
      <w:tr w:rsidR="00D228C3" w:rsidRPr="00D228C3" w14:paraId="00CA9185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D815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A9F2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Use scatter plots to visualize the relationship between performance scores and tenure.</w:t>
            </w:r>
          </w:p>
        </w:tc>
      </w:tr>
      <w:tr w:rsidR="00D228C3" w:rsidRPr="00D228C3" w14:paraId="2C651D0B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D3E4E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554DA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Identify trends where employees with higher tenure have higher or lower performance ratings.</w:t>
            </w:r>
          </w:p>
        </w:tc>
      </w:tr>
      <w:tr w:rsidR="00D228C3" w:rsidRPr="00D228C3" w14:paraId="736C8DF8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7ED90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EAB2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 </w:t>
            </w:r>
          </w:p>
        </w:tc>
      </w:tr>
      <w:tr w:rsidR="00D228C3" w:rsidRPr="00D228C3" w14:paraId="419F7AD8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6519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Diversity and Inclusion Report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6CCA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Calculate the percentage of employees by gender, race, and marital status.</w:t>
            </w:r>
          </w:p>
        </w:tc>
      </w:tr>
      <w:tr w:rsidR="00D228C3" w:rsidRPr="00D228C3" w14:paraId="19E4BD1A" w14:textId="77777777" w:rsidTr="00D228C3">
        <w:trPr>
          <w:trHeight w:val="291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74CE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C147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Visualize diversity ratios using pie charts or bar charts.</w:t>
            </w:r>
          </w:p>
        </w:tc>
      </w:tr>
      <w:tr w:rsidR="00D228C3" w:rsidRPr="00D228C3" w14:paraId="7C739890" w14:textId="77777777" w:rsidTr="00D228C3">
        <w:trPr>
          <w:trHeight w:val="291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74F08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E1C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Compare diversity metrics across different business units or departments.</w:t>
            </w:r>
          </w:p>
        </w:tc>
      </w:tr>
      <w:tr w:rsidR="00D228C3" w:rsidRPr="00D228C3" w14:paraId="77372BF9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B7D5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4AA3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Create a dashboard summarizing diversity key performance indicators (KPIs).</w:t>
            </w:r>
          </w:p>
        </w:tc>
      </w:tr>
      <w:tr w:rsidR="00D228C3" w:rsidRPr="00D228C3" w14:paraId="0F68AE6A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EAB7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Employee Performance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10A7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Use "Performance Score" and "Current Employee Rating" to rank employees.</w:t>
            </w:r>
          </w:p>
        </w:tc>
      </w:tr>
      <w:tr w:rsidR="00D228C3" w:rsidRPr="00D228C3" w14:paraId="1B792880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7C085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7877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Analyze </w:t>
            </w:r>
            <w:r w:rsidRPr="001C1CE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performance across different departments or business units</w:t>
            </w: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.</w:t>
            </w:r>
          </w:p>
        </w:tc>
      </w:tr>
      <w:tr w:rsidR="00D228C3" w:rsidRPr="00D228C3" w14:paraId="64D853D7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FB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DC39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Use PivotTables to summarize performance scores by department, title, or tenure.</w:t>
            </w:r>
          </w:p>
        </w:tc>
      </w:tr>
      <w:tr w:rsidR="00D228C3" w:rsidRPr="00D228C3" w14:paraId="187B693C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56D7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F741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Create conditional formatting to highlight high-performing and low-performing employees.</w:t>
            </w:r>
          </w:p>
        </w:tc>
      </w:tr>
      <w:tr w:rsidR="00D228C3" w:rsidRPr="00D228C3" w14:paraId="02AF0B94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D67F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B581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Visualize performance distribution using histograms or bar charts.</w:t>
            </w:r>
          </w:p>
        </w:tc>
      </w:tr>
      <w:tr w:rsidR="00D228C3" w:rsidRPr="00D228C3" w14:paraId="0C8F2A6C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EE08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Retention Rate by Department and Business Unit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9670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Calculate the retention rate (employees who stayed vs. those who left) by department and business unit.</w:t>
            </w:r>
          </w:p>
        </w:tc>
      </w:tr>
      <w:tr w:rsidR="00D228C3" w:rsidRPr="00D228C3" w14:paraId="5E961A7D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1BA4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B114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Create a table or bar chart comparing retention rates by department.</w:t>
            </w:r>
          </w:p>
        </w:tc>
      </w:tr>
      <w:tr w:rsidR="00D228C3" w:rsidRPr="00D228C3" w14:paraId="17BBE18D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31F87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82B3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Analyze the impact of business units on employee retention.</w:t>
            </w:r>
          </w:p>
        </w:tc>
      </w:tr>
      <w:tr w:rsidR="00D228C3" w:rsidRPr="00D228C3" w14:paraId="5EC360BD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88D81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EF8A" w14:textId="77777777" w:rsidR="00D228C3" w:rsidRPr="001C1CE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C1C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Look for patterns in "EmployeeStatus" (active vs. terminated) and visualize with a line chart.</w:t>
            </w:r>
          </w:p>
        </w:tc>
      </w:tr>
      <w:tr w:rsidR="00D228C3" w:rsidRPr="00D228C3" w14:paraId="496C8A65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2A2D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B2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Compensation Analysis by Job Title and Department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AA13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B2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Use "PayZone" and "JobFunctionDescription" to analyze compensation by department or job title.</w:t>
            </w:r>
          </w:p>
        </w:tc>
      </w:tr>
      <w:tr w:rsidR="00D228C3" w:rsidRPr="00D228C3" w14:paraId="772B3174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2951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7DE9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B2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Compare the pay gap across different departments or divisions.</w:t>
            </w:r>
          </w:p>
        </w:tc>
      </w:tr>
      <w:tr w:rsidR="00D228C3" w:rsidRPr="00D228C3" w14:paraId="24F45588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18DD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179A3" w14:textId="77777777" w:rsidR="00D228C3" w:rsidRPr="001B270D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1B2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Visualize the average pay by job title with bar charts or box plots.</w:t>
            </w:r>
          </w:p>
        </w:tc>
      </w:tr>
      <w:tr w:rsidR="00D228C3" w:rsidRPr="00D228C3" w14:paraId="36410196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0AC9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Supervisor Performance and Team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DCD0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Create a PivotTable summarizing </w:t>
            </w:r>
            <w:r w:rsidRPr="00FB5D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  <w:t>performance scores by "Supervisor</w:t>
            </w: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."</w:t>
            </w:r>
          </w:p>
        </w:tc>
      </w:tr>
      <w:tr w:rsidR="00D228C3" w:rsidRPr="00D228C3" w14:paraId="2C926C5D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6B227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167C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Analyze </w:t>
            </w:r>
            <w:r w:rsidRPr="007406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  <w:t>employee turnover for each supervisor by looking at the "ExitDate</w:t>
            </w: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" column.</w:t>
            </w:r>
          </w:p>
        </w:tc>
      </w:tr>
      <w:tr w:rsidR="00D228C3" w:rsidRPr="00D228C3" w14:paraId="1528A571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F30C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829D" w14:textId="77777777" w:rsidR="00D228C3" w:rsidRPr="00493E05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</w:pPr>
            <w:r w:rsidRPr="00493E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  <w:t>Create charts that compare team performance under different supervisors.</w:t>
            </w:r>
          </w:p>
        </w:tc>
      </w:tr>
      <w:tr w:rsidR="00D228C3" w:rsidRPr="00D228C3" w14:paraId="2F617E9A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A2D0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6E90" w14:textId="77777777" w:rsidR="00D228C3" w:rsidRPr="00493E05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</w:pPr>
            <w:r w:rsidRPr="00493E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:lang w:eastAsia="en-PK"/>
                <w14:ligatures w14:val="none"/>
              </w:rPr>
              <w:t>Visualize the turnover rates and performance scores under each supervisor.</w:t>
            </w:r>
          </w:p>
        </w:tc>
      </w:tr>
      <w:tr w:rsidR="00D228C3" w:rsidRPr="00D228C3" w14:paraId="624BBCDE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B030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Employee Engagement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3FF0" w14:textId="77777777" w:rsidR="00D228C3" w:rsidRPr="006A62E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6A62E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Use performance scores and job functions to evaluate engagement levels.</w:t>
            </w:r>
          </w:p>
        </w:tc>
      </w:tr>
      <w:tr w:rsidR="00D228C3" w:rsidRPr="00D228C3" w14:paraId="10145EF5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72F5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2FAA" w14:textId="77777777" w:rsidR="00D228C3" w:rsidRPr="006A62E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6A62E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Identify departments or functions with low engagement by analyzing performance scores.</w:t>
            </w:r>
          </w:p>
        </w:tc>
      </w:tr>
      <w:tr w:rsidR="00D228C3" w:rsidRPr="00D228C3" w14:paraId="49D0B0D7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9A71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CFFC" w14:textId="77777777" w:rsidR="00D228C3" w:rsidRPr="006A62E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6A62E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Create a dashboard with key metrics that summarize engagement levels and turnover risks.</w:t>
            </w:r>
          </w:p>
        </w:tc>
      </w:tr>
      <w:tr w:rsidR="00D228C3" w:rsidRPr="00D228C3" w14:paraId="4575129C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0E15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472131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Exit Interview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3877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472131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Analyze termination reasons and categorize them (e.g., voluntary, involuntary).</w:t>
            </w:r>
          </w:p>
        </w:tc>
      </w:tr>
      <w:tr w:rsidR="00D228C3" w:rsidRPr="00D228C3" w14:paraId="02B8E139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BB4C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AE2D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472131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Visualize the reasons for termination by department or business unit.</w:t>
            </w:r>
          </w:p>
        </w:tc>
      </w:tr>
      <w:tr w:rsidR="00D228C3" w:rsidRPr="00D228C3" w14:paraId="2931BFEF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F844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6D09" w14:textId="77777777" w:rsidR="00D228C3" w:rsidRPr="00472131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</w:pPr>
            <w:r w:rsidRPr="00472131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PK"/>
                <w14:ligatures w14:val="none"/>
              </w:rPr>
              <w:t>Use this data to find trends and make suggestions for improving retention.</w:t>
            </w:r>
          </w:p>
        </w:tc>
      </w:tr>
      <w:tr w:rsidR="00D228C3" w:rsidRPr="00D228C3" w14:paraId="092B8812" w14:textId="77777777" w:rsidTr="00D228C3">
        <w:trPr>
          <w:trHeight w:val="351"/>
        </w:trPr>
        <w:tc>
          <w:tcPr>
            <w:tcW w:w="2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04E5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Gender and Race Pay Gap Analysis</w:t>
            </w: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6437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Calculate the </w:t>
            </w:r>
            <w:r w:rsidRPr="000E3D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average pay by gender and race</w:t>
            </w: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>.</w:t>
            </w:r>
          </w:p>
        </w:tc>
      </w:tr>
      <w:tr w:rsidR="00D228C3" w:rsidRPr="00D228C3" w14:paraId="6B45FD41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D834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8326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Compare </w:t>
            </w:r>
            <w:r w:rsidRPr="007B648F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average salaries across different genders and races.</w:t>
            </w:r>
          </w:p>
        </w:tc>
      </w:tr>
      <w:tr w:rsidR="00D228C3" w:rsidRPr="00D228C3" w14:paraId="5E9709A7" w14:textId="77777777" w:rsidTr="00D228C3">
        <w:trPr>
          <w:trHeight w:val="288"/>
        </w:trPr>
        <w:tc>
          <w:tcPr>
            <w:tcW w:w="2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8625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</w:p>
        </w:tc>
        <w:tc>
          <w:tcPr>
            <w:tcW w:w="1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404" w14:textId="77777777" w:rsidR="00D228C3" w:rsidRPr="00D228C3" w:rsidRDefault="00D228C3" w:rsidP="00D228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</w:pPr>
            <w:r w:rsidRPr="00D228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K"/>
                <w14:ligatures w14:val="none"/>
              </w:rPr>
              <w:t xml:space="preserve">Visualize </w:t>
            </w:r>
            <w:r w:rsidRPr="007B648F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PK"/>
                <w14:ligatures w14:val="none"/>
              </w:rPr>
              <w:t>the gender and race pay gap using bar charts or box plots.</w:t>
            </w:r>
          </w:p>
        </w:tc>
      </w:tr>
    </w:tbl>
    <w:p w14:paraId="27F1ADF3" w14:textId="77777777" w:rsidR="00627A9A" w:rsidRPr="00D228C3" w:rsidRDefault="00627A9A" w:rsidP="00D228C3"/>
    <w:sectPr w:rsidR="00627A9A" w:rsidRPr="00D2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3"/>
    <w:rsid w:val="00086A59"/>
    <w:rsid w:val="000E3D65"/>
    <w:rsid w:val="00113658"/>
    <w:rsid w:val="0019498B"/>
    <w:rsid w:val="001B270D"/>
    <w:rsid w:val="001C1CED"/>
    <w:rsid w:val="00472131"/>
    <w:rsid w:val="00493E05"/>
    <w:rsid w:val="00627A9A"/>
    <w:rsid w:val="006A62E3"/>
    <w:rsid w:val="00740650"/>
    <w:rsid w:val="00755FE2"/>
    <w:rsid w:val="00763AB9"/>
    <w:rsid w:val="007B648F"/>
    <w:rsid w:val="0082741F"/>
    <w:rsid w:val="00A766D0"/>
    <w:rsid w:val="00C45B97"/>
    <w:rsid w:val="00D228C3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CD3B"/>
  <w15:chartTrackingRefBased/>
  <w15:docId w15:val="{4C404A2B-9C99-40D1-9A52-58CC020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Osama</dc:creator>
  <cp:keywords/>
  <dc:description/>
  <cp:lastModifiedBy>Javeria Osama</cp:lastModifiedBy>
  <cp:revision>14</cp:revision>
  <dcterms:created xsi:type="dcterms:W3CDTF">2024-11-15T10:22:00Z</dcterms:created>
  <dcterms:modified xsi:type="dcterms:W3CDTF">2024-11-18T06:50:00Z</dcterms:modified>
</cp:coreProperties>
</file>