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ind w:left="720" w:first-line="-720"/>
      </w:pPr>
      <w:r>
        <w:rPr>
          <w:rFonts w:ascii="Cambria" w:hAnsi="Cambria" w:cs="Cambria"/>
          <w:sz w:val="24"/>
          <w:sz-cs w:val="24"/>
          <w:b/>
        </w:rPr>
        <w:t xml:space="preserve">I. Chromatin Preparation</w:t>
      </w:r>
    </w:p>
    <w:p>
      <w:pPr>
        <w:jc w:val="center"/>
        <w:ind w:left="1080"/>
      </w:pPr>
      <w:r>
        <w:rPr>
          <w:rFonts w:ascii="Cambria" w:hAnsi="Cambria" w:cs="Cambria"/>
          <w:sz w:val="24"/>
          <w:sz-cs w:val="24"/>
          <w:b/>
        </w:rPr>
        <w:t xml:space="preserve"/>
      </w:r>
    </w:p>
    <w:p>
      <w:pPr/>
      <w:r>
        <w:rPr>
          <w:rFonts w:ascii="Cambria" w:hAnsi="Cambria" w:cs="Cambria"/>
          <w:sz w:val="24"/>
          <w:sz-cs w:val="24"/>
          <w:b/>
        </w:rPr>
        <w:t xml:space="preserve">Buffers and solutions</w:t>
      </w:r>
    </w:p>
    <w:p>
      <w:pPr/>
      <w:r>
        <w:rPr>
          <w:rFonts w:ascii="Cambria" w:hAnsi="Cambria" w:cs="Cambria"/>
          <w:sz w:val="24"/>
          <w:sz-cs w:val="24"/>
          <w:b/>
        </w:rPr>
        <w:t xml:space="preserve"/>
      </w:r>
    </w:p>
    <w:p>
      <w:pPr/>
      <w:r>
        <w:rPr>
          <w:rFonts w:ascii="Cambria" w:hAnsi="Cambria" w:cs="Cambria"/>
          <w:sz w:val="24"/>
          <w:sz-cs w:val="24"/>
          <w:u w:val="single"/>
        </w:rPr>
        <w:t xml:space="preserve">Protease Inhibitor, 50x stock</w:t>
      </w:r>
    </w:p>
    <w:p>
      <w:pPr>
        <w:ind w:left="720"/>
      </w:pPr>
      <w:r>
        <w:rPr>
          <w:rFonts w:ascii="Cambria" w:hAnsi="Cambria" w:cs="Cambria"/>
          <w:sz w:val="24"/>
          <w:sz-cs w:val="24"/>
        </w:rPr>
        <w:t xml:space="preserve">Completely dissolve 1 Roche </w:t>
      </w:r>
      <w:r>
        <w:rPr>
          <w:rFonts w:ascii="Cambria" w:hAnsi="Cambria" w:cs="Cambria"/>
          <w:sz w:val="24"/>
          <w:sz-cs w:val="24"/>
          <w:u w:val="single"/>
        </w:rPr>
        <w:t xml:space="preserve">complete protease inhibitor cocktail</w:t>
      </w:r>
      <w:r>
        <w:rPr>
          <w:rFonts w:ascii="Cambria" w:hAnsi="Cambria" w:cs="Cambria"/>
          <w:sz w:val="24"/>
          <w:sz-cs w:val="24"/>
        </w:rPr>
        <w:t xml:space="preserve"> (PIC) tablet into 1 ml H</w:t>
      </w:r>
      <w:r>
        <w:rPr>
          <w:rFonts w:ascii="Cambria" w:hAnsi="Cambria" w:cs="Cambria"/>
          <w:sz w:val="24"/>
          <w:sz-cs w:val="24"/>
          <w:vertAlign w:val="subscript"/>
        </w:rPr>
        <w:t xml:space="preserve">2</w:t>
      </w:r>
      <w:r>
        <w:rPr>
          <w:rFonts w:ascii="Cambria" w:hAnsi="Cambria" w:cs="Cambria"/>
          <w:sz w:val="24"/>
          <w:sz-cs w:val="24"/>
        </w:rPr>
        <w:t xml:space="preserve">O.  </w:t>
      </w:r>
    </w:p>
    <w:p>
      <w:pPr>
        <w:ind w:left="180"/>
      </w:pPr>
      <w:r>
        <w:rPr>
          <w:rFonts w:ascii="Cambria" w:hAnsi="Cambria" w:cs="Cambria"/>
          <w:sz w:val="24"/>
          <w:sz-cs w:val="24"/>
        </w:rPr>
        <w:t xml:space="preserve"/>
      </w:r>
    </w:p>
    <w:p>
      <w:pPr/>
      <w:r>
        <w:rPr>
          <w:rFonts w:ascii="Cambria" w:hAnsi="Cambria" w:cs="Cambria"/>
          <w:sz w:val="24"/>
          <w:sz-cs w:val="24"/>
          <w:u w:val="single"/>
        </w:rPr>
        <w:t xml:space="preserve">0.2M PMSF</w:t>
      </w:r>
    </w:p>
    <w:p>
      <w:pPr>
        <w:ind w:left="180"/>
      </w:pPr>
      <w:r>
        <w:rPr>
          <w:rFonts w:ascii="Cambria" w:hAnsi="Cambria" w:cs="Cambria"/>
          <w:sz w:val="24"/>
          <w:sz-cs w:val="24"/>
        </w:rPr>
        <w:t xml:space="preserve">dissolve in ethanol.</w:t>
      </w:r>
    </w:p>
    <w:p>
      <w:pPr/>
      <w:r>
        <w:rPr>
          <w:rFonts w:ascii="Cambria" w:hAnsi="Cambria" w:cs="Cambria"/>
          <w:sz w:val="24"/>
          <w:sz-cs w:val="24"/>
        </w:rPr>
        <w:t xml:space="preserve"/>
      </w:r>
    </w:p>
    <w:p>
      <w:pPr/>
      <w:r>
        <w:rPr>
          <w:rFonts w:ascii="Cambria" w:hAnsi="Cambria" w:cs="Cambria"/>
          <w:sz w:val="24"/>
          <w:sz-cs w:val="24"/>
          <w:u w:val="single"/>
        </w:rPr>
        <w:t xml:space="preserve">Homogenizer buffer </w:t>
      </w:r>
      <w:r>
        <w:rPr>
          <w:rFonts w:ascii="Cambria" w:hAnsi="Cambria" w:cs="Cambria"/>
          <w:sz w:val="24"/>
          <w:sz-cs w:val="24"/>
        </w:rPr>
        <w:t xml:space="preserve">  </w:t>
      </w:r>
    </w:p>
    <w:p>
      <w:pPr/>
      <w:r>
        <w:rPr>
          <w:rFonts w:ascii="Cambria" w:hAnsi="Cambria" w:cs="Cambria"/>
          <w:sz w:val="24"/>
          <w:sz-cs w:val="24"/>
        </w:rPr>
        <w:t xml:space="preserve">     </w:t>
        <w:tab/>
        <w:t xml:space="preserve"/>
      </w:r>
      <w:r>
        <w:rPr>
          <w:rFonts w:ascii="Times" w:hAnsi="Times" w:cs="Times"/>
          <w:sz w:val="24"/>
          <w:sz-cs w:val="24"/>
        </w:rPr>
        <w:t xml:space="preserve">1x PBS</w:t>
        <w:tab/>
        <w:t xml:space="preserve"/>
      </w:r>
    </w:p>
    <w:p>
      <w:pPr/>
      <w:r>
        <w:rPr>
          <w:rFonts w:ascii="Times" w:hAnsi="Times" w:cs="Times"/>
          <w:sz w:val="24"/>
          <w:sz-cs w:val="24"/>
        </w:rPr>
        <w:t xml:space="preserve">     </w:t>
        <w:tab/>
        <w:t xml:space="preserve"/>
      </w:r>
      <w:r>
        <w:rPr>
          <w:rFonts w:ascii="Times" w:hAnsi="Times" w:cs="Times"/>
          <w:sz w:val="24"/>
          <w:sz-cs w:val="24"/>
          <w:u w:val="single"/>
        </w:rPr>
        <w:t xml:space="preserve">0.1% Triton X-100</w:t>
      </w:r>
    </w:p>
    <w:p>
      <w:pPr/>
      <w:r>
        <w:rPr>
          <w:rFonts w:ascii="Times" w:hAnsi="Times" w:cs="Times"/>
          <w:sz w:val="24"/>
          <w:sz-cs w:val="24"/>
        </w:rPr>
        <w:t xml:space="preserve">     </w:t>
        <w:tab/>
        <w:t xml:space="preserve"/>
      </w:r>
      <w:r>
        <w:rPr>
          <w:rFonts w:ascii="Cambria" w:hAnsi="Cambria" w:cs="Cambria"/>
          <w:sz w:val="24"/>
          <w:sz-cs w:val="24"/>
        </w:rPr>
        <w:t xml:space="preserve">add DTT (final:1mM), PMSF(0.1mM), 1x PIC (from 25x stock), before use.  </w:t>
      </w:r>
    </w:p>
    <w:p>
      <w:pPr/>
      <w:r>
        <w:rPr>
          <w:rFonts w:ascii="Cambria" w:hAnsi="Cambria" w:cs="Cambria"/>
          <w:sz w:val="24"/>
          <w:sz-cs w:val="24"/>
        </w:rPr>
        <w:t xml:space="preserve"/>
      </w:r>
    </w:p>
    <w:p>
      <w:pPr>
        <w:jc w:val="both"/>
      </w:pPr>
      <w:r>
        <w:rPr>
          <w:rFonts w:ascii="Cambria" w:hAnsi="Cambria" w:cs="Cambria"/>
          <w:sz w:val="24"/>
          <w:sz-cs w:val="24"/>
          <w:u w:val="single"/>
        </w:rPr>
        <w:t xml:space="preserve">Nuclei Lysis Buffer (RIPA buffer)</w:t>
      </w:r>
      <w:r>
        <w:rPr>
          <w:rFonts w:ascii="Cambria" w:hAnsi="Cambria" w:cs="Cambria"/>
          <w:sz w:val="24"/>
          <w:sz-cs w:val="24"/>
        </w:rPr>
        <w:t xml:space="preserve">  50 ml </w:t>
      </w:r>
    </w:p>
    <w:p>
      <w:pPr/>
      <w:r>
        <w:rPr>
          <w:rFonts w:ascii="Cambria" w:hAnsi="Cambria" w:cs="Cambria"/>
          <w:sz w:val="24"/>
          <w:sz-cs w:val="24"/>
        </w:rPr>
        <w:t xml:space="preserve">Tris pH 7.5</w:t>
        <w:tab/>
        <w:t xml:space="preserve"/>
        <w:tab/>
        <w:t xml:space="preserve">20 mM</w:t>
        <w:tab/>
        <w:t xml:space="preserve"/>
        <w:tab/>
        <w:t xml:space="preserve">1M</w:t>
        <w:tab/>
        <w:t xml:space="preserve"/>
        <w:tab/>
        <w:t xml:space="preserve">1 ml</w:t>
      </w:r>
    </w:p>
    <w:p>
      <w:pPr/>
      <w:r>
        <w:rPr>
          <w:rFonts w:ascii="Cambria" w:hAnsi="Cambria" w:cs="Cambria"/>
          <w:sz w:val="24"/>
          <w:sz-cs w:val="24"/>
        </w:rPr>
        <w:t xml:space="preserve">EDTA </w:t>
        <w:tab/>
        <w:t xml:space="preserve"/>
        <w:tab/>
        <w:t xml:space="preserve"/>
        <w:tab/>
        <w:t xml:space="preserve">1 mM</w:t>
        <w:tab/>
        <w:t xml:space="preserve"/>
        <w:tab/>
        <w:t xml:space="preserve">0.5M</w:t>
        <w:tab/>
        <w:t xml:space="preserve"/>
        <w:tab/>
        <w:t xml:space="preserve">0.1 ml</w:t>
      </w:r>
    </w:p>
    <w:p>
      <w:pPr/>
      <w:r>
        <w:rPr>
          <w:rFonts w:ascii="Cambria" w:hAnsi="Cambria" w:cs="Cambria"/>
          <w:sz w:val="24"/>
          <w:sz-cs w:val="24"/>
        </w:rPr>
        <w:t xml:space="preserve">NaCl</w:t>
        <w:tab/>
        <w:t xml:space="preserve"/>
        <w:tab/>
        <w:t xml:space="preserve"/>
        <w:tab/>
        <w:t xml:space="preserve">150 mM</w:t>
        <w:tab/>
        <w:t xml:space="preserve">5M</w:t>
        <w:tab/>
        <w:t xml:space="preserve"/>
        <w:tab/>
        <w:t xml:space="preserve">1.5 ml</w:t>
      </w:r>
    </w:p>
    <w:p>
      <w:pPr/>
      <w:r>
        <w:rPr>
          <w:rFonts w:ascii="Cambria" w:hAnsi="Cambria" w:cs="Cambria"/>
          <w:sz w:val="24"/>
          <w:sz-cs w:val="24"/>
        </w:rPr>
        <w:t xml:space="preserve">NP-40</w:t>
        <w:tab/>
        <w:t xml:space="preserve"/>
        <w:tab/>
        <w:t xml:space="preserve"/>
        <w:tab/>
        <w:t xml:space="preserve">1%</w:t>
        <w:tab/>
        <w:t xml:space="preserve"/>
        <w:tab/>
        <w:t xml:space="preserve">10%</w:t>
        <w:tab/>
        <w:t xml:space="preserve"/>
        <w:tab/>
        <w:t xml:space="preserve">5 ml</w:t>
      </w:r>
    </w:p>
    <w:p>
      <w:pPr/>
      <w:r>
        <w:rPr>
          <w:rFonts w:ascii="Cambria" w:hAnsi="Cambria" w:cs="Cambria"/>
          <w:sz w:val="24"/>
          <w:sz-cs w:val="24"/>
        </w:rPr>
        <w:t xml:space="preserve">Na-deoxycholate</w:t>
        <w:tab/>
        <w:t xml:space="preserve">0.5%</w:t>
        <w:tab/>
        <w:t xml:space="preserve"/>
        <w:tab/>
        <w:t xml:space="preserve">5%</w:t>
        <w:tab/>
        <w:t xml:space="preserve"/>
        <w:tab/>
        <w:t xml:space="preserve">5 ml</w:t>
      </w:r>
    </w:p>
    <w:p>
      <w:pPr/>
      <w:r>
        <w:rPr>
          <w:rFonts w:ascii="Cambria" w:hAnsi="Cambria" w:cs="Cambria"/>
          <w:sz w:val="24"/>
          <w:sz-cs w:val="24"/>
        </w:rPr>
        <w:t xml:space="preserve">SDS</w:t>
        <w:tab/>
        <w:t xml:space="preserve"/>
        <w:tab/>
        <w:t xml:space="preserve"/>
        <w:tab/>
        <w:t xml:space="preserve">0.1%</w:t>
        <w:tab/>
        <w:t xml:space="preserve"/>
        <w:tab/>
        <w:t xml:space="preserve">20%</w:t>
        <w:tab/>
        <w:t xml:space="preserve"/>
        <w:tab/>
        <w:t xml:space="preserve">0.25 ml</w:t>
      </w:r>
    </w:p>
    <w:p>
      <w:pPr/>
      <w:r>
        <w:rPr>
          <w:rFonts w:ascii="Cambria" w:hAnsi="Cambria" w:cs="Cambria"/>
          <w:sz w:val="24"/>
          <w:sz-cs w:val="24"/>
          <w:u w:val="single"/>
        </w:rPr>
        <w:t xml:space="preserve">H2O</w:t>
        <w:tab/>
        <w:t xml:space="preserve"/>
        <w:tab/>
        <w:t xml:space="preserve"/>
        <w:tab/>
        <w:t xml:space="preserve"/>
        <w:tab/>
        <w:t xml:space="preserve"/>
        <w:tab/>
        <w:t xml:space="preserve"/>
        <w:tab/>
        <w:t xml:space="preserve"/>
        <w:tab/>
        <w:t xml:space="preserve">37.15 ml</w:t>
      </w:r>
    </w:p>
    <w:p>
      <w:pPr/>
      <w:r>
        <w:rPr>
          <w:rFonts w:ascii="Cambria" w:hAnsi="Cambria" w:cs="Cambria"/>
          <w:sz w:val="24"/>
          <w:sz-cs w:val="24"/>
        </w:rPr>
        <w:t xml:space="preserve">Add PMSF and PIC before use </w:t>
      </w:r>
    </w:p>
    <w:p>
      <w:pPr/>
      <w:r>
        <w:rPr>
          <w:rFonts w:ascii="Cambria" w:hAnsi="Cambria" w:cs="Cambria"/>
          <w:sz w:val="24"/>
          <w:sz-cs w:val="24"/>
        </w:rPr>
        <w:t xml:space="preserve"/>
        <w:tab/>
        <w:t xml:space="preserve"/>
      </w:r>
    </w:p>
    <w:p>
      <w:pPr/>
      <w:r>
        <w:rPr>
          <w:rFonts w:ascii="Cambria" w:hAnsi="Cambria" w:cs="Cambria"/>
          <w:sz w:val="24"/>
          <w:sz-cs w:val="24"/>
          <w:b/>
          <w:i/>
        </w:rPr>
        <w:t xml:space="preserve">Procedure</w:t>
      </w:r>
    </w:p>
    <w:p>
      <w:pPr/>
      <w:r>
        <w:rPr>
          <w:rFonts w:ascii="Cambria" w:hAnsi="Cambria" w:cs="Cambria"/>
          <w:sz w:val="24"/>
          <w:sz-cs w:val="24"/>
          <w:b/>
          <w:i/>
        </w:rPr>
        <w:t xml:space="preserve"/>
      </w:r>
    </w:p>
    <w:p>
      <w:pPr>
        <w:ind w:left="720" w:first-line="-720"/>
      </w:pPr>
      <w:r>
        <w:rPr>
          <w:rFonts w:ascii="Cambria" w:hAnsi="Cambria" w:cs="Cambria"/>
          <w:sz w:val="24"/>
          <w:sz-cs w:val="24"/>
        </w:rPr>
        <w:t xml:space="preserve"/>
        <w:tab/>
        <w:t xml:space="preserve">•</w:t>
        <w:tab/>
        <w:t xml:space="preserve">Resuspend embryos in 5 – 10 ml homogenization buffer/g embryo, homogenize with a A (loose) pestle with 7-10 strokes.  (for small amount of embryos directly use B pestle)</w:t>
      </w:r>
    </w:p>
    <w:p>
      <w:pPr>
        <w:ind w:left="720"/>
      </w:pPr>
      <w:r>
        <w:rPr>
          <w:rFonts w:ascii="Cambria" w:hAnsi="Cambria" w:cs="Cambria"/>
          <w:sz w:val="24"/>
          <w:sz-cs w:val="24"/>
        </w:rPr>
        <w:t xml:space="preserve"/>
      </w:r>
    </w:p>
    <w:p>
      <w:pPr>
        <w:ind w:left="720" w:first-line="-720"/>
      </w:pPr>
      <w:r>
        <w:rPr>
          <w:rFonts w:ascii="Cambria" w:hAnsi="Cambria" w:cs="Cambria"/>
          <w:sz w:val="24"/>
          <w:sz-cs w:val="24"/>
        </w:rPr>
        <w:t xml:space="preserve"/>
        <w:tab/>
        <w:t xml:space="preserve">•</w:t>
        <w:tab/>
        <w:t xml:space="preserve">Further dounce 20 -40 strokes with a B (tight) pestle.  </w:t>
      </w:r>
    </w:p>
    <w:p>
      <w:pPr>
        <w:ind w:left="1440" w:first-line="-1440"/>
      </w:pPr>
      <w:r>
        <w:rPr>
          <w:rFonts w:ascii="Cambria" w:hAnsi="Cambria" w:cs="Cambria"/>
          <w:sz w:val="24"/>
          <w:sz-cs w:val="24"/>
        </w:rPr>
        <w:t xml:space="preserve"/>
        <w:tab/>
        <w:t xml:space="preserve">•</w:t>
        <w:tab/>
        <w:t xml:space="preserve">check embryo disruption under microscope, the lyses may not be efficient with certain dounces.  Dounce more times if needed.</w:t>
      </w:r>
    </w:p>
    <w:p>
      <w:pPr/>
      <w:r>
        <w:rPr>
          <w:rFonts w:ascii="Cambria" w:hAnsi="Cambria" w:cs="Cambria"/>
          <w:sz w:val="24"/>
          <w:sz-cs w:val="24"/>
        </w:rPr>
        <w:t xml:space="preserve"/>
      </w:r>
    </w:p>
    <w:p>
      <w:pPr>
        <w:ind w:left="720" w:first-line="-720"/>
      </w:pPr>
      <w:r>
        <w:rPr>
          <w:rFonts w:ascii="Cambria" w:hAnsi="Cambria" w:cs="Cambria"/>
          <w:sz w:val="24"/>
          <w:sz-cs w:val="24"/>
        </w:rPr>
        <w:t xml:space="preserve"/>
        <w:tab/>
        <w:t xml:space="preserve">•</w:t>
        <w:tab/>
        <w:t xml:space="preserve">Transfer to a 15 ml falcon tube or microcentrifuge tube if volume &lt; 1.5ml.  Add NP40 to 0.5%, mix well.</w:t>
      </w:r>
    </w:p>
    <w:p>
      <w:pPr/>
      <w:r>
        <w:rPr>
          <w:rFonts w:ascii="Cambria" w:hAnsi="Cambria" w:cs="Cambria"/>
          <w:sz w:val="24"/>
          <w:sz-cs w:val="24"/>
        </w:rPr>
        <w:t xml:space="preserve"/>
      </w:r>
    </w:p>
    <w:p>
      <w:pPr>
        <w:ind w:left="720" w:first-line="-720"/>
      </w:pPr>
      <w:r>
        <w:rPr>
          <w:rFonts w:ascii="Cambria" w:hAnsi="Cambria" w:cs="Cambria"/>
          <w:sz w:val="24"/>
          <w:sz-cs w:val="24"/>
        </w:rPr>
        <w:t xml:space="preserve"/>
        <w:tab/>
        <w:t xml:space="preserve">•</w:t>
        <w:tab/>
        <w:t xml:space="preserve">Spin at 1250xg, at 4 °C, for 10 min.  Remove supernatant</w:t>
      </w:r>
    </w:p>
    <w:p>
      <w:pPr/>
      <w:r>
        <w:rPr>
          <w:rFonts w:ascii="Cambria" w:hAnsi="Cambria" w:cs="Cambria"/>
          <w:sz w:val="24"/>
          <w:sz-cs w:val="24"/>
        </w:rPr>
        <w:t xml:space="preserve"> </w:t>
      </w:r>
    </w:p>
    <w:p>
      <w:pPr>
        <w:ind w:left="720" w:first-line="-720"/>
      </w:pPr>
      <w:r>
        <w:rPr>
          <w:rFonts w:ascii="Cambria" w:hAnsi="Cambria" w:cs="Cambria"/>
          <w:sz w:val="24"/>
          <w:sz-cs w:val="24"/>
        </w:rPr>
        <w:t xml:space="preserve"/>
        <w:tab/>
        <w:t xml:space="preserve">•</w:t>
        <w:tab/>
        <w:t xml:space="preserve">Resuspend the nuclei gently in 5 ml nuclear lysis buffer/g starting material, by gently pipetting up and down or if necessary dounce with A pestle.  Transfter to microcentrifuge tube.</w:t>
      </w:r>
    </w:p>
    <w:p>
      <w:pPr/>
      <w:r>
        <w:rPr>
          <w:rFonts w:ascii="Cambria" w:hAnsi="Cambria" w:cs="Cambria"/>
          <w:sz w:val="24"/>
          <w:sz-cs w:val="24"/>
        </w:rPr>
        <w:t xml:space="preserve"/>
      </w:r>
    </w:p>
    <w:p>
      <w:pPr/>
      <w:r>
        <w:rPr>
          <w:rFonts w:ascii="Cambria" w:hAnsi="Cambria" w:cs="Cambria"/>
          <w:sz w:val="24"/>
          <w:sz-cs w:val="24"/>
        </w:rPr>
        <w:t xml:space="preserve"># more stringent wash can be done at this step with SDS at 1% and sarkosyl at 2% (without NP-40 and Na-deoxycholate), which is followed by another nuclei lysis buffer wash.</w:t>
      </w:r>
    </w:p>
    <w:p>
      <w:pPr/>
      <w:r>
        <w:rPr>
          <w:rFonts w:ascii="Cambria" w:hAnsi="Cambria" w:cs="Cambria"/>
          <w:sz w:val="24"/>
          <w:sz-cs w:val="24"/>
        </w:rPr>
        <w:t xml:space="preserve"/>
      </w:r>
    </w:p>
    <w:p>
      <w:pPr>
        <w:ind w:left="720" w:first-line="-720"/>
      </w:pPr>
      <w:r>
        <w:rPr>
          <w:rFonts w:ascii="Cambria" w:hAnsi="Cambria" w:cs="Cambria"/>
          <w:sz w:val="24"/>
          <w:sz-cs w:val="24"/>
        </w:rPr>
        <w:t xml:space="preserve"/>
        <w:tab/>
        <w:t xml:space="preserve">•</w:t>
        <w:tab/>
        <w:t xml:space="preserve">Spin at full speed for 5 min.  remove supernatant.  </w:t>
      </w:r>
    </w:p>
    <w:p>
      <w:pPr>
        <w:ind w:left="720" w:first-line="-720"/>
      </w:pPr>
      <w:r>
        <w:rPr>
          <w:rFonts w:ascii="Cambria" w:hAnsi="Cambria" w:cs="Cambria"/>
          <w:sz w:val="24"/>
          <w:sz-cs w:val="24"/>
        </w:rPr>
        <w:t xml:space="preserve"/>
        <w:tab/>
        <w:t xml:space="preserve">•</w:t>
        <w:tab/>
        <w:t xml:space="preserve">Resuspend pellet in 0.5 ml nuclei lysis buffer.  Homogenized with B pestle to aid resuspension if necessary. </w:t>
      </w:r>
    </w:p>
    <w:p>
      <w:pPr/>
      <w:r>
        <w:rPr>
          <w:rFonts w:ascii="Cambria" w:hAnsi="Cambria" w:cs="Cambria"/>
          <w:sz w:val="20"/>
          <w:sz-cs w:val="20"/>
        </w:rPr>
        <w:t xml:space="preserve">Note: the sample volume should be between 0.5 – 2 ml if sonication is carried out in 15 ml falcon tube</w:t>
      </w:r>
    </w:p>
    <w:p>
      <w:pPr/>
      <w:r>
        <w:rPr>
          <w:rFonts w:ascii="Cambria" w:hAnsi="Cambria" w:cs="Cambria"/>
          <w:sz w:val="20"/>
          <w:sz-cs w:val="20"/>
        </w:rPr>
        <w:t xml:space="preserve"/>
      </w:r>
    </w:p>
    <w:p>
      <w:pPr>
        <w:ind w:left="720" w:first-line="-720"/>
      </w:pPr>
      <w:r>
        <w:rPr>
          <w:rFonts w:ascii="Cambria" w:hAnsi="Cambria" w:cs="Cambria"/>
          <w:sz w:val="24"/>
          <w:sz-cs w:val="24"/>
        </w:rPr>
        <w:t xml:space="preserve"/>
        <w:tab/>
        <w:t xml:space="preserve">•</w:t>
        <w:tab/>
        <w:t xml:space="preserve">Fragment chromatin in a 15 ml (polyethylene, or polystyrene.  The later, clear plastic, is better) conical tube, or microcentrifuge tube if sample volume is small, in a bioruptor.  Set power at H, and carry out 6 rounds of 10 min cycles at setting of 15s on : 45s off until the average fragment size is about 300 bp (4 – 10 rounds will be needed).  Note: if more than one sample is processed, to achieve similar fragmentation between samples, the sample volumes should be adjusted to about the same, and the number of tubes that are processed the same time also has effect.</w:t>
      </w:r>
    </w:p>
    <w:p>
      <w:pPr/>
      <w:r>
        <w:rPr>
          <w:rFonts w:ascii="Cambria" w:hAnsi="Cambria" w:cs="Cambria"/>
          <w:sz w:val="24"/>
          <w:sz-cs w:val="24"/>
        </w:rPr>
        <w:t xml:space="preserve"/>
      </w:r>
    </w:p>
    <w:p>
      <w:pPr>
        <w:ind w:left="720" w:first-line="-720"/>
      </w:pPr>
      <w:r>
        <w:rPr>
          <w:rFonts w:ascii="Cambria" w:hAnsi="Cambria" w:cs="Cambria"/>
          <w:sz w:val="24"/>
          <w:sz-cs w:val="24"/>
        </w:rPr>
        <w:t xml:space="preserve"/>
        <w:tab/>
        <w:t xml:space="preserve">•</w:t>
        <w:tab/>
        <w:t xml:space="preserve">Transfer chromatin to microcentrifuge tube(s).  Spin at full speed in a microcentrifuge for 10 min.  Transfer the chromatin solution to new tube.  Remove 10 ul, and carry out step 12.  For the rest, flash freeze and store it at -80</w:t>
      </w:r>
      <w:r>
        <w:rPr>
          <w:rFonts w:ascii="Cambria" w:hAnsi="Cambria" w:cs="Cambria"/>
          <w:sz w:val="24"/>
          <w:sz-cs w:val="24"/>
          <w:vertAlign w:val="superscript"/>
        </w:rPr>
        <w:t xml:space="preserve">o</w:t>
      </w:r>
      <w:r>
        <w:rPr>
          <w:rFonts w:ascii="Cambria" w:hAnsi="Cambria" w:cs="Cambria"/>
          <w:sz w:val="24"/>
          <w:sz-cs w:val="24"/>
        </w:rPr>
        <w:t xml:space="preserve">C. </w:t>
      </w:r>
    </w:p>
    <w:p>
      <w:pPr/>
      <w:r>
        <w:rPr>
          <w:rFonts w:ascii="Cambria" w:hAnsi="Cambria" w:cs="Cambria"/>
          <w:sz w:val="24"/>
          <w:sz-cs w:val="24"/>
        </w:rPr>
        <w:t xml:space="preserve"/>
      </w:r>
    </w:p>
    <w:p>
      <w:pPr>
        <w:ind w:left="720" w:first-line="-720"/>
      </w:pPr>
      <w:r>
        <w:rPr>
          <w:rFonts w:ascii="Cambria" w:hAnsi="Cambria" w:cs="Cambria"/>
          <w:sz w:val="24"/>
          <w:sz-cs w:val="24"/>
        </w:rPr>
        <w:t xml:space="preserve"/>
        <w:tab/>
        <w:t xml:space="preserve">•</w:t>
        <w:tab/>
        <w:t xml:space="preserve">Check chromatin recovery, concentration, and size range:</w:t>
      </w:r>
    </w:p>
    <w:p>
      <w:pPr>
        <w:ind w:left="1440" w:first-line="-1440"/>
      </w:pPr>
      <w:r>
        <w:rPr>
          <w:rFonts w:ascii="Cambria" w:hAnsi="Cambria" w:cs="Cambria"/>
          <w:sz w:val="24"/>
          <w:sz-cs w:val="24"/>
        </w:rPr>
        <w:t xml:space="preserve"/>
        <w:tab/>
        <w:t xml:space="preserve">•</w:t>
        <w:tab/>
        <w:t xml:space="preserve">To the chromatin sample and the sample from step 6, add 140 ul of </w:t>
      </w:r>
      <w:r>
        <w:rPr>
          <w:rFonts w:ascii="Times New Roman" w:hAnsi="Times New Roman" w:cs="Times New Roman"/>
          <w:sz w:val="20"/>
          <w:sz-cs w:val="20"/>
        </w:rPr>
        <w:t xml:space="preserve">10mM Tris-HCl pH8, 0.15 M NaCl, 1mM EDTA pH8, 0.5%SDS</w:t>
      </w:r>
      <w:r>
        <w:rPr>
          <w:rFonts w:ascii="Cambria" w:hAnsi="Cambria" w:cs="Cambria"/>
          <w:sz w:val="24"/>
          <w:sz-cs w:val="24"/>
        </w:rPr>
        <w:t xml:space="preserve">, + 1 ug RNase A.  incubate at 37</w:t>
      </w:r>
      <w:r>
        <w:rPr>
          <w:rFonts w:ascii="Cambria" w:hAnsi="Cambria" w:cs="Cambria"/>
          <w:sz w:val="24"/>
          <w:sz-cs w:val="24"/>
          <w:vertAlign w:val="superscript"/>
        </w:rPr>
        <w:t xml:space="preserve">o</w:t>
      </w:r>
      <w:r>
        <w:rPr>
          <w:rFonts w:ascii="Cambria" w:hAnsi="Cambria" w:cs="Cambria"/>
          <w:sz w:val="24"/>
          <w:sz-cs w:val="24"/>
        </w:rPr>
        <w:t xml:space="preserve">C for 1 hr.  </w:t>
      </w:r>
    </w:p>
    <w:p>
      <w:pPr>
        <w:ind w:left="1440" w:first-line="-1440"/>
      </w:pPr>
      <w:r>
        <w:rPr>
          <w:rFonts w:ascii="Cambria" w:hAnsi="Cambria" w:cs="Cambria"/>
          <w:sz w:val="24"/>
          <w:sz-cs w:val="24"/>
        </w:rPr>
        <w:t xml:space="preserve"/>
        <w:tab/>
        <w:t xml:space="preserve">•</w:t>
        <w:tab/>
        <w:t xml:space="preserve">incubate at 65</w:t>
      </w:r>
      <w:r>
        <w:rPr>
          <w:rFonts w:ascii="Cambria" w:hAnsi="Cambria" w:cs="Cambria"/>
          <w:sz w:val="24"/>
          <w:sz-cs w:val="24"/>
          <w:vertAlign w:val="superscript"/>
        </w:rPr>
        <w:t xml:space="preserve">o</w:t>
      </w:r>
      <w:r>
        <w:rPr>
          <w:rFonts w:ascii="Cambria" w:hAnsi="Cambria" w:cs="Cambria"/>
          <w:sz w:val="24"/>
          <w:sz-cs w:val="24"/>
        </w:rPr>
        <w:t xml:space="preserve">C, 4 hr to overnight.</w:t>
      </w:r>
    </w:p>
    <w:p>
      <w:pPr>
        <w:ind w:left="1440" w:first-line="-1440"/>
      </w:pPr>
      <w:r>
        <w:rPr>
          <w:rFonts w:ascii="Cambria" w:hAnsi="Cambria" w:cs="Cambria"/>
          <w:sz w:val="24"/>
          <w:sz-cs w:val="24"/>
        </w:rPr>
        <w:t xml:space="preserve"/>
        <w:tab/>
        <w:t xml:space="preserve">•</w:t>
        <w:tab/>
        <w:t xml:space="preserve">Add 10 ug PK, 55</w:t>
      </w:r>
      <w:r>
        <w:rPr>
          <w:rFonts w:ascii="Cambria" w:hAnsi="Cambria" w:cs="Cambria"/>
          <w:sz w:val="24"/>
          <w:sz-cs w:val="24"/>
          <w:vertAlign w:val="superscript"/>
        </w:rPr>
        <w:t xml:space="preserve">o</w:t>
      </w:r>
      <w:r>
        <w:rPr>
          <w:rFonts w:ascii="Cambria" w:hAnsi="Cambria" w:cs="Cambria"/>
          <w:sz w:val="24"/>
          <w:sz-cs w:val="24"/>
        </w:rPr>
        <w:t xml:space="preserve">C, 2 hrs</w:t>
      </w:r>
    </w:p>
    <w:p>
      <w:pPr>
        <w:ind w:left="1440" w:first-line="-1440"/>
      </w:pPr>
      <w:r>
        <w:rPr>
          <w:rFonts w:ascii="Cambria" w:hAnsi="Cambria" w:cs="Cambria"/>
          <w:sz w:val="24"/>
          <w:sz-cs w:val="24"/>
        </w:rPr>
        <w:t xml:space="preserve"/>
        <w:tab/>
        <w:t xml:space="preserve">•</w:t>
        <w:tab/>
        <w:t xml:space="preserve">purify DNA with Qiagen MinElute kit</w:t>
      </w:r>
    </w:p>
    <w:p>
      <w:pPr>
        <w:ind w:left="1440" w:first-line="-1440"/>
      </w:pPr>
      <w:r>
        <w:rPr>
          <w:rFonts w:ascii="Cambria" w:hAnsi="Cambria" w:cs="Cambria"/>
          <w:sz w:val="24"/>
          <w:sz-cs w:val="24"/>
        </w:rPr>
        <w:t xml:space="preserve"/>
        <w:tab/>
        <w:t xml:space="preserve">•</w:t>
        <w:tab/>
        <w:t xml:space="preserve">nanodrop to measure DNA recovered</w:t>
      </w:r>
    </w:p>
    <w:p>
      <w:pPr>
        <w:ind w:left="1440" w:first-line="-1440"/>
      </w:pPr>
      <w:r>
        <w:rPr>
          <w:rFonts w:ascii="Cambria" w:hAnsi="Cambria" w:cs="Cambria"/>
          <w:sz w:val="24"/>
          <w:sz-cs w:val="24"/>
        </w:rPr>
        <w:t xml:space="preserve"/>
        <w:tab/>
        <w:t xml:space="preserve">•</w:t>
        <w:tab/>
        <w:t xml:space="preserve">Bioanalyzer </w:t>
      </w:r>
    </w:p>
    <w:p>
      <w:pPr>
        <w:ind w:left="1440"/>
      </w:pPr>
      <w:r>
        <w:rPr>
          <w:rFonts w:ascii="Cambria" w:hAnsi="Cambria" w:cs="Cambria"/>
          <w:sz w:val="24"/>
          <w:sz-cs w:val="24"/>
        </w:rPr>
        <w:t xml:space="preserve"/>
      </w:r>
    </w:p>
    <w:p>
      <w:pPr>
        <w:jc w:val="center"/>
        <w:ind w:left="1440"/>
      </w:pPr>
      <w:r>
        <w:rPr>
          <w:rFonts w:ascii="Cambria" w:hAnsi="Cambria" w:cs="Cambria"/>
          <w:sz w:val="24"/>
          <w:sz-cs w:val="24"/>
          <w:b/>
        </w:rPr>
        <w:t xml:space="preserve">II. Chromatin Immunoprecipitation</w:t>
      </w:r>
    </w:p>
    <w:p>
      <w:pPr/>
      <w:r>
        <w:rPr>
          <w:rFonts w:ascii="Cambria" w:hAnsi="Cambria" w:cs="Cambria"/>
          <w:sz w:val="24"/>
          <w:sz-cs w:val="24"/>
          <w:b/>
        </w:rPr>
        <w:t xml:space="preserve"/>
      </w:r>
    </w:p>
    <w:p>
      <w:pPr/>
      <w:r>
        <w:rPr>
          <w:rFonts w:ascii="Cambria" w:hAnsi="Cambria" w:cs="Cambria"/>
          <w:sz w:val="24"/>
          <w:sz-cs w:val="24"/>
          <w:b/>
        </w:rPr>
        <w:t xml:space="preserve">Material, Buffers, and Soultions</w:t>
      </w:r>
    </w:p>
    <w:p>
      <w:pPr/>
      <w:r>
        <w:rPr>
          <w:rFonts w:ascii="Cambria" w:hAnsi="Cambria" w:cs="Cambria"/>
          <w:sz w:val="24"/>
          <w:sz-cs w:val="24"/>
          <w:b/>
        </w:rPr>
        <w:t xml:space="preserve"/>
      </w:r>
    </w:p>
    <w:p>
      <w:pPr/>
      <w:r>
        <w:rPr>
          <w:rFonts w:ascii="Cambria" w:hAnsi="Cambria" w:cs="Cambria"/>
          <w:sz w:val="24"/>
          <w:sz-cs w:val="24"/>
          <w:u w:val="single"/>
        </w:rPr>
        <w:t xml:space="preserve">chromatin in RIPA buffer</w:t>
      </w:r>
    </w:p>
    <w:p>
      <w:pPr/>
      <w:r>
        <w:rPr>
          <w:rFonts w:ascii="Cambria" w:hAnsi="Cambria" w:cs="Cambria"/>
          <w:sz w:val="24"/>
          <w:sz-cs w:val="24"/>
        </w:rPr>
        <w:t xml:space="preserve">50x PIC</w:t>
      </w:r>
    </w:p>
    <w:p>
      <w:pPr/>
      <w:r>
        <w:rPr>
          <w:rFonts w:ascii="Cambria" w:hAnsi="Cambria" w:cs="Cambria"/>
          <w:sz w:val="24"/>
          <w:sz-cs w:val="24"/>
        </w:rPr>
        <w:t xml:space="preserve"/>
      </w:r>
    </w:p>
    <w:p>
      <w:pPr>
        <w:ind w:left="360"/>
      </w:pPr>
      <w:r>
        <w:rPr>
          <w:rFonts w:ascii="Cambria" w:hAnsi="Cambria" w:cs="Cambria"/>
          <w:sz w:val="24"/>
          <w:sz-cs w:val="24"/>
        </w:rPr>
        <w:t xml:space="preserve">protein A-dynabeads:  use 1-4 ug Ab/50 ul beads  </w:t>
      </w:r>
    </w:p>
    <w:p>
      <w:pPr>
        <w:ind w:left="360"/>
      </w:pPr>
      <w:r>
        <w:rPr>
          <w:rFonts w:ascii="Cambria" w:hAnsi="Cambria" w:cs="Cambria"/>
          <w:sz w:val="24"/>
          <w:sz-cs w:val="24"/>
        </w:rPr>
        <w:t xml:space="preserve">or anti-rabbit IgG – dynabeads:  use 1-10 ug Ab/50 ul beads</w:t>
      </w:r>
    </w:p>
    <w:p>
      <w:pPr>
        <w:ind w:left="360"/>
      </w:pPr>
      <w:r>
        <w:rPr>
          <w:rFonts w:ascii="Cambria" w:hAnsi="Cambria" w:cs="Cambria"/>
          <w:sz w:val="24"/>
          <w:sz-cs w:val="24"/>
        </w:rPr>
        <w:t xml:space="preserve"/>
      </w:r>
    </w:p>
    <w:p>
      <w:pPr>
        <w:ind w:left="360"/>
      </w:pPr>
      <w:r>
        <w:rPr>
          <w:rFonts w:ascii="Cambria" w:hAnsi="Cambria" w:cs="Cambria"/>
          <w:sz w:val="24"/>
          <w:sz-cs w:val="24"/>
        </w:rPr>
        <w:t xml:space="preserve">note: protein A-dynabeads can bind </w:t>
      </w:r>
      <w:r>
        <w:rPr>
          <w:rFonts w:ascii="Cambria" w:hAnsi="Cambria" w:cs="Cambria"/>
          <w:sz w:val="20"/>
          <w:sz-cs w:val="20"/>
        </w:rPr>
        <w:t xml:space="preserve">8 ug IgG/mg beads; at 30mgbeads/ml, 50 ul beads has 12 ug IgG capacity.  In contrast, for 2 mg/ml protein – sephacryl beads, the capacity is as high as 20 ug/ul beads</w:t>
      </w:r>
    </w:p>
    <w:p>
      <w:pPr>
        <w:ind w:left="360"/>
      </w:pPr>
      <w:r>
        <w:rPr>
          <w:rFonts w:ascii="Cambria" w:hAnsi="Cambria" w:cs="Cambria"/>
          <w:sz w:val="20"/>
          <w:sz-cs w:val="20"/>
        </w:rPr>
        <w:t xml:space="preserve"/>
      </w:r>
    </w:p>
    <w:p>
      <w:pPr/>
      <w:r>
        <w:rPr>
          <w:rFonts w:ascii="Cambria" w:hAnsi="Cambria" w:cs="Cambria"/>
          <w:sz w:val="20"/>
          <w:sz-cs w:val="20"/>
        </w:rPr>
        <w:t xml:space="preserve"/>
      </w:r>
    </w:p>
    <w:p>
      <w:pPr/>
      <w:r>
        <w:rPr>
          <w:rFonts w:ascii="Cambria" w:hAnsi="Cambria" w:cs="Cambria"/>
          <w:sz w:val="24"/>
          <w:sz-cs w:val="24"/>
        </w:rPr>
        <w:t xml:space="preserve">0.2 M PMSF</w:t>
      </w:r>
    </w:p>
    <w:p>
      <w:pPr/>
      <w:r>
        <w:rPr>
          <w:rFonts w:ascii="Cambria" w:hAnsi="Cambria" w:cs="Cambria"/>
          <w:sz w:val="24"/>
          <w:sz-cs w:val="24"/>
        </w:rPr>
        <w:t xml:space="preserve"/>
      </w:r>
    </w:p>
    <w:p>
      <w:pPr/>
      <w:r>
        <w:rPr>
          <w:rFonts w:ascii="Cambria" w:hAnsi="Cambria" w:cs="Cambria"/>
          <w:sz w:val="24"/>
          <w:sz-cs w:val="24"/>
          <w:u w:val="single"/>
        </w:rPr>
        <w:t xml:space="preserve">RIPA buffer</w:t>
      </w:r>
      <w:r>
        <w:rPr>
          <w:rFonts w:ascii="Cambria" w:hAnsi="Cambria" w:cs="Cambria"/>
          <w:sz w:val="24"/>
          <w:sz-cs w:val="24"/>
        </w:rPr>
        <w:t xml:space="preserve">  50 ml </w:t>
      </w:r>
    </w:p>
    <w:p>
      <w:pPr/>
      <w:r>
        <w:rPr>
          <w:rFonts w:ascii="Cambria" w:hAnsi="Cambria" w:cs="Cambria"/>
          <w:sz w:val="24"/>
          <w:sz-cs w:val="24"/>
        </w:rPr>
        <w:t xml:space="preserve">~ 10 ml is needed for each sample</w:t>
      </w:r>
    </w:p>
    <w:p>
      <w:pPr/>
      <w:r>
        <w:rPr>
          <w:rFonts w:ascii="Cambria" w:hAnsi="Cambria" w:cs="Cambria"/>
          <w:sz w:val="24"/>
          <w:sz-cs w:val="24"/>
        </w:rPr>
        <w:t xml:space="preserve"/>
      </w:r>
    </w:p>
    <w:p>
      <w:pPr/>
      <w:r>
        <w:rPr>
          <w:rFonts w:ascii="Cambria" w:hAnsi="Cambria" w:cs="Cambria"/>
          <w:sz w:val="24"/>
          <w:sz-cs w:val="24"/>
        </w:rPr>
        <w:t xml:space="preserve">Tris pH 7.5</w:t>
        <w:tab/>
        <w:t xml:space="preserve"/>
        <w:tab/>
        <w:t xml:space="preserve">20 mM</w:t>
        <w:tab/>
        <w:t xml:space="preserve"/>
        <w:tab/>
        <w:t xml:space="preserve">1M</w:t>
        <w:tab/>
        <w:t xml:space="preserve"/>
        <w:tab/>
        <w:t xml:space="preserve">1 ml</w:t>
      </w:r>
    </w:p>
    <w:p>
      <w:pPr/>
      <w:r>
        <w:rPr>
          <w:rFonts w:ascii="Cambria" w:hAnsi="Cambria" w:cs="Cambria"/>
          <w:sz w:val="24"/>
          <w:sz-cs w:val="24"/>
        </w:rPr>
        <w:t xml:space="preserve">EDTA </w:t>
        <w:tab/>
        <w:t xml:space="preserve"/>
        <w:tab/>
        <w:t xml:space="preserve"/>
        <w:tab/>
        <w:t xml:space="preserve">1 mM</w:t>
        <w:tab/>
        <w:t xml:space="preserve"/>
        <w:tab/>
        <w:t xml:space="preserve">0.5M</w:t>
        <w:tab/>
        <w:t xml:space="preserve"/>
        <w:tab/>
        <w:t xml:space="preserve">0.1 ml</w:t>
      </w:r>
    </w:p>
    <w:p>
      <w:pPr/>
      <w:r>
        <w:rPr>
          <w:rFonts w:ascii="Cambria" w:hAnsi="Cambria" w:cs="Cambria"/>
          <w:sz w:val="24"/>
          <w:sz-cs w:val="24"/>
        </w:rPr>
        <w:t xml:space="preserve">NaCl</w:t>
        <w:tab/>
        <w:t xml:space="preserve"/>
        <w:tab/>
        <w:t xml:space="preserve"/>
        <w:tab/>
        <w:t xml:space="preserve">150 mM</w:t>
        <w:tab/>
        <w:t xml:space="preserve">5M</w:t>
        <w:tab/>
        <w:t xml:space="preserve"/>
        <w:tab/>
        <w:t xml:space="preserve">1.5 ml</w:t>
      </w:r>
    </w:p>
    <w:p>
      <w:pPr/>
      <w:r>
        <w:rPr>
          <w:rFonts w:ascii="Cambria" w:hAnsi="Cambria" w:cs="Cambria"/>
          <w:sz w:val="24"/>
          <w:sz-cs w:val="24"/>
        </w:rPr>
        <w:t xml:space="preserve">NP-40</w:t>
        <w:tab/>
        <w:t xml:space="preserve"/>
        <w:tab/>
        <w:t xml:space="preserve"/>
        <w:tab/>
        <w:t xml:space="preserve">1%</w:t>
        <w:tab/>
        <w:t xml:space="preserve"/>
        <w:tab/>
        <w:t xml:space="preserve">10%</w:t>
        <w:tab/>
        <w:t xml:space="preserve"/>
        <w:tab/>
        <w:t xml:space="preserve">5 ml</w:t>
      </w:r>
    </w:p>
    <w:p>
      <w:pPr/>
      <w:r>
        <w:rPr>
          <w:rFonts w:ascii="Cambria" w:hAnsi="Cambria" w:cs="Cambria"/>
          <w:sz w:val="24"/>
          <w:sz-cs w:val="24"/>
        </w:rPr>
        <w:t xml:space="preserve">Na-deoxycholate</w:t>
        <w:tab/>
        <w:t xml:space="preserve">0.5%</w:t>
        <w:tab/>
        <w:t xml:space="preserve"/>
        <w:tab/>
        <w:t xml:space="preserve">5%</w:t>
        <w:tab/>
        <w:t xml:space="preserve"/>
        <w:tab/>
        <w:t xml:space="preserve">5 ml</w:t>
      </w:r>
    </w:p>
    <w:p>
      <w:pPr/>
      <w:r>
        <w:rPr>
          <w:rFonts w:ascii="Cambria" w:hAnsi="Cambria" w:cs="Cambria"/>
          <w:sz w:val="24"/>
          <w:sz-cs w:val="24"/>
        </w:rPr>
        <w:t xml:space="preserve">SDS</w:t>
        <w:tab/>
        <w:t xml:space="preserve"/>
        <w:tab/>
        <w:t xml:space="preserve"/>
        <w:tab/>
        <w:t xml:space="preserve">0.1%</w:t>
        <w:tab/>
        <w:t xml:space="preserve"/>
        <w:tab/>
        <w:t xml:space="preserve">20%</w:t>
        <w:tab/>
        <w:t xml:space="preserve"/>
        <w:tab/>
        <w:t xml:space="preserve">0.25 ml</w:t>
      </w:r>
    </w:p>
    <w:p>
      <w:pPr/>
      <w:r>
        <w:rPr>
          <w:rFonts w:ascii="Cambria" w:hAnsi="Cambria" w:cs="Cambria"/>
          <w:sz w:val="24"/>
          <w:sz-cs w:val="24"/>
        </w:rPr>
        <w:t xml:space="preserve">H2O</w:t>
        <w:tab/>
        <w:t xml:space="preserve"/>
        <w:tab/>
        <w:t xml:space="preserve"/>
        <w:tab/>
        <w:t xml:space="preserve"/>
        <w:tab/>
        <w:t xml:space="preserve"/>
        <w:tab/>
        <w:t xml:space="preserve"/>
        <w:tab/>
        <w:t xml:space="preserve"/>
        <w:tab/>
        <w:t xml:space="preserve">37.15 ml</w:t>
      </w:r>
    </w:p>
    <w:p>
      <w:pPr/>
      <w:r>
        <w:rPr>
          <w:rFonts w:ascii="Cambria" w:hAnsi="Cambria" w:cs="Cambria"/>
          <w:sz w:val="24"/>
          <w:sz-cs w:val="24"/>
        </w:rPr>
        <w:t xml:space="preserve">Add PMSF and PIC before use </w:t>
      </w:r>
    </w:p>
    <w:p>
      <w:pPr/>
      <w:r>
        <w:rPr>
          <w:rFonts w:ascii="Cambria" w:hAnsi="Cambria" w:cs="Cambria"/>
          <w:sz w:val="24"/>
          <w:sz-cs w:val="24"/>
        </w:rPr>
        <w:t xml:space="preserve"/>
      </w:r>
    </w:p>
    <w:p>
      <w:pPr/>
      <w:r>
        <w:rPr>
          <w:rFonts w:ascii="Cambria" w:hAnsi="Cambria" w:cs="Cambria"/>
          <w:sz w:val="24"/>
          <w:sz-cs w:val="24"/>
          <w:u w:val="single"/>
        </w:rPr>
        <w:t xml:space="preserve">0.5M RIPA</w:t>
      </w:r>
    </w:p>
    <w:p>
      <w:pPr/>
      <w:r>
        <w:rPr>
          <w:rFonts w:ascii="Cambria" w:hAnsi="Cambria" w:cs="Cambria"/>
          <w:sz w:val="24"/>
          <w:sz-cs w:val="24"/>
        </w:rPr>
        <w:t xml:space="preserve">To the RIPA buffer, adjust NaCl concentration to 0.5 M.  </w:t>
      </w:r>
    </w:p>
    <w:p>
      <w:pPr/>
      <w:r>
        <w:rPr>
          <w:rFonts w:ascii="Cambria" w:hAnsi="Cambria" w:cs="Cambria"/>
          <w:sz w:val="24"/>
          <w:sz-cs w:val="24"/>
        </w:rPr>
        <w:t xml:space="preserve"/>
      </w:r>
    </w:p>
    <w:p>
      <w:pPr/>
      <w:r>
        <w:rPr>
          <w:rFonts w:ascii="Cambria" w:hAnsi="Cambria" w:cs="Cambria"/>
          <w:sz w:val="24"/>
          <w:sz-cs w:val="24"/>
          <w:u w:val="single"/>
        </w:rPr>
        <w:t xml:space="preserve">LiCl buffer</w:t>
      </w:r>
      <w:r>
        <w:rPr>
          <w:rFonts w:ascii="Cambria" w:hAnsi="Cambria" w:cs="Cambria"/>
          <w:sz w:val="24"/>
          <w:sz-cs w:val="24"/>
        </w:rPr>
        <w:t xml:space="preserve"/>
        <w:tab/>
        <w:t xml:space="preserve">15 ml </w:t>
      </w:r>
    </w:p>
    <w:p>
      <w:pPr/>
      <w:r>
        <w:rPr>
          <w:rFonts w:ascii="Times New Roman" w:hAnsi="Times New Roman" w:cs="Times New Roman"/>
          <w:sz w:val="28"/>
          <w:sz-cs w:val="28"/>
        </w:rPr>
        <w:t xml:space="preserve">Tris-Cl pH 8.0,</w:t>
        <w:tab/>
        <w:t xml:space="preserve"/>
        <w:tab/>
        <w:t xml:space="preserve">10 mM </w:t>
        <w:tab/>
        <w:t xml:space="preserve">1 M</w:t>
        <w:tab/>
        <w:t xml:space="preserve"/>
        <w:tab/>
        <w:t xml:space="preserve">0.15 ml</w:t>
      </w:r>
    </w:p>
    <w:p>
      <w:pPr/>
      <w:r>
        <w:rPr>
          <w:rFonts w:ascii="Times New Roman" w:hAnsi="Times New Roman" w:cs="Times New Roman"/>
          <w:sz w:val="28"/>
          <w:sz-cs w:val="28"/>
        </w:rPr>
        <w:t xml:space="preserve">EDTA, </w:t>
        <w:tab/>
        <w:t xml:space="preserve"/>
        <w:tab/>
        <w:t xml:space="preserve"/>
        <w:tab/>
        <w:t xml:space="preserve">1 mM </w:t>
        <w:tab/>
        <w:t xml:space="preserve">0.5M</w:t>
        <w:tab/>
        <w:t xml:space="preserve"/>
        <w:tab/>
        <w:t xml:space="preserve">30 ul</w:t>
      </w:r>
    </w:p>
    <w:p>
      <w:pPr/>
      <w:r>
        <w:rPr>
          <w:rFonts w:ascii="Times New Roman" w:hAnsi="Times New Roman" w:cs="Times New Roman"/>
          <w:sz w:val="28"/>
          <w:sz-cs w:val="28"/>
        </w:rPr>
        <w:t xml:space="preserve">LiCl, </w:t>
        <w:tab/>
        <w:t xml:space="preserve"/>
        <w:tab/>
        <w:t xml:space="preserve"/>
        <w:tab/>
        <w:t xml:space="preserve"/>
        <w:tab/>
        <w:t xml:space="preserve">500 mM </w:t>
        <w:tab/>
        <w:t xml:space="preserve">8 M</w:t>
        <w:tab/>
        <w:t xml:space="preserve"/>
        <w:tab/>
        <w:t xml:space="preserve">0.94 ml</w:t>
      </w:r>
    </w:p>
    <w:p>
      <w:pPr/>
      <w:r>
        <w:rPr>
          <w:rFonts w:ascii="Times New Roman" w:hAnsi="Times New Roman" w:cs="Times New Roman"/>
          <w:sz w:val="28"/>
          <w:sz-cs w:val="28"/>
        </w:rPr>
        <w:t xml:space="preserve">NP40</w:t>
        <w:tab/>
        <w:t xml:space="preserve"/>
        <w:tab/>
        <w:t xml:space="preserve"/>
        <w:tab/>
        <w:t xml:space="preserve"/>
        <w:tab/>
        <w:t xml:space="preserve">1% </w:t>
        <w:tab/>
        <w:t xml:space="preserve"/>
        <w:tab/>
        <w:t xml:space="preserve">10%</w:t>
        <w:tab/>
        <w:t xml:space="preserve"/>
        <w:tab/>
        <w:t xml:space="preserve">1.5 ml</w:t>
      </w:r>
    </w:p>
    <w:p>
      <w:pPr/>
      <w:r>
        <w:rPr>
          <w:rFonts w:ascii="Times New Roman" w:hAnsi="Times New Roman" w:cs="Times New Roman"/>
          <w:sz w:val="28"/>
          <w:sz-cs w:val="28"/>
        </w:rPr>
        <w:t xml:space="preserve">sodium deoxylcholate</w:t>
        <w:tab/>
        <w:t xml:space="preserve">1% </w:t>
        <w:tab/>
        <w:t xml:space="preserve"/>
        <w:tab/>
        <w:t xml:space="preserve">5%</w:t>
        <w:tab/>
        <w:t xml:space="preserve"/>
        <w:tab/>
        <w:t xml:space="preserve">3 ml</w:t>
      </w:r>
    </w:p>
    <w:p>
      <w:pPr>
        <w:spacing w:after="120"/>
      </w:pPr>
      <w:r>
        <w:rPr>
          <w:rFonts w:ascii="Cambria" w:hAnsi="Cambria" w:cs="Cambria"/>
          <w:sz w:val="24"/>
          <w:sz-cs w:val="24"/>
        </w:rPr>
        <w:t xml:space="preserve">H2O</w:t>
        <w:tab/>
        <w:t xml:space="preserve"/>
        <w:tab/>
        <w:t xml:space="preserve"/>
        <w:tab/>
        <w:t xml:space="preserve"/>
        <w:tab/>
        <w:t xml:space="preserve"/>
        <w:tab/>
        <w:t xml:space="preserve"/>
        <w:tab/>
        <w:t xml:space="preserve"/>
        <w:tab/>
        <w:t xml:space="preserve"/>
        <w:tab/>
        <w:t xml:space="preserve">9.4 ml</w:t>
      </w:r>
    </w:p>
    <w:p>
      <w:pPr/>
      <w:r>
        <w:rPr>
          <w:rFonts w:ascii="Cambria" w:hAnsi="Cambria" w:cs="Cambria"/>
          <w:sz w:val="24"/>
          <w:sz-cs w:val="24"/>
        </w:rPr>
        <w:t xml:space="preserve">Add PMSF to 0.1 mM</w:t>
      </w:r>
    </w:p>
    <w:p>
      <w:pPr/>
      <w:r>
        <w:rPr>
          <w:rFonts w:ascii="Cambria" w:hAnsi="Cambria" w:cs="Cambria"/>
          <w:sz w:val="24"/>
          <w:sz-cs w:val="24"/>
        </w:rPr>
        <w:t xml:space="preserve"/>
      </w:r>
    </w:p>
    <w:p>
      <w:pPr/>
      <w:r>
        <w:rPr>
          <w:rFonts w:ascii="Cambria" w:hAnsi="Cambria" w:cs="Cambria"/>
          <w:sz w:val="24"/>
          <w:sz-cs w:val="24"/>
          <w:u w:val="single"/>
        </w:rPr>
        <w:t xml:space="preserve">TE</w:t>
      </w:r>
      <w:r>
        <w:rPr>
          <w:rFonts w:ascii="Cambria" w:hAnsi="Cambria" w:cs="Cambria"/>
          <w:sz w:val="24"/>
          <w:sz-cs w:val="24"/>
        </w:rPr>
        <w:t xml:space="preserve"/>
        <w:tab/>
        <w:t xml:space="preserve">20 ml</w:t>
      </w:r>
    </w:p>
    <w:p>
      <w:pPr/>
      <w:r>
        <w:rPr>
          <w:rFonts w:ascii="Times New Roman" w:hAnsi="Times New Roman" w:cs="Times New Roman"/>
          <w:sz w:val="28"/>
          <w:sz-cs w:val="28"/>
        </w:rPr>
        <w:t xml:space="preserve">10 mM Tris-Cl pH 8.0,</w:t>
        <w:tab/>
        <w:t xml:space="preserve"/>
        <w:tab/>
        <w:t xml:space="preserve">1 M</w:t>
        <w:tab/>
        <w:t xml:space="preserve"/>
        <w:tab/>
        <w:t xml:space="preserve">0.2 ml</w:t>
      </w:r>
    </w:p>
    <w:p>
      <w:pPr/>
      <w:r>
        <w:rPr>
          <w:rFonts w:ascii="Times New Roman" w:hAnsi="Times New Roman" w:cs="Times New Roman"/>
          <w:sz w:val="28"/>
          <w:sz-cs w:val="28"/>
        </w:rPr>
        <w:t xml:space="preserve">1 mM EDTA, </w:t>
        <w:tab/>
        <w:t xml:space="preserve"/>
        <w:tab/>
        <w:t xml:space="preserve"/>
        <w:tab/>
        <w:t xml:space="preserve">0.5M</w:t>
        <w:tab/>
        <w:t xml:space="preserve"/>
        <w:tab/>
        <w:t xml:space="preserve">40 ul</w:t>
      </w:r>
    </w:p>
    <w:p>
      <w:pPr>
        <w:spacing w:after="120"/>
      </w:pPr>
      <w:r>
        <w:rPr>
          <w:rFonts w:ascii="Cambria" w:hAnsi="Cambria" w:cs="Cambria"/>
          <w:sz w:val="24"/>
          <w:sz-cs w:val="24"/>
        </w:rPr>
        <w:t xml:space="preserve">H2O</w:t>
        <w:tab/>
        <w:t xml:space="preserve"/>
        <w:tab/>
        <w:t xml:space="preserve"/>
        <w:tab/>
        <w:t xml:space="preserve"/>
        <w:tab/>
        <w:t xml:space="preserve"/>
        <w:tab/>
        <w:t xml:space="preserve"/>
        <w:tab/>
        <w:t xml:space="preserve"/>
        <w:tab/>
        <w:t xml:space="preserve">19.8 ml</w:t>
      </w:r>
    </w:p>
    <w:p>
      <w:pPr>
        <w:spacing w:after="120"/>
      </w:pPr>
      <w:r>
        <w:rPr>
          <w:rFonts w:ascii="Cambria" w:hAnsi="Cambria" w:cs="Cambria"/>
          <w:sz w:val="24"/>
          <w:sz-cs w:val="24"/>
        </w:rPr>
        <w:t xml:space="preserve"/>
      </w:r>
    </w:p>
    <w:p>
      <w:pPr/>
      <w:r>
        <w:rPr>
          <w:rFonts w:ascii="Times New Roman" w:hAnsi="Times New Roman" w:cs="Times New Roman"/>
          <w:sz w:val="20"/>
          <w:sz-cs w:val="20"/>
        </w:rPr>
        <w:t xml:space="preserve">Direct Elution Buffer (10mM Tris-HCl pH8, 0.3M NaCl, 5mM EDTA pH8, 0.5%SDS): Dynal beads: Make fresh each use</w:t>
      </w:r>
    </w:p>
    <w:p>
      <w:pPr>
        <w:ind w:left="720" w:first-line="-720"/>
      </w:pPr>
      <w:r>
        <w:rPr>
          <w:rFonts w:ascii="Times New Roman" w:hAnsi="Times New Roman" w:cs="Times New Roman"/>
          <w:sz w:val="20"/>
          <w:sz-cs w:val="20"/>
        </w:rPr>
        <w:t xml:space="preserve"/>
        <w:tab/>
        <w:t xml:space="preserve">•</w:t>
        <w:tab/>
        <w:t xml:space="preserve">1.0M Tris-HCl pH8</w:t>
        <w:tab/>
        <w:t xml:space="preserve"/>
        <w:tab/>
        <w:t xml:space="preserve">0.1 ml</w:t>
      </w:r>
    </w:p>
    <w:p>
      <w:pPr>
        <w:ind w:left="720" w:first-line="-720"/>
      </w:pPr>
      <w:r>
        <w:rPr>
          <w:rFonts w:ascii="Times New Roman" w:hAnsi="Times New Roman" w:cs="Times New Roman"/>
          <w:sz w:val="20"/>
          <w:sz-cs w:val="20"/>
        </w:rPr>
        <w:t xml:space="preserve"/>
        <w:tab/>
        <w:t xml:space="preserve">•</w:t>
        <w:tab/>
        <w:t xml:space="preserve">5M NaCl</w:t>
        <w:tab/>
        <w:t xml:space="preserve"/>
        <w:tab/>
        <w:t xml:space="preserve"/>
        <w:tab/>
        <w:t xml:space="preserve">0.6 ml</w:t>
      </w:r>
    </w:p>
    <w:p>
      <w:pPr>
        <w:ind w:left="720" w:first-line="-720"/>
      </w:pPr>
      <w:r>
        <w:rPr>
          <w:rFonts w:ascii="Times New Roman" w:hAnsi="Times New Roman" w:cs="Times New Roman"/>
          <w:sz w:val="20"/>
          <w:sz-cs w:val="20"/>
        </w:rPr>
        <w:t xml:space="preserve"/>
        <w:tab/>
        <w:t xml:space="preserve">•</w:t>
        <w:tab/>
        <w:t xml:space="preserve">0.5M EDTA pH8</w:t>
        <w:tab/>
        <w:t xml:space="preserve"/>
        <w:tab/>
        <w:t xml:space="preserve"/>
        <w:tab/>
        <w:t xml:space="preserve">0.1 ml</w:t>
      </w:r>
    </w:p>
    <w:p>
      <w:pPr>
        <w:ind w:left="720" w:first-line="-720"/>
      </w:pPr>
      <w:r>
        <w:rPr>
          <w:rFonts w:ascii="Times New Roman" w:hAnsi="Times New Roman" w:cs="Times New Roman"/>
          <w:sz w:val="20"/>
          <w:sz-cs w:val="20"/>
        </w:rPr>
        <w:t xml:space="preserve"/>
        <w:tab/>
        <w:t xml:space="preserve">•</w:t>
        <w:tab/>
        <w:t xml:space="preserve">20% SDS </w:t>
        <w:tab/>
        <w:t xml:space="preserve"/>
        <w:tab/>
        <w:t xml:space="preserve"/>
        <w:tab/>
        <w:t xml:space="preserve">0.25 ml</w:t>
      </w:r>
    </w:p>
    <w:p>
      <w:pPr>
        <w:ind w:left="720" w:first-line="-720"/>
      </w:pPr>
      <w:r>
        <w:rPr>
          <w:rFonts w:ascii="Times New Roman" w:hAnsi="Times New Roman" w:cs="Times New Roman"/>
          <w:sz w:val="20"/>
          <w:sz-cs w:val="20"/>
        </w:rPr>
        <w:t xml:space="preserve"/>
        <w:tab/>
        <w:t xml:space="preserve">•</w:t>
        <w:tab/>
        <w:t xml:space="preserve">ddH</w:t>
      </w:r>
      <w:r>
        <w:rPr>
          <w:rFonts w:ascii="Times New Roman" w:hAnsi="Times New Roman" w:cs="Times New Roman"/>
          <w:sz w:val="20"/>
          <w:sz-cs w:val="20"/>
          <w:vertAlign w:val="subscript"/>
        </w:rPr>
        <w:t xml:space="preserve">2</w:t>
      </w:r>
      <w:r>
        <w:rPr>
          <w:rFonts w:ascii="Times New Roman" w:hAnsi="Times New Roman" w:cs="Times New Roman"/>
          <w:sz w:val="20"/>
          <w:sz-cs w:val="20"/>
        </w:rPr>
        <w:t xml:space="preserve">0</w:t>
        <w:tab/>
        <w:t xml:space="preserve"/>
        <w:tab/>
        <w:t xml:space="preserve"/>
        <w:tab/>
        <w:t xml:space="preserve"/>
        <w:tab/>
        <w:t xml:space="preserve">8.95 ml</w:t>
      </w:r>
    </w:p>
    <w:p>
      <w:pPr>
        <w:ind w:left="720" w:first-line="-720"/>
      </w:pPr>
      <w:r>
        <w:rPr>
          <w:rFonts w:ascii="Times New Roman" w:hAnsi="Times New Roman" w:cs="Times New Roman"/>
          <w:sz w:val="20"/>
          <w:sz-cs w:val="20"/>
        </w:rPr>
        <w:t xml:space="preserve"/>
        <w:tab/>
        <w:t xml:space="preserve">•</w:t>
        <w:tab/>
        <w:t xml:space="preserve">Total Vol</w:t>
        <w:tab/>
        <w:t xml:space="preserve"/>
        <w:tab/>
        <w:t xml:space="preserve"/>
        <w:tab/>
        <w:t xml:space="preserve">10 ml</w:t>
      </w:r>
    </w:p>
    <w:p>
      <w:pPr>
        <w:spacing w:after="120"/>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Times New Roman" w:hAnsi="Times New Roman" w:cs="Times New Roman"/>
          <w:sz w:val="20"/>
          <w:sz-cs w:val="20"/>
        </w:rPr>
        <w:t xml:space="preserve"/>
      </w:r>
    </w:p>
    <w:p>
      <w:pPr/>
      <w:r>
        <w:rPr>
          <w:rFonts w:ascii="Cambria" w:hAnsi="Cambria" w:cs="Cambria"/>
          <w:sz w:val="24"/>
          <w:sz-cs w:val="24"/>
          <w:b/>
        </w:rPr>
        <w:t xml:space="preserve">Procedure</w:t>
      </w:r>
    </w:p>
    <w:p>
      <w:pPr/>
      <w:r>
        <w:rPr>
          <w:rFonts w:ascii="Cambria" w:hAnsi="Cambria" w:cs="Cambria"/>
          <w:sz w:val="24"/>
          <w:sz-cs w:val="24"/>
        </w:rPr>
        <w:t xml:space="preserve">Day 1</w:t>
      </w:r>
    </w:p>
    <w:p>
      <w:pPr/>
      <w:r>
        <w:rPr>
          <w:rFonts w:ascii="Times" w:hAnsi="Times" w:cs="Times"/>
          <w:sz w:val="20"/>
          <w:sz-cs w:val="20"/>
          <w:b/>
          <w:u w:val="single"/>
        </w:rPr>
        <w:t xml:space="preserve">block an aliquot of dynabeads</w:t>
      </w:r>
      <w:r>
        <w:rPr>
          <w:rFonts w:ascii="Times" w:hAnsi="Times" w:cs="Times"/>
          <w:sz w:val="20"/>
          <w:sz-cs w:val="20"/>
        </w:rPr>
        <w:t xml:space="preserve">: In a low-retention tube, add 50µl of a thoroughly resuspended bead slurry (use a widebore pipette tip). Place the tube in the magnetic separation stand, wait ~1minute, remove the storage solution, and replace with 1ml PBS/ 0.1% Triton X-100/ </w:t>
      </w:r>
      <w:r>
        <w:rPr>
          <w:rFonts w:ascii="Times" w:hAnsi="Times" w:cs="Times"/>
          <w:sz w:val="20"/>
          <w:sz-cs w:val="20"/>
          <w:strike/>
        </w:rPr>
        <w:t xml:space="preserve">3%</w:t>
      </w:r>
      <w:r>
        <w:rPr>
          <w:rFonts w:ascii="Times" w:hAnsi="Times" w:cs="Times"/>
          <w:sz w:val="20"/>
          <w:sz-cs w:val="20"/>
        </w:rPr>
        <w:t xml:space="preserve"> 2% BSA. Incubate on a nutator in the cold room overnight.</w:t>
      </w:r>
    </w:p>
    <w:p>
      <w:pPr/>
      <w:r>
        <w:rPr>
          <w:rFonts w:ascii="Times" w:hAnsi="Times" w:cs="Times"/>
          <w:sz w:val="20"/>
          <w:sz-cs w:val="20"/>
        </w:rPr>
        <w:t xml:space="preserve"/>
      </w:r>
    </w:p>
    <w:p>
      <w:pPr/>
      <w:r>
        <w:rPr>
          <w:rFonts w:ascii="Times" w:hAnsi="Times" w:cs="Times"/>
          <w:sz w:val="20"/>
          <w:sz-cs w:val="20"/>
          <w:b/>
          <w:u w:val="single"/>
        </w:rPr>
        <w:t xml:space="preserve">Prepare IP samples:</w:t>
      </w:r>
      <w:r>
        <w:rPr>
          <w:rFonts w:ascii="Times" w:hAnsi="Times" w:cs="Times"/>
          <w:sz w:val="20"/>
          <w:sz-cs w:val="20"/>
        </w:rPr>
        <w:t xml:space="preserve"> in a low retention 1.5ml microcentrifuge tube, transfer the per-IP volume of sheared chromatin and add fresh RIPA buffer to make a final volume of 600µl. Add an appropriate amount of IP antibody to each tube. Incubate IP samples overnight on a nutator at 4°C.</w:t>
      </w:r>
    </w:p>
    <w:p>
      <w:pPr/>
      <w:r>
        <w:rPr>
          <w:rFonts w:ascii="Times" w:hAnsi="Times" w:cs="Times"/>
          <w:sz w:val="20"/>
          <w:sz-cs w:val="20"/>
        </w:rPr>
        <w:t xml:space="preserve"/>
      </w:r>
    </w:p>
    <w:p>
      <w:pPr/>
      <w:r>
        <w:rPr>
          <w:rFonts w:ascii="Times" w:hAnsi="Times" w:cs="Times"/>
          <w:sz w:val="20"/>
          <w:sz-cs w:val="20"/>
        </w:rPr>
        <w:t xml:space="preserve">Day 2</w:t>
      </w:r>
    </w:p>
    <w:p>
      <w:pPr/>
      <w:r>
        <w:rPr>
          <w:rFonts w:ascii="Times" w:hAnsi="Times" w:cs="Times"/>
          <w:sz w:val="20"/>
          <w:sz-cs w:val="20"/>
        </w:rPr>
        <w:t xml:space="preserve"/>
      </w:r>
    </w:p>
    <w:p>
      <w:pPr>
        <w:ind w:left="720" w:first-line="-720"/>
      </w:pPr>
      <w:r>
        <w:rPr>
          <w:rFonts w:ascii="Times" w:hAnsi="Times" w:cs="Times"/>
          <w:sz w:val="20"/>
          <w:sz-cs w:val="20"/>
        </w:rPr>
        <w:t xml:space="preserve"/>
        <w:tab/>
        <w:t xml:space="preserve">•</w:t>
        <w:tab/>
        <w:t xml:space="preserve">Spin the overnight-incubated antibody/chromatin mixtures, full speed 4°C for 5’.</w:t>
      </w:r>
    </w:p>
    <w:p>
      <w:pPr>
        <w:ind w:left="720" w:first-line="-720"/>
      </w:pPr>
      <w:r>
        <w:rPr>
          <w:rFonts w:ascii="Times" w:hAnsi="Times" w:cs="Times"/>
          <w:sz w:val="20"/>
          <w:sz-cs w:val="20"/>
        </w:rPr>
        <w:t xml:space="preserve"/>
        <w:tab/>
        <w:t xml:space="preserve">•</w:t>
        <w:tab/>
        <w:t xml:space="preserve">In the meantime, collect the tubes with blocked Protein A Dynabeads and load them in the magnetic separation stand. This can be at room temperature.  remove the blocking solution.</w:t>
      </w:r>
    </w:p>
    <w:p>
      <w:pPr>
        <w:ind w:left="720" w:first-line="-720"/>
      </w:pPr>
      <w:r>
        <w:rPr>
          <w:rFonts w:ascii="Times" w:hAnsi="Times" w:cs="Times"/>
          <w:sz w:val="20"/>
          <w:sz-cs w:val="20"/>
        </w:rPr>
        <w:t xml:space="preserve"/>
        <w:tab/>
        <w:t xml:space="preserve">•</w:t>
        <w:tab/>
        <w:t xml:space="preserve">Once the spin is complete, transfer the supernatants to the tubes with the magnetic beads (label appropriately).</w:t>
      </w:r>
    </w:p>
    <w:p>
      <w:pPr>
        <w:ind w:left="720" w:first-line="-720"/>
      </w:pPr>
      <w:r>
        <w:rPr>
          <w:rFonts w:ascii="Times" w:hAnsi="Times" w:cs="Times"/>
          <w:sz w:val="24"/>
          <w:sz-cs w:val="24"/>
        </w:rPr>
        <w:t xml:space="preserve"/>
        <w:tab/>
        <w:t xml:space="preserve">•</w:t>
        <w:tab/>
        <w:t xml:space="preserve">Incubate at 4°C for 1h on a nutator</w:t>
      </w:r>
    </w:p>
    <w:p>
      <w:pPr>
        <w:ind w:left="720" w:first-line="-720"/>
      </w:pPr>
      <w:r>
        <w:rPr>
          <w:rFonts w:ascii="Times" w:hAnsi="Times" w:cs="Times"/>
          <w:sz w:val="24"/>
          <w:sz-cs w:val="24"/>
        </w:rPr>
        <w:t xml:space="preserve"/>
        <w:tab/>
        <w:t xml:space="preserve">•</w:t>
        <w:tab/>
        <w:t xml:space="preserve">Perform the following wash steps with 0.8ml of </w:t>
      </w:r>
      <w:r>
        <w:rPr>
          <w:rFonts w:ascii="Times" w:hAnsi="Times" w:cs="Times"/>
          <w:sz w:val="24"/>
          <w:sz-cs w:val="24"/>
          <w:b/>
        </w:rPr>
        <w:t xml:space="preserve">COLD</w:t>
      </w:r>
      <w:r>
        <w:rPr>
          <w:rFonts w:ascii="Times" w:hAnsi="Times" w:cs="Times"/>
          <w:sz w:val="24"/>
          <w:sz-cs w:val="24"/>
        </w:rPr>
        <w:t xml:space="preserve"> buffer.  Flick tubes to resuspend beads and incubate each wash for 5min on rocker at 4</w:t>
      </w:r>
      <w:r>
        <w:rPr>
          <w:rFonts w:ascii="Times" w:hAnsi="Times" w:cs="Times"/>
          <w:sz w:val="20"/>
          <w:sz-cs w:val="20"/>
        </w:rPr>
        <w:t xml:space="preserve">°</w:t>
      </w:r>
      <w:r>
        <w:rPr>
          <w:rFonts w:ascii="Times" w:hAnsi="Times" w:cs="Times"/>
          <w:sz w:val="24"/>
          <w:sz-cs w:val="24"/>
        </w:rPr>
        <w:t xml:space="preserve">C.  Place tube in magnetic stand.  Invert several times.  Allow beads to clump and discard supernatant.</w:t>
      </w:r>
    </w:p>
    <w:p>
      <w:pPr>
        <w:ind w:left="720" w:first-line="-720"/>
      </w:pPr>
      <w:r>
        <w:rPr>
          <w:rFonts w:ascii="Times New Roman" w:hAnsi="Times New Roman" w:cs="Times New Roman"/>
          <w:sz w:val="20"/>
          <w:sz-cs w:val="20"/>
        </w:rPr>
        <w:t xml:space="preserve"/>
        <w:tab/>
        <w:t xml:space="preserve">•</w:t>
        <w:tab/>
        <w:t xml:space="preserve">1 times with RIPA-150</w:t>
      </w:r>
    </w:p>
    <w:p>
      <w:pPr>
        <w:ind w:left="720" w:first-line="-720"/>
      </w:pPr>
      <w:r>
        <w:rPr>
          <w:rFonts w:ascii="Times New Roman" w:hAnsi="Times New Roman" w:cs="Times New Roman"/>
          <w:sz w:val="20"/>
          <w:sz-cs w:val="20"/>
        </w:rPr>
        <w:t xml:space="preserve"/>
        <w:tab/>
        <w:t xml:space="preserve">•</w:t>
        <w:tab/>
        <w:t xml:space="preserve">2 times with RIPA-500</w:t>
      </w:r>
    </w:p>
    <w:p>
      <w:pPr>
        <w:ind w:left="720" w:first-line="-720"/>
      </w:pPr>
      <w:r>
        <w:rPr>
          <w:rFonts w:ascii="Times New Roman" w:hAnsi="Times New Roman" w:cs="Times New Roman"/>
          <w:sz w:val="20"/>
          <w:sz-cs w:val="20"/>
        </w:rPr>
        <w:t xml:space="preserve"/>
        <w:tab/>
        <w:t xml:space="preserve">•</w:t>
        <w:tab/>
        <w:t xml:space="preserve">2 times with LiCl buffer.  Aspirate suds after second wash.</w:t>
      </w:r>
    </w:p>
    <w:p>
      <w:pPr>
        <w:ind w:left="720" w:first-line="-720"/>
      </w:pPr>
      <w:r>
        <w:rPr>
          <w:rFonts w:ascii="Times New Roman" w:hAnsi="Times New Roman" w:cs="Times New Roman"/>
          <w:sz w:val="20"/>
          <w:sz-cs w:val="20"/>
        </w:rPr>
        <w:t xml:space="preserve"/>
        <w:tab/>
        <w:t xml:space="preserve">•</w:t>
        <w:tab/>
        <w:t xml:space="preserve">2 times with 1xTE Buffer, pH8.0.  Don’t need to incubate on rocker at this step.  Aspirate suds after final wash.</w:t>
      </w:r>
    </w:p>
    <w:p>
      <w:pPr>
        <w:ind w:left="1440"/>
      </w:pPr>
      <w:r>
        <w:rPr>
          <w:rFonts w:ascii="Times New Roman" w:hAnsi="Times New Roman" w:cs="Times New Roman"/>
          <w:sz w:val="20"/>
          <w:sz-cs w:val="20"/>
        </w:rPr>
        <w:t xml:space="preserve"/>
      </w:r>
    </w:p>
    <w:p>
      <w:pPr>
        <w:ind w:left="720" w:first-line="-720"/>
      </w:pPr>
      <w:r>
        <w:rPr>
          <w:rFonts w:ascii="Times New Roman" w:hAnsi="Times New Roman" w:cs="Times New Roman"/>
          <w:sz w:val="20"/>
          <w:sz-cs w:val="20"/>
        </w:rPr>
        <w:t xml:space="preserve"/>
        <w:tab/>
        <w:t xml:space="preserve">•</w:t>
        <w:tab/>
        <w:t xml:space="preserve">Resuspend beads in 200ul freshly made Direct Elution Buffer.</w:t>
      </w:r>
    </w:p>
    <w:p>
      <w:pPr>
        <w:ind w:left="720" w:first-line="-720"/>
      </w:pPr>
      <w:r>
        <w:rPr>
          <w:rFonts w:ascii="Times New Roman" w:hAnsi="Times New Roman" w:cs="Times New Roman"/>
          <w:sz w:val="20"/>
          <w:sz-cs w:val="20"/>
        </w:rPr>
        <w:t xml:space="preserve"/>
        <w:tab/>
        <w:t xml:space="preserve">•</w:t>
        <w:tab/>
        <w:t xml:space="preserve">Incubate for 4hrs or O/N at 65C to reverse crosslink (briefly vortex sample every ½ hour for the first few hours).</w:t>
      </w:r>
    </w:p>
    <w:p>
      <w:pPr>
        <w:ind w:left="720" w:first-line="-720"/>
      </w:pPr>
      <w:r>
        <w:rPr>
          <w:rFonts w:ascii="Times New Roman" w:hAnsi="Times New Roman" w:cs="Times New Roman"/>
          <w:sz w:val="20"/>
          <w:sz-cs w:val="20"/>
        </w:rPr>
        <w:t xml:space="preserve"/>
        <w:tab/>
        <w:t xml:space="preserve">•</w:t>
        <w:tab/>
        <w:t xml:space="preserve">Quick spin sample.  Place in magnetic stand.  Allow beads to clump and transfer supernatant to a new low-bind tube.  </w:t>
      </w:r>
    </w:p>
    <w:p>
      <w:pPr>
        <w:ind w:left="720" w:first-line="-720"/>
      </w:pPr>
      <w:r>
        <w:rPr>
          <w:rFonts w:ascii="Times New Roman" w:hAnsi="Times New Roman" w:cs="Times New Roman"/>
          <w:sz w:val="20"/>
          <w:sz-cs w:val="20"/>
        </w:rPr>
        <w:t xml:space="preserve"/>
        <w:tab/>
        <w:t xml:space="preserve">•</w:t>
        <w:tab/>
        <w:t xml:space="preserve">Add 1 ul RNase A (20 mg/ml) and incubate at 37C for 30 min.</w:t>
      </w:r>
    </w:p>
    <w:p>
      <w:pPr>
        <w:ind w:left="720" w:first-line="-720"/>
      </w:pPr>
      <w:r>
        <w:rPr>
          <w:rFonts w:ascii="Times New Roman" w:hAnsi="Times New Roman" w:cs="Times New Roman"/>
          <w:sz w:val="20"/>
          <w:sz-cs w:val="20"/>
        </w:rPr>
        <w:t xml:space="preserve"/>
        <w:tab/>
        <w:t xml:space="preserve">•</w:t>
        <w:tab/>
        <w:t xml:space="preserve">Add 3ul of Proteinase K (10 mg/ml) and incubate for 1-2hrs at 55C.</w:t>
      </w:r>
    </w:p>
    <w:p>
      <w:pPr/>
      <w:r>
        <w:rPr>
          <w:rFonts w:ascii="Times New Roman" w:hAnsi="Times New Roman" w:cs="Times New Roman"/>
          <w:sz w:val="20"/>
          <w:sz-cs w:val="20"/>
        </w:rPr>
        <w:t xml:space="preserve"/>
      </w:r>
    </w:p>
    <w:p>
      <w:pPr/>
      <w:r>
        <w:rPr>
          <w:rFonts w:ascii="Times" w:hAnsi="Times" w:cs="Times"/>
          <w:sz w:val="20"/>
          <w:sz-cs w:val="20"/>
          <w:b/>
        </w:rPr>
        <w:t xml:space="preserve">DNA Clean Up, PCR</w:t>
      </w:r>
      <w:r>
        <w:rPr>
          <w:rFonts w:ascii="Times" w:hAnsi="Times" w:cs="Times"/>
          <w:sz w:val="20"/>
          <w:sz-cs w:val="20"/>
        </w:rPr>
        <w:t xml:space="preserve">: </w:t>
      </w:r>
    </w:p>
    <w:p>
      <w:pPr/>
      <w:r>
        <w:rPr>
          <w:rFonts w:ascii="Times" w:hAnsi="Times" w:cs="Times"/>
          <w:sz w:val="20"/>
          <w:sz-cs w:val="20"/>
        </w:rPr>
        <w:t xml:space="preserve">        There are several ways to do DNA clean up. Most quickly, samples can be processed directly through a Qiagen PCR Purification kit following the standard protocol with some exceptions: I use 900µl of Buffer PB instead of 500µl for the initial dilution, I wash twice with 750µl Buffer PE, and I elute in 80µl (for ChIP-PCR) or 40µl (for ChIP-seq) of Buffer EB after incubating at room temperature for 3 minutes .</w:t>
      </w:r>
    </w:p>
    <w:p>
      <w:pPr/>
      <w:r>
        <w:rPr>
          <w:rFonts w:ascii="Times" w:hAnsi="Times" w:cs="Times"/>
          <w:sz w:val="20"/>
          <w:sz-cs w:val="20"/>
        </w:rPr>
        <w:t xml:space="preserve"/>
      </w:r>
    </w:p>
    <w:p>
      <w:pPr/>
      <w:r>
        <w:rPr>
          <w:rFonts w:ascii="Times" w:hAnsi="Times" w:cs="Times"/>
          <w:sz w:val="20"/>
          <w:sz-cs w:val="20"/>
        </w:rPr>
        <w:t xml:space="preserve">For PCR, I first make two 10-fold dilutions of the Input sample (to yield a set of 2%, 0.2%, and 0.02%). Samples are then analyzed in duplicate by QPCR using SYBR Green detection. I design primers using PrimerBLAST (NCBI) using the default temperature parameters, and limiting product size to be between 50 and 150 base pairs. Each 20µl QPCR reaction contains 2µl of the ChIP product. Primers to single-copy loci typically amplify 2% input between 22 and 26 cycles, the negative control comes up around 32 cycles and the positive results are somewhere in between (or sometimes greater than 2%, in which case: congratulations).</w:t>
      </w:r>
    </w:p>
    <w:p>
      <w:pPr/>
      <w:r>
        <w:rPr>
          <w:rFonts w:ascii="Times" w:hAnsi="Times" w:cs="Times"/>
          <w:sz w:val="20"/>
          <w:sz-cs w:val="20"/>
        </w:rPr>
        <w:t xml:space="preserve"/>
      </w:r>
    </w:p>
    <w:p>
      <w:pPr/>
      <w:r>
        <w:rPr>
          <w:rFonts w:ascii="Times" w:hAnsi="Times" w:cs="Times"/>
          <w:sz w:val="20"/>
          <w:sz-cs w:val="20"/>
        </w:rPr>
        <w:t xml:space="preserve"/>
      </w:r>
    </w:p>
    <w:p>
      <w:pPr>
        <w:jc w:val="center"/>
        <w:ind w:left="1440"/>
      </w:pPr>
      <w:r>
        <w:rPr>
          <w:rFonts w:ascii="Times" w:hAnsi="Times" w:cs="Times"/>
          <w:sz w:val="20"/>
          <w:sz-cs w:val="2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HHMI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Xiaoyong Li</dc:creator>
</cp:coreProperties>
</file>

<file path=docProps/meta.xml><?xml version="1.0" encoding="utf-8"?>
<meta xmlns="http://schemas.apple.com/cocoa/2006/metadata">
  <generator>CocoaOOXMLWriter/1894.4</generator>
</meta>
</file>