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2E09D280" w14:textId="656FC916" w:rsidR="00A457B0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6788" w:history="1">
            <w:r w:rsidR="00A457B0" w:rsidRPr="002C48AE">
              <w:rPr>
                <w:rStyle w:val="Hyperlink"/>
                <w:noProof/>
              </w:rPr>
              <w:t>THEORETICAL ANALYSIS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9DD50FD" w14:textId="79CE923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89" w:history="1">
            <w:r w:rsidR="00A457B0" w:rsidRPr="002C48AE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A78E79B" w14:textId="56407DD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0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B59FC27" w14:textId="3AA3E7E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1" w:history="1">
            <w:r w:rsidR="00A457B0" w:rsidRPr="002C48AE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662B2BA6" w14:textId="1A65624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2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1366416" w14:textId="1373C62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3" w:history="1">
            <w:r w:rsidR="00A457B0" w:rsidRPr="002C48AE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_Toc120636793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3EAA5F3B" w14:textId="5776FBD3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0636794" w:history="1">
            <w:r w:rsidR="00A457B0" w:rsidRPr="002C48AE">
              <w:rPr>
                <w:rStyle w:val="Hyperlink"/>
                <w:noProof/>
                <w:lang w:val="en-US"/>
              </w:rPr>
              <w:t>IDENTIFICATION OF BASIC OPERATION(S)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_Toc120636794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9143FF7" w14:textId="61046E13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0636795" w:history="1">
            <w:r w:rsidR="00A457B0" w:rsidRPr="002C48AE">
              <w:rPr>
                <w:rStyle w:val="Hyperlink"/>
                <w:noProof/>
                <w:lang w:val="en-US"/>
              </w:rPr>
              <w:t>REAL EXECUTION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_Toc120636795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8E69EEE" w14:textId="4CA51CE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6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_Toc120636796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26BCCC8" w14:textId="749C62A9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7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_Toc120636797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C9BD099" w14:textId="4ABB4A5C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8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09E636A" w14:textId="13E9A762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0636799" w:history="1">
            <w:r w:rsidR="00A457B0" w:rsidRPr="002C48AE">
              <w:rPr>
                <w:rStyle w:val="Hyperlink"/>
                <w:noProof/>
                <w:lang w:val="en-US"/>
              </w:rPr>
              <w:t>COMPARISON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7588737" w14:textId="3EE458EA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800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A481B2E" w14:textId="361C95C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801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B477128" w14:textId="3B0C5987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802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FFA3243" w14:textId="4ECCBCE9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7BF14E5A" w14:textId="5B29F0E1" w:rsidR="00E2369D" w:rsidRDefault="00CD28AB" w:rsidP="00AE44B0">
      <w:pPr>
        <w:pStyle w:val="Heading2"/>
      </w:pPr>
      <w:bookmarkStart w:id="0" w:name="_Toc120636788"/>
      <w:r w:rsidRPr="00B2446D">
        <w:lastRenderedPageBreak/>
        <w:t>THEORETICAL ANALYSIS</w:t>
      </w:r>
      <w:bookmarkEnd w:id="0"/>
    </w:p>
    <w:p w14:paraId="5039C9BA" w14:textId="4374CD33" w:rsidR="00415630" w:rsidRDefault="00415630" w:rsidP="00E47233">
      <w:pPr>
        <w:pStyle w:val="ListParagraph"/>
        <w:numPr>
          <w:ilvl w:val="0"/>
          <w:numId w:val="7"/>
        </w:numPr>
        <w:spacing w:after="0"/>
      </w:pPr>
      <w:r>
        <w:t>Step 1: Input Size</w:t>
      </w:r>
    </w:p>
    <w:p w14:paraId="216B671F" w14:textId="730AD91A" w:rsidR="00415630" w:rsidRDefault="00415630" w:rsidP="00E47233">
      <w:pPr>
        <w:spacing w:after="240"/>
      </w:pPr>
      <w:r>
        <w:t>The input for each analysis is an array length of n.</w:t>
      </w:r>
    </w:p>
    <w:p w14:paraId="265500E9" w14:textId="28EB0D03" w:rsidR="00415630" w:rsidRPr="00E2369D" w:rsidRDefault="00415630" w:rsidP="00E47233">
      <w:pPr>
        <w:pStyle w:val="ListParagraph"/>
        <w:numPr>
          <w:ilvl w:val="0"/>
          <w:numId w:val="7"/>
        </w:numPr>
        <w:spacing w:after="0"/>
      </w:pPr>
      <w:r>
        <w:t>Step 2: Basic Operation for (1)</w:t>
      </w:r>
    </w:p>
    <w:p w14:paraId="4267B41E" w14:textId="10D1C973" w:rsidR="00E47233" w:rsidRPr="00E47233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Default="00CD28AB" w:rsidP="00B2446D">
      <w:pPr>
        <w:pStyle w:val="Heading4"/>
      </w:pPr>
      <w:r w:rsidRPr="00B2446D">
        <w:t>Analyze B(n)</w:t>
      </w:r>
    </w:p>
    <w:p w14:paraId="65424275" w14:textId="576168D5" w:rsidR="00415630" w:rsidRDefault="00415630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4EFF887F" w14:textId="7709532C" w:rsidR="00BF2D0A" w:rsidRPr="00BF2D0A" w:rsidRDefault="00BF2D0A" w:rsidP="00BF2D0A">
      <w:pPr>
        <w:spacing w:after="240"/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2F698687" w14:textId="1F06BE24" w:rsidR="00A457B0" w:rsidRPr="003175CA" w:rsidRDefault="003175CA" w:rsidP="00A457B0">
      <w:pPr>
        <w:rPr>
          <w:rFonts w:eastAsiaTheme="minorEastAsia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24AEB817" w14:textId="2062AFA5" w:rsidR="003175CA" w:rsidRPr="003175CA" w:rsidRDefault="003175CA" w:rsidP="003175CA">
      <w:pPr>
        <w:rPr>
          <w:rFonts w:eastAsiaTheme="minorEastAsia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bookmarkEnd w:id="4"/>
    <w:p w14:paraId="04F91EFE" w14:textId="73C39954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DD3A651" w14:textId="58BD7FB9" w:rsidR="007415A1" w:rsidRPr="005B355A" w:rsidRDefault="00000000" w:rsidP="003175CA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A5E18B5" w14:textId="77777777" w:rsidR="003175CA" w:rsidRPr="003175CA" w:rsidRDefault="003175CA" w:rsidP="003175CA"/>
    <w:p w14:paraId="2082D027" w14:textId="144892DE" w:rsidR="00CD28AB" w:rsidRDefault="00CD28AB" w:rsidP="00B2446D">
      <w:pPr>
        <w:pStyle w:val="Heading4"/>
      </w:pPr>
      <w:r w:rsidRPr="00B2446D">
        <w:t>Analyze W(n)</w:t>
      </w:r>
    </w:p>
    <w:p w14:paraId="0E16A06A" w14:textId="77777777" w:rsidR="00BF2D0A" w:rsidRDefault="00BF2D0A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1514BBE8" w14:textId="77777777" w:rsidR="00BF2D0A" w:rsidRPr="00BF2D0A" w:rsidRDefault="00BF2D0A" w:rsidP="00BF2D0A">
      <w:pPr>
        <w:spacing w:after="240"/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01026D20" w14:textId="35B44A62" w:rsidR="003175CA" w:rsidRPr="003175CA" w:rsidRDefault="003175C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5210B83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</w:pPr>
      <w:r>
        <w:t>Step 4: Closed-Form</w:t>
      </w:r>
    </w:p>
    <w:p w14:paraId="6FC384D8" w14:textId="06E0D180" w:rsidR="003175CA" w:rsidRPr="003175CA" w:rsidRDefault="003175C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ACC391F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5F1299FA" w14:textId="3E579C94" w:rsidR="00BF2D0A" w:rsidRPr="003175CA" w:rsidRDefault="00000000" w:rsidP="00BF2D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87D6EDB" w14:textId="77777777" w:rsidR="00BF2D0A" w:rsidRPr="003175CA" w:rsidRDefault="00BF2D0A" w:rsidP="003175CA">
      <w:pPr>
        <w:rPr>
          <w:rFonts w:eastAsiaTheme="minorEastAsia"/>
        </w:rPr>
      </w:pPr>
    </w:p>
    <w:p w14:paraId="71202005" w14:textId="35C0E2C6" w:rsidR="00A457B0" w:rsidRPr="00A457B0" w:rsidRDefault="00A457B0" w:rsidP="00A457B0"/>
    <w:p w14:paraId="0116413B" w14:textId="1F75ABE2" w:rsidR="00CD28AB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57796C00" w14:textId="77777777" w:rsidR="00BF2D0A" w:rsidRDefault="00BF2D0A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68312918" w14:textId="77777777" w:rsidR="00BF2D0A" w:rsidRPr="00BF2D0A" w:rsidRDefault="00BF2D0A" w:rsidP="00BF2D0A">
      <w:pPr>
        <w:spacing w:after="240"/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5BAEABD1" w14:textId="22772821" w:rsidR="003175CA" w:rsidRPr="003175CA" w:rsidRDefault="00BF2D0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70258ED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</w:pPr>
      <w:r>
        <w:t>Step 4: Closed-Form</w:t>
      </w:r>
    </w:p>
    <w:p w14:paraId="101A5A70" w14:textId="7415669C" w:rsidR="003175CA" w:rsidRPr="003175CA" w:rsidRDefault="00BF2D0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5E0C2219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25FB9B5B" w14:textId="6A0B460E" w:rsidR="00BF2D0A" w:rsidRPr="003175CA" w:rsidRDefault="00000000" w:rsidP="00BF2D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24C01FD3" w14:textId="2398A768" w:rsidR="00A457B0" w:rsidRDefault="00A457B0" w:rsidP="00A457B0">
      <w:pPr>
        <w:rPr>
          <w:lang w:val="en-US"/>
        </w:rPr>
      </w:pPr>
    </w:p>
    <w:p w14:paraId="09871D93" w14:textId="5B095A15" w:rsidR="00E47233" w:rsidRPr="00E47233" w:rsidRDefault="00E47233" w:rsidP="00E47233">
      <w:pPr>
        <w:pStyle w:val="ListParagraph"/>
        <w:numPr>
          <w:ilvl w:val="0"/>
          <w:numId w:val="7"/>
        </w:numPr>
        <w:spacing w:after="0"/>
      </w:pPr>
      <w:bookmarkStart w:id="5" w:name="_Toc119008027"/>
      <w:bookmarkStart w:id="6" w:name="_Toc120636790"/>
      <w:r>
        <w:t>Step 2: Basic Operation for (2)</w:t>
      </w:r>
    </w:p>
    <w:p w14:paraId="7A28C315" w14:textId="579BA7F4" w:rsidR="00DF2183" w:rsidRDefault="00DF2183" w:rsidP="00DF2183">
      <w:pPr>
        <w:pStyle w:val="Heading3"/>
        <w:rPr>
          <w:lang w:val="en-US"/>
        </w:rPr>
      </w:pPr>
      <w:r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6E718DDC" w14:textId="76CC7322" w:rsidR="00415630" w:rsidRPr="00415630" w:rsidRDefault="00415630" w:rsidP="007415A1">
      <w:pPr>
        <w:pStyle w:val="ListParagraph"/>
        <w:numPr>
          <w:ilvl w:val="0"/>
          <w:numId w:val="7"/>
        </w:numPr>
        <w:spacing w:before="240"/>
      </w:pPr>
      <w:r>
        <w:t>Step 3: Count</w:t>
      </w:r>
    </w:p>
    <w:p w14:paraId="0C0EA442" w14:textId="6F4FD2CF" w:rsidR="00636150" w:rsidRPr="00636150" w:rsidRDefault="00636150" w:rsidP="006361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F4B7C0" w14:textId="1C69C52E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20BE49DC" w14:textId="56F1E0D1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3: Count</w:t>
      </w:r>
    </w:p>
    <w:p w14:paraId="0984BA2F" w14:textId="56F1E0D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F94E6C" w14:textId="28E8A7B9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0773DFA" w14:textId="538FDA4B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3: Count</w:t>
      </w:r>
    </w:p>
    <w:p w14:paraId="3B3817C5" w14:textId="32512F7E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97C937" w14:textId="232B2A1B" w:rsidR="00A457B0" w:rsidRDefault="00A457B0" w:rsidP="00A457B0">
      <w:pPr>
        <w:rPr>
          <w:lang w:val="en-US"/>
        </w:rPr>
      </w:pPr>
    </w:p>
    <w:p w14:paraId="49FB1DAF" w14:textId="5AA68C97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(3)</w:t>
      </w:r>
    </w:p>
    <w:p w14:paraId="351B5717" w14:textId="59B5097B" w:rsidR="00E15903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>
        <w:rPr>
          <w:lang w:val="en-US"/>
        </w:rPr>
        <w:t>Basic operation is two assignments marked as (3)</w:t>
      </w:r>
      <w:bookmarkEnd w:id="7"/>
      <w:bookmarkEnd w:id="8"/>
    </w:p>
    <w:p w14:paraId="52C4F9FF" w14:textId="41E8320A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2CED26E2" w14:textId="13B9EB92" w:rsidR="008E2FE4" w:rsidRPr="002A30B9" w:rsidRDefault="008E2FE4" w:rsidP="008E2FE4">
      <w:pPr>
        <w:rPr>
          <w:lang w:val="en-US"/>
        </w:rPr>
      </w:pPr>
      <w:r>
        <w:rPr>
          <w:lang w:val="en-US"/>
        </w:rPr>
        <w:t>When the input array is full of 0’s, assignments marked as (3) are never executed:</w:t>
      </w:r>
    </w:p>
    <w:p w14:paraId="791DD68F" w14:textId="3E69FC8B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9B78027" w14:textId="3B6C9B68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5092A8AB" w14:textId="5CA196A3" w:rsidR="00266CA9" w:rsidRPr="00266CA9" w:rsidRDefault="00266CA9" w:rsidP="00266CA9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196F2230" w14:textId="4BD3C26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A5B11C1" w14:textId="7E4DE1EF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CE18F01" w14:textId="5DA2C959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3BE4E72B" w14:textId="47B0CF21" w:rsidR="00A457B0" w:rsidRDefault="00A457B0" w:rsidP="00A457B0">
      <w:pPr>
        <w:rPr>
          <w:lang w:val="en-US"/>
        </w:rPr>
      </w:pPr>
    </w:p>
    <w:p w14:paraId="6506F2FD" w14:textId="05FFBB84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(4)</w:t>
      </w:r>
    </w:p>
    <w:p w14:paraId="1770628C" w14:textId="681BB4E0" w:rsidR="00E15903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>
        <w:rPr>
          <w:lang w:val="en-US"/>
        </w:rPr>
        <w:t>Basic operations are the two loop incrementations marked as (4)</w:t>
      </w:r>
      <w:bookmarkEnd w:id="9"/>
      <w:bookmarkEnd w:id="10"/>
    </w:p>
    <w:p w14:paraId="08D2E632" w14:textId="5E3005B5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7357D395" w14:textId="0B5CEB60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D5D0E0" w14:textId="64310610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47C2773E" w14:textId="439C3DC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4808CE" w14:textId="5BFA00A2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20F739CB" w14:textId="1E2D577F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C826932" w14:textId="60F4440D" w:rsidR="00A457B0" w:rsidRDefault="00A457B0" w:rsidP="00A457B0">
      <w:pPr>
        <w:rPr>
          <w:lang w:val="en-US"/>
        </w:rPr>
      </w:pPr>
    </w:p>
    <w:p w14:paraId="15E3928C" w14:textId="3B99E766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(5)</w:t>
      </w:r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>
        <w:rPr>
          <w:lang w:val="en-US"/>
        </w:rPr>
        <w:t>Basic operation is the assignment marked as (5)</w:t>
      </w:r>
      <w:bookmarkEnd w:id="11"/>
      <w:bookmarkEnd w:id="12"/>
    </w:p>
    <w:p w14:paraId="0C432245" w14:textId="064225D8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2B27A54" w14:textId="513213DE" w:rsidR="007415A1" w:rsidRPr="007415A1" w:rsidRDefault="007415A1" w:rsidP="007415A1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18AB5738" w14:textId="50E7CB34" w:rsidR="00636150" w:rsidRDefault="00636150" w:rsidP="005B355A">
      <w:pPr>
        <w:spacing w:after="240"/>
        <w:rPr>
          <w:lang w:val="en-US"/>
        </w:rPr>
      </w:pPr>
      <w:r>
        <w:rPr>
          <w:lang w:val="en-US"/>
        </w:rPr>
        <w:t>When the input array does not contain any 0, (</w:t>
      </w:r>
      <w:r w:rsidR="00E2369D">
        <w:rPr>
          <w:lang w:val="en-US"/>
        </w:rPr>
        <w:t>5</w:t>
      </w:r>
      <w:r>
        <w:rPr>
          <w:lang w:val="en-US"/>
        </w:rPr>
        <w:t>) is never executed.</w:t>
      </w:r>
    </w:p>
    <w:p w14:paraId="1E8D26B8" w14:textId="2DB53427" w:rsidR="007415A1" w:rsidRPr="003175CA" w:rsidRDefault="007415A1" w:rsidP="007415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p w14:paraId="19971C9B" w14:textId="77777777" w:rsidR="007415A1" w:rsidRPr="003175CA" w:rsidRDefault="007415A1" w:rsidP="007415A1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553118CF" w14:textId="447886B3" w:rsidR="007415A1" w:rsidRPr="003175CA" w:rsidRDefault="007415A1" w:rsidP="007415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993899D" w14:textId="77777777" w:rsidR="007415A1" w:rsidRPr="003175CA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EAF8CBA" w14:textId="6DA902C9" w:rsidR="007864A1" w:rsidRPr="005B355A" w:rsidRDefault="00FB2C11" w:rsidP="007864A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003DB752" w14:textId="5F41BE3A" w:rsidR="00636150" w:rsidRPr="00A457B0" w:rsidRDefault="00636150" w:rsidP="00636150">
      <w:pPr>
        <w:rPr>
          <w:lang w:val="en-US"/>
        </w:rPr>
      </w:pPr>
    </w:p>
    <w:p w14:paraId="06867242" w14:textId="0419E692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70AF3099" w14:textId="2F234C0A" w:rsidR="007864A1" w:rsidRPr="007864A1" w:rsidRDefault="007864A1" w:rsidP="007864A1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0F42194E" w14:textId="1238E125" w:rsidR="002A30B9" w:rsidRPr="002A30B9" w:rsidRDefault="002A30B9" w:rsidP="002A30B9">
      <w:pPr>
        <w:rPr>
          <w:lang w:val="en-US"/>
        </w:rPr>
      </w:pPr>
      <w:r>
        <w:rPr>
          <w:lang w:val="en-US"/>
        </w:rPr>
        <w:t>When the input array is full of 0’s:</w:t>
      </w:r>
    </w:p>
    <w:p w14:paraId="45597506" w14:textId="020D1DFB" w:rsidR="00A457B0" w:rsidRPr="007864A1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14:paraId="4C43D2D8" w14:textId="3737AE35" w:rsidR="007864A1" w:rsidRPr="007864A1" w:rsidRDefault="007864A1" w:rsidP="00A457B0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0D9F1B2B" w14:textId="5971A6FC" w:rsidR="007864A1" w:rsidRPr="007864A1" w:rsidRDefault="007864A1" w:rsidP="007864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3175CA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000D8BF5" w14:textId="3049CEC2" w:rsidR="007864A1" w:rsidRPr="005B355A" w:rsidRDefault="00000000" w:rsidP="007864A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6E155A4" w14:textId="77777777" w:rsidR="007864A1" w:rsidRPr="00A457B0" w:rsidRDefault="007864A1" w:rsidP="00A457B0">
      <w:pPr>
        <w:rPr>
          <w:lang w:val="en-US"/>
        </w:rPr>
      </w:pPr>
    </w:p>
    <w:p w14:paraId="6EDA0280" w14:textId="2554B866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1DC61065" w14:textId="77777777" w:rsidR="002F3A70" w:rsidRPr="007864A1" w:rsidRDefault="002F3A70" w:rsidP="002F3A70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205D9043" w14:textId="31893A08" w:rsidR="002F3A70" w:rsidRPr="007864A1" w:rsidRDefault="002F3A70" w:rsidP="002F3A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14:paraId="407412C3" w14:textId="77777777" w:rsidR="002F3A70" w:rsidRPr="007864A1" w:rsidRDefault="002F3A70" w:rsidP="002F3A70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40009410" w14:textId="6A2A1A77" w:rsidR="002F3A70" w:rsidRPr="007864A1" w:rsidRDefault="002F3A70" w:rsidP="002F3A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13CFFC1" w14:textId="77777777" w:rsidR="002F3A70" w:rsidRPr="003175CA" w:rsidRDefault="002F3A70" w:rsidP="002F3A70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C2C7610" w14:textId="483C51CD" w:rsidR="002F3A70" w:rsidRPr="005B355A" w:rsidRDefault="00000000" w:rsidP="002F3A7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→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DB07C6F" w14:textId="2D191F65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3" w:name="_Toc120636794"/>
      <w:r w:rsidRPr="00B2446D">
        <w:rPr>
          <w:lang w:val="en-US"/>
        </w:rPr>
        <w:t>IDENTIFICATION OF BASIC OPERATION(S)</w:t>
      </w:r>
      <w:bookmarkEnd w:id="13"/>
    </w:p>
    <w:p w14:paraId="687CE3CC" w14:textId="1A3BF53C" w:rsidR="000747B4" w:rsidRPr="000747B4" w:rsidRDefault="00D64F30" w:rsidP="000747B4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5488DE33" w14:textId="77777777" w:rsidR="000747B4" w:rsidRDefault="000747B4" w:rsidP="000747B4">
      <w:pPr>
        <w:rPr>
          <w:lang w:val="en-US"/>
        </w:rPr>
      </w:pPr>
    </w:p>
    <w:p w14:paraId="2AC8C6FC" w14:textId="4E633C3E" w:rsidR="000B5289" w:rsidRDefault="000747B4" w:rsidP="006A50E0">
      <w:pPr>
        <w:ind w:firstLine="720"/>
        <w:rPr>
          <w:lang w:val="en-US"/>
        </w:rPr>
      </w:pPr>
      <w:r>
        <w:rPr>
          <w:lang w:val="en-US"/>
        </w:rPr>
        <w:t xml:space="preserve">Three assignments in </w:t>
      </w:r>
      <w:r w:rsidR="00D97F79">
        <w:rPr>
          <w:lang w:val="en-US"/>
        </w:rPr>
        <w:t>(2)</w:t>
      </w:r>
      <w:r>
        <w:rPr>
          <w:lang w:val="en-US"/>
        </w:rPr>
        <w:t xml:space="preserve"> are basic operations. Because at least one of these </w:t>
      </w:r>
      <w:r w:rsidRPr="000747B4">
        <w:rPr>
          <w:lang w:val="en-US"/>
        </w:rPr>
        <w:t>operation</w:t>
      </w:r>
      <w:r>
        <w:rPr>
          <w:lang w:val="en-US"/>
        </w:rPr>
        <w:t xml:space="preserve">s </w:t>
      </w:r>
      <w:r w:rsidR="001C1E5C" w:rsidRPr="001C1E5C">
        <w:rPr>
          <w:lang w:val="en-US"/>
        </w:rPr>
        <w:t>always contributes to an algorithm's total running time</w:t>
      </w:r>
      <w:r>
        <w:rPr>
          <w:lang w:val="en-US"/>
        </w:rPr>
        <w:t>. Also</w:t>
      </w:r>
      <w:r w:rsidR="005A5522">
        <w:rPr>
          <w:lang w:val="en-US"/>
        </w:rPr>
        <w:t>,</w:t>
      </w:r>
      <w:r>
        <w:rPr>
          <w:lang w:val="en-US"/>
        </w:rPr>
        <w:t xml:space="preserve"> </w:t>
      </w:r>
      <w:r>
        <w:t>second assignment in (2)</w:t>
      </w:r>
      <w:r>
        <w:t xml:space="preserve"> is typically the most </w:t>
      </w:r>
      <w:r w:rsidR="001C1E5C">
        <w:t>time-consuming</w:t>
      </w:r>
      <w:r>
        <w:t xml:space="preserve"> operation in the algorithm’s innermost loop</w:t>
      </w:r>
      <w:r>
        <w:t xml:space="preserve"> </w:t>
      </w:r>
      <w:r w:rsidR="00A30131">
        <w:t>b</w:t>
      </w:r>
      <w:r w:rsidR="00A30131" w:rsidRPr="00A30131">
        <w:t>y being inside</w:t>
      </w:r>
      <w:r w:rsidR="00A30131">
        <w:t xml:space="preserve"> of</w:t>
      </w:r>
      <w:r w:rsidR="00A30131" w:rsidRPr="00A30131">
        <w:t xml:space="preserve"> 3 for loops and </w:t>
      </w:r>
      <w:r w:rsidR="00A30131">
        <w:t>1</w:t>
      </w:r>
      <w:r w:rsidR="00A30131" w:rsidRPr="00A30131">
        <w:t xml:space="preserve"> while loop</w:t>
      </w:r>
      <w:r>
        <w:t>.</w:t>
      </w:r>
    </w:p>
    <w:p w14:paraId="4349A1D0" w14:textId="77777777" w:rsidR="000747B4" w:rsidRDefault="000747B4" w:rsidP="000747B4">
      <w:pPr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4" w:name="_Toc120636795"/>
      <w:r w:rsidRPr="00B2446D">
        <w:rPr>
          <w:lang w:val="en-US"/>
        </w:rPr>
        <w:t>REAL EXECUTION</w:t>
      </w:r>
      <w:bookmarkEnd w:id="14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5" w:name="_Toc120636796"/>
      <w:r w:rsidRPr="00B2446D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54437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5443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0.00000476837158203125</w:t>
            </w:r>
          </w:p>
        </w:tc>
      </w:tr>
      <w:tr w:rsidR="001B4ABF" w14:paraId="55E7A91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0.000010967254638671875</w:t>
            </w:r>
          </w:p>
        </w:tc>
      </w:tr>
      <w:tr w:rsidR="001B4ABF" w14:paraId="33F803CC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0.00003814697265625</w:t>
            </w:r>
          </w:p>
        </w:tc>
      </w:tr>
      <w:tr w:rsidR="001B4ABF" w14:paraId="6B81D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0.0002429485321044922</w:t>
            </w:r>
          </w:p>
        </w:tc>
      </w:tr>
      <w:tr w:rsidR="001B4ABF" w14:paraId="55115E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0.0011188983917236328</w:t>
            </w:r>
          </w:p>
        </w:tc>
      </w:tr>
      <w:tr w:rsidR="001B4ABF" w14:paraId="5961EC4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0.002679109573364258</w:t>
            </w:r>
          </w:p>
        </w:tc>
      </w:tr>
      <w:tr w:rsidR="001B4ABF" w14:paraId="5EA9BA0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0.004364013671875</w:t>
            </w:r>
          </w:p>
        </w:tc>
      </w:tr>
      <w:tr w:rsidR="001B4ABF" w14:paraId="11BE04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0.011707067489624023</w:t>
            </w:r>
          </w:p>
        </w:tc>
      </w:tr>
      <w:tr w:rsidR="001B4ABF" w14:paraId="383A798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0.02629995346069336</w:t>
            </w:r>
          </w:p>
        </w:tc>
      </w:tr>
      <w:tr w:rsidR="001B4ABF" w14:paraId="13A2DC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0.036992788314819336</w:t>
            </w:r>
          </w:p>
        </w:tc>
      </w:tr>
    </w:tbl>
    <w:p w14:paraId="71E13510" w14:textId="77777777" w:rsidR="001C1E5C" w:rsidRPr="00B2446D" w:rsidRDefault="001C1E5C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6" w:name="_Toc120636797"/>
      <w:r w:rsidRPr="00B2446D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54437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5443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0.0000011920928955078125</w:t>
            </w:r>
          </w:p>
        </w:tc>
      </w:tr>
      <w:tr w:rsidR="001B4ABF" w14:paraId="3AB0B7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0.000041961669921875</w:t>
            </w:r>
          </w:p>
        </w:tc>
      </w:tr>
      <w:tr w:rsidR="001B4ABF" w14:paraId="6E14BE3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0.00040078163146972656</w:t>
            </w:r>
          </w:p>
        </w:tc>
      </w:tr>
      <w:tr w:rsidR="001B4ABF" w14:paraId="3F95D08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0.013779878616333008</w:t>
            </w:r>
          </w:p>
        </w:tc>
      </w:tr>
      <w:tr w:rsidR="001B4ABF" w14:paraId="62FE85D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0.18341803550720215</w:t>
            </w:r>
          </w:p>
        </w:tc>
      </w:tr>
      <w:tr w:rsidR="001B4ABF" w14:paraId="1A27F134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0.9667437076568604</w:t>
            </w:r>
          </w:p>
        </w:tc>
      </w:tr>
      <w:tr w:rsidR="001B4ABF" w14:paraId="62EE0E21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2.958270788192749</w:t>
            </w:r>
          </w:p>
        </w:tc>
      </w:tr>
      <w:tr w:rsidR="001B4ABF" w14:paraId="6C87D379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15.30362319946289</w:t>
            </w:r>
          </w:p>
        </w:tc>
      </w:tr>
      <w:tr w:rsidR="001B4ABF" w14:paraId="2F49095F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48.0098979473114</w:t>
            </w:r>
          </w:p>
        </w:tc>
      </w:tr>
      <w:tr w:rsidR="001B4ABF" w14:paraId="1949777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4F9F08BF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7" w:name="_Toc120636798"/>
      <w:r w:rsidRPr="00B2446D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54437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0.000002384185791015625</w:t>
            </w:r>
          </w:p>
        </w:tc>
      </w:tr>
      <w:tr w:rsidR="000B5289" w14:paraId="447B8C1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0.00003377596537272135</w:t>
            </w:r>
          </w:p>
        </w:tc>
      </w:tr>
      <w:tr w:rsidR="000B5289" w14:paraId="393969B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0.00031336148579915363</w:t>
            </w:r>
          </w:p>
        </w:tc>
      </w:tr>
      <w:tr w:rsidR="000B5289" w14:paraId="369206F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0.008852005004882812</w:t>
            </w:r>
          </w:p>
        </w:tc>
      </w:tr>
      <w:tr w:rsidR="000B5289" w14:paraId="7211268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0.09887814521789551</w:t>
            </w:r>
          </w:p>
        </w:tc>
      </w:tr>
      <w:tr w:rsidR="000B5289" w14:paraId="6B432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0.4282924334208171</w:t>
            </w:r>
          </w:p>
        </w:tc>
      </w:tr>
      <w:tr w:rsidR="000B5289" w14:paraId="30C76D8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1.199751853942871</w:t>
            </w:r>
          </w:p>
        </w:tc>
      </w:tr>
      <w:tr w:rsidR="000B5289" w14:paraId="4A65DDB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6.5252476533253985</w:t>
            </w:r>
          </w:p>
        </w:tc>
      </w:tr>
      <w:tr w:rsidR="000B5289" w14:paraId="0AD10B6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19.19698127110799</w:t>
            </w:r>
          </w:p>
        </w:tc>
      </w:tr>
      <w:tr w:rsidR="000B5289" w14:paraId="36C9802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8" w:name="_Toc120636799"/>
      <w:r w:rsidRPr="00B2446D">
        <w:rPr>
          <w:lang w:val="en-US"/>
        </w:rPr>
        <w:t>COMPARISON</w:t>
      </w:r>
      <w:bookmarkEnd w:id="18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Default="000B5289" w:rsidP="00911B9E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</w:t>
      </w:r>
      <w:r w:rsidR="00911B9E">
        <w:rPr>
          <w:sz w:val="22"/>
          <w:szCs w:val="22"/>
          <w:lang w:val="en-US"/>
        </w:rPr>
        <w:t>m</w:t>
      </w:r>
    </w:p>
    <w:p w14:paraId="0A64C2A7" w14:textId="6B38833F" w:rsidR="00911B9E" w:rsidRPr="00911B9E" w:rsidRDefault="0091042D" w:rsidP="003F64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FAD3" wp14:editId="4FCC8B2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79B0E094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11A49384" w14:textId="71BBEB45" w:rsidR="000277B9" w:rsidRPr="000277B9" w:rsidRDefault="000277B9" w:rsidP="000277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D985F" wp14:editId="471796F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104E19" w14:textId="56C5B4AB" w:rsidR="00D97F79" w:rsidRDefault="00D97F79" w:rsidP="00636150">
      <w:pPr>
        <w:jc w:val="center"/>
        <w:rPr>
          <w:lang w:val="en-US"/>
        </w:rPr>
      </w:pPr>
    </w:p>
    <w:p w14:paraId="5A296686" w14:textId="77777777" w:rsidR="000277B9" w:rsidRPr="00D97F79" w:rsidRDefault="000277B9" w:rsidP="00636150">
      <w:pPr>
        <w:jc w:val="center"/>
        <w:rPr>
          <w:lang w:val="en-US"/>
        </w:rPr>
      </w:pPr>
    </w:p>
    <w:p w14:paraId="73079CA0" w14:textId="3248692C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014EFCE6" w:rsidR="00D97F79" w:rsidRDefault="000277B9" w:rsidP="00D97F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BD2B7" wp14:editId="6C78BA02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48AB57" w14:textId="77777777" w:rsidR="000277B9" w:rsidRPr="00D97F79" w:rsidRDefault="000277B9" w:rsidP="00D97F79">
      <w:pPr>
        <w:rPr>
          <w:lang w:val="en-US"/>
        </w:rPr>
      </w:pPr>
    </w:p>
    <w:p w14:paraId="06108C68" w14:textId="6790D721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1BD41578" w14:textId="6BDED07A" w:rsidR="00D97F79" w:rsidRDefault="000277B9" w:rsidP="00D97F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1CAEAE" wp14:editId="16057FD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F0C08B" w14:textId="77777777" w:rsidR="000277B9" w:rsidRPr="00D97F79" w:rsidRDefault="000277B9" w:rsidP="00D97F79">
      <w:pPr>
        <w:rPr>
          <w:lang w:val="en-US"/>
        </w:rPr>
      </w:pPr>
    </w:p>
    <w:p w14:paraId="43E72302" w14:textId="6FA04B09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660805AD" w:rsidR="00D97F79" w:rsidRDefault="000277B9" w:rsidP="00D97F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1FEF2" wp14:editId="4120F23D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E9849" w14:textId="77777777" w:rsidR="000277B9" w:rsidRPr="00D97F79" w:rsidRDefault="000277B9" w:rsidP="00D97F79">
      <w:pPr>
        <w:rPr>
          <w:lang w:val="en-US"/>
        </w:rPr>
      </w:pP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6D01EF9" w14:textId="126C3F87" w:rsidR="000B5289" w:rsidRDefault="000277B9" w:rsidP="000B5289">
      <w:pPr>
        <w:rPr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4889E530" wp14:editId="425566AD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CDDBB5" w14:textId="77777777" w:rsidR="000277B9" w:rsidRDefault="000277B9" w:rsidP="000B5289">
      <w:pPr>
        <w:rPr>
          <w:sz w:val="22"/>
          <w:szCs w:val="22"/>
          <w:lang w:val="en-US"/>
        </w:rPr>
      </w:pPr>
    </w:p>
    <w:p w14:paraId="29411FCF" w14:textId="0E348AD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10BE4D18" w14:textId="77777777" w:rsidR="00D97F79" w:rsidRPr="00D97F79" w:rsidRDefault="00D97F79" w:rsidP="00D97F79">
      <w:pPr>
        <w:rPr>
          <w:lang w:val="en-US"/>
        </w:rPr>
      </w:pP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91042D" w:rsidRDefault="0091042D" w:rsidP="003F64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CD69F" wp14:editId="7B3DB7A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659C54F" w14:textId="034C9A56" w:rsidR="00A457B0" w:rsidRDefault="000B5289" w:rsidP="003F64DC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2CC993BC" w14:textId="0EBE581D" w:rsidR="00FD6365" w:rsidRPr="00FD6365" w:rsidRDefault="00FD6365" w:rsidP="00FD63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6FF24" wp14:editId="0ED829EE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27F689" w14:textId="736AB43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40A83E9E" w:rsidR="00A457B0" w:rsidRPr="00A457B0" w:rsidRDefault="008D7D43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770D04" wp14:editId="56E2A8E3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29A3BC" w14:textId="2A99282D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268C677C" w14:textId="2C5D6B13" w:rsidR="00A457B0" w:rsidRPr="00A457B0" w:rsidRDefault="00B35916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E17E43" wp14:editId="63B59951">
            <wp:extent cx="5486400" cy="3200400"/>
            <wp:effectExtent l="0" t="0" r="127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7B4574" w14:textId="1C94565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91487EC" w:rsidR="00A457B0" w:rsidRPr="00A457B0" w:rsidRDefault="00B35916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F686A" wp14:editId="1B4571C4">
            <wp:extent cx="5486400" cy="3200400"/>
            <wp:effectExtent l="0" t="0" r="1270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244B08" w14:textId="25E67068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14730BB2" w14:textId="34365391" w:rsidR="00A457B0" w:rsidRPr="00A457B0" w:rsidRDefault="00B35916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30B479" wp14:editId="506479FA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F08336" w14:textId="4E16D592" w:rsidR="00A457B0" w:rsidRPr="008D7D43" w:rsidRDefault="000B5289" w:rsidP="008D7D43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>
        <w:rPr>
          <w:sz w:val="22"/>
          <w:szCs w:val="22"/>
          <w:lang w:val="en-US"/>
        </w:rPr>
        <w:t>Average Case</w:t>
      </w:r>
      <w:bookmarkEnd w:id="23"/>
      <w:bookmarkEnd w:id="24"/>
    </w:p>
    <w:p w14:paraId="0627AF4F" w14:textId="5B8AFC56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91042D" w:rsidRDefault="00D97F79" w:rsidP="003F64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CC075" wp14:editId="01C3FC1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7D24F8" w14:textId="63D352BB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D19B3BD" w14:textId="1F252093" w:rsidR="00A457B0" w:rsidRDefault="00FD6365" w:rsidP="003F64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F7939" wp14:editId="34AA78FF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FEF064" w14:textId="77777777" w:rsidR="003F64DC" w:rsidRPr="00A457B0" w:rsidRDefault="003F64DC" w:rsidP="003F64DC">
      <w:pPr>
        <w:rPr>
          <w:lang w:val="en-US"/>
        </w:rPr>
      </w:pPr>
    </w:p>
    <w:p w14:paraId="4B000B92" w14:textId="1E11316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18591322" w:rsidR="00A457B0" w:rsidRDefault="003F64DC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1B902" wp14:editId="367337FA">
            <wp:extent cx="5486400" cy="3200400"/>
            <wp:effectExtent l="0" t="0" r="12700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3FBAEC" w14:textId="77777777" w:rsidR="003F64DC" w:rsidRPr="00A457B0" w:rsidRDefault="003F64DC" w:rsidP="00A457B0">
      <w:pPr>
        <w:rPr>
          <w:lang w:val="en-US"/>
        </w:rPr>
      </w:pPr>
    </w:p>
    <w:p w14:paraId="5BC8B2D5" w14:textId="0127E77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72E6776B" w14:textId="207A900C" w:rsidR="00A457B0" w:rsidRDefault="003F64DC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F2585" wp14:editId="300F2FA4">
            <wp:extent cx="5486400" cy="3200400"/>
            <wp:effectExtent l="0" t="0" r="1270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8F4EF3C" w14:textId="77777777" w:rsidR="003F64DC" w:rsidRPr="00A457B0" w:rsidRDefault="003F64DC" w:rsidP="00A457B0">
      <w:pPr>
        <w:rPr>
          <w:lang w:val="en-US"/>
        </w:rPr>
      </w:pPr>
    </w:p>
    <w:p w14:paraId="3D818A91" w14:textId="0E804BDF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18126DCB" w:rsidR="00A457B0" w:rsidRDefault="003F64DC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60A15" wp14:editId="509DBFBD">
            <wp:extent cx="5486400" cy="3200400"/>
            <wp:effectExtent l="0" t="0" r="1270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60AB83A" w14:textId="77777777" w:rsidR="003F64DC" w:rsidRPr="00A457B0" w:rsidRDefault="003F64DC" w:rsidP="00A457B0">
      <w:pPr>
        <w:rPr>
          <w:lang w:val="en-US"/>
        </w:rPr>
      </w:pPr>
    </w:p>
    <w:p w14:paraId="2DADB9D0" w14:textId="6251976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F291A1C" w14:textId="344A3461" w:rsidR="00A457B0" w:rsidRPr="00A457B0" w:rsidRDefault="003F64DC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846A1" wp14:editId="4D33EEB3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A457B0">
      <w:headerReference w:type="default" r:id="rId26"/>
      <w:footerReference w:type="even" r:id="rId27"/>
      <w:footerReference w:type="default" r:id="rId2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054C" w14:textId="77777777" w:rsidR="00AC311A" w:rsidRDefault="00AC311A" w:rsidP="003E20E3">
      <w:r>
        <w:separator/>
      </w:r>
    </w:p>
  </w:endnote>
  <w:endnote w:type="continuationSeparator" w:id="0">
    <w:p w14:paraId="794543B0" w14:textId="77777777" w:rsidR="00AC311A" w:rsidRDefault="00AC311A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C0CC" w14:textId="77777777" w:rsidR="00AC311A" w:rsidRDefault="00AC311A" w:rsidP="003E20E3">
      <w:r>
        <w:separator/>
      </w:r>
    </w:p>
  </w:footnote>
  <w:footnote w:type="continuationSeparator" w:id="0">
    <w:p w14:paraId="65028E54" w14:textId="77777777" w:rsidR="00AC311A" w:rsidRDefault="00AC311A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B"/>
    <w:rsid w:val="000277B9"/>
    <w:rsid w:val="000747B4"/>
    <w:rsid w:val="00091F35"/>
    <w:rsid w:val="000B5289"/>
    <w:rsid w:val="001A0AAA"/>
    <w:rsid w:val="001B4ABF"/>
    <w:rsid w:val="001C1E5C"/>
    <w:rsid w:val="001F1CCE"/>
    <w:rsid w:val="00266CA9"/>
    <w:rsid w:val="002A30B9"/>
    <w:rsid w:val="002F3A70"/>
    <w:rsid w:val="003175CA"/>
    <w:rsid w:val="003E20E3"/>
    <w:rsid w:val="003F1BE1"/>
    <w:rsid w:val="003F64DC"/>
    <w:rsid w:val="003F6ED2"/>
    <w:rsid w:val="004064E2"/>
    <w:rsid w:val="00415630"/>
    <w:rsid w:val="00451BAE"/>
    <w:rsid w:val="004A5D3D"/>
    <w:rsid w:val="004A72C6"/>
    <w:rsid w:val="00556F6A"/>
    <w:rsid w:val="00585ECA"/>
    <w:rsid w:val="005A5522"/>
    <w:rsid w:val="005B355A"/>
    <w:rsid w:val="00636150"/>
    <w:rsid w:val="00664276"/>
    <w:rsid w:val="00674B43"/>
    <w:rsid w:val="006A50E0"/>
    <w:rsid w:val="0071297D"/>
    <w:rsid w:val="007415A1"/>
    <w:rsid w:val="007864A1"/>
    <w:rsid w:val="007B3314"/>
    <w:rsid w:val="00864CB5"/>
    <w:rsid w:val="008D7D43"/>
    <w:rsid w:val="008E2FE4"/>
    <w:rsid w:val="0091042D"/>
    <w:rsid w:val="00911B9E"/>
    <w:rsid w:val="00930469"/>
    <w:rsid w:val="00A30131"/>
    <w:rsid w:val="00A457B0"/>
    <w:rsid w:val="00A67B52"/>
    <w:rsid w:val="00AB3E25"/>
    <w:rsid w:val="00AC311A"/>
    <w:rsid w:val="00AE44B0"/>
    <w:rsid w:val="00B05ABD"/>
    <w:rsid w:val="00B2446D"/>
    <w:rsid w:val="00B35916"/>
    <w:rsid w:val="00B62167"/>
    <w:rsid w:val="00BF213B"/>
    <w:rsid w:val="00BF2D0A"/>
    <w:rsid w:val="00C02B16"/>
    <w:rsid w:val="00CB2B73"/>
    <w:rsid w:val="00CB4961"/>
    <w:rsid w:val="00CD28AB"/>
    <w:rsid w:val="00D044B3"/>
    <w:rsid w:val="00D42315"/>
    <w:rsid w:val="00D54437"/>
    <w:rsid w:val="00D64F30"/>
    <w:rsid w:val="00D97F79"/>
    <w:rsid w:val="00DE5F71"/>
    <w:rsid w:val="00DF00CB"/>
    <w:rsid w:val="00DF2183"/>
    <w:rsid w:val="00E15903"/>
    <w:rsid w:val="00E2369D"/>
    <w:rsid w:val="00E47233"/>
    <w:rsid w:val="00ED22B0"/>
    <w:rsid w:val="00FB2C11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89C4F"/>
  <w15:docId w15:val="{9A379E60-1FDF-4676-B71C-B3DCA22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Real Execution Time of the Algorithm (Best Case)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9-4C0B-AC97-5B8FBF2D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8-4D0B-93AF-9BC40B7A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Theoretical Analysis When Basic Operation is the Operation Marked as (5)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25-4D1F-8665-24CB828E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(Average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77-434E-AA42-19F30FB5F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0-4F3B-BDB5-A683D7EF8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D0-4CC3-85D7-AC02517A7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CE-44E3-B78B-4EB8EB851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Theoretical Analysis When Basic Operation is the Operation Marked as (5)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0.33333333333333331</c:v>
                </c:pt>
                <c:pt idx="2">
                  <c:v>1</c:v>
                </c:pt>
                <c:pt idx="3">
                  <c:v>2</c:v>
                </c:pt>
                <c:pt idx="4">
                  <c:v>3.3333333333333335</c:v>
                </c:pt>
                <c:pt idx="5">
                  <c:v>5</c:v>
                </c:pt>
                <c:pt idx="6">
                  <c:v>7</c:v>
                </c:pt>
                <c:pt idx="7">
                  <c:v>9.3333333333333339</c:v>
                </c:pt>
                <c:pt idx="8">
                  <c:v>12</c:v>
                </c:pt>
                <c:pt idx="9">
                  <c:v>15</c:v>
                </c:pt>
                <c:pt idx="10">
                  <c:v>18.333333333333332</c:v>
                </c:pt>
                <c:pt idx="11">
                  <c:v>22</c:v>
                </c:pt>
                <c:pt idx="12">
                  <c:v>26</c:v>
                </c:pt>
                <c:pt idx="13">
                  <c:v>30.333333333333332</c:v>
                </c:pt>
                <c:pt idx="14">
                  <c:v>35</c:v>
                </c:pt>
                <c:pt idx="15">
                  <c:v>40</c:v>
                </c:pt>
                <c:pt idx="16">
                  <c:v>45.333333333333336</c:v>
                </c:pt>
                <c:pt idx="17">
                  <c:v>51</c:v>
                </c:pt>
                <c:pt idx="18">
                  <c:v>57</c:v>
                </c:pt>
                <c:pt idx="19">
                  <c:v>63.333333333333336</c:v>
                </c:pt>
                <c:pt idx="20">
                  <c:v>70</c:v>
                </c:pt>
                <c:pt idx="21">
                  <c:v>77</c:v>
                </c:pt>
                <c:pt idx="22">
                  <c:v>84.333333333333329</c:v>
                </c:pt>
                <c:pt idx="23">
                  <c:v>92</c:v>
                </c:pt>
                <c:pt idx="24">
                  <c:v>100</c:v>
                </c:pt>
                <c:pt idx="25">
                  <c:v>108.33333333333333</c:v>
                </c:pt>
                <c:pt idx="26">
                  <c:v>117</c:v>
                </c:pt>
                <c:pt idx="27">
                  <c:v>126</c:v>
                </c:pt>
                <c:pt idx="28">
                  <c:v>135.33333333333334</c:v>
                </c:pt>
                <c:pt idx="29">
                  <c:v>145</c:v>
                </c:pt>
                <c:pt idx="30">
                  <c:v>155</c:v>
                </c:pt>
                <c:pt idx="31">
                  <c:v>165.33333333333334</c:v>
                </c:pt>
                <c:pt idx="32">
                  <c:v>176</c:v>
                </c:pt>
                <c:pt idx="33">
                  <c:v>187</c:v>
                </c:pt>
                <c:pt idx="34">
                  <c:v>198.33333333333334</c:v>
                </c:pt>
                <c:pt idx="35">
                  <c:v>210</c:v>
                </c:pt>
                <c:pt idx="36">
                  <c:v>222</c:v>
                </c:pt>
                <c:pt idx="37">
                  <c:v>234.33333333333334</c:v>
                </c:pt>
                <c:pt idx="38">
                  <c:v>247</c:v>
                </c:pt>
                <c:pt idx="39">
                  <c:v>260</c:v>
                </c:pt>
                <c:pt idx="40">
                  <c:v>273.33333333333331</c:v>
                </c:pt>
                <c:pt idx="41">
                  <c:v>287</c:v>
                </c:pt>
                <c:pt idx="42">
                  <c:v>301</c:v>
                </c:pt>
                <c:pt idx="43">
                  <c:v>315.33333333333331</c:v>
                </c:pt>
                <c:pt idx="44">
                  <c:v>330</c:v>
                </c:pt>
                <c:pt idx="45">
                  <c:v>345</c:v>
                </c:pt>
                <c:pt idx="46">
                  <c:v>360.33333333333331</c:v>
                </c:pt>
                <c:pt idx="47">
                  <c:v>376</c:v>
                </c:pt>
                <c:pt idx="48">
                  <c:v>392</c:v>
                </c:pt>
                <c:pt idx="49">
                  <c:v>408.33333333333331</c:v>
                </c:pt>
                <c:pt idx="50">
                  <c:v>425</c:v>
                </c:pt>
                <c:pt idx="51">
                  <c:v>442</c:v>
                </c:pt>
                <c:pt idx="52">
                  <c:v>459.33333333333331</c:v>
                </c:pt>
                <c:pt idx="53">
                  <c:v>477</c:v>
                </c:pt>
                <c:pt idx="54">
                  <c:v>495</c:v>
                </c:pt>
                <c:pt idx="55">
                  <c:v>513.33333333333337</c:v>
                </c:pt>
                <c:pt idx="56">
                  <c:v>532</c:v>
                </c:pt>
                <c:pt idx="57">
                  <c:v>551</c:v>
                </c:pt>
                <c:pt idx="58">
                  <c:v>570.33333333333337</c:v>
                </c:pt>
                <c:pt idx="59">
                  <c:v>590</c:v>
                </c:pt>
                <c:pt idx="60">
                  <c:v>610</c:v>
                </c:pt>
                <c:pt idx="61">
                  <c:v>630.33333333333337</c:v>
                </c:pt>
                <c:pt idx="62">
                  <c:v>651</c:v>
                </c:pt>
                <c:pt idx="63">
                  <c:v>672</c:v>
                </c:pt>
                <c:pt idx="64">
                  <c:v>693.33333333333337</c:v>
                </c:pt>
                <c:pt idx="65">
                  <c:v>715</c:v>
                </c:pt>
                <c:pt idx="66">
                  <c:v>737</c:v>
                </c:pt>
                <c:pt idx="67">
                  <c:v>759.33333333333337</c:v>
                </c:pt>
                <c:pt idx="68">
                  <c:v>782</c:v>
                </c:pt>
                <c:pt idx="69">
                  <c:v>805</c:v>
                </c:pt>
                <c:pt idx="70">
                  <c:v>828.33333333333337</c:v>
                </c:pt>
                <c:pt idx="71">
                  <c:v>852</c:v>
                </c:pt>
                <c:pt idx="72">
                  <c:v>876</c:v>
                </c:pt>
                <c:pt idx="73">
                  <c:v>900.33333333333337</c:v>
                </c:pt>
                <c:pt idx="74">
                  <c:v>925</c:v>
                </c:pt>
                <c:pt idx="75">
                  <c:v>950</c:v>
                </c:pt>
                <c:pt idx="76">
                  <c:v>975.33333333333337</c:v>
                </c:pt>
                <c:pt idx="77">
                  <c:v>1001</c:v>
                </c:pt>
                <c:pt idx="78">
                  <c:v>1027</c:v>
                </c:pt>
                <c:pt idx="79">
                  <c:v>1053.3333333333333</c:v>
                </c:pt>
                <c:pt idx="80">
                  <c:v>1080</c:v>
                </c:pt>
                <c:pt idx="81">
                  <c:v>1107</c:v>
                </c:pt>
                <c:pt idx="82">
                  <c:v>1134.3333333333333</c:v>
                </c:pt>
                <c:pt idx="83">
                  <c:v>1162</c:v>
                </c:pt>
                <c:pt idx="84">
                  <c:v>1190</c:v>
                </c:pt>
                <c:pt idx="85">
                  <c:v>1218.3333333333333</c:v>
                </c:pt>
                <c:pt idx="86">
                  <c:v>1247</c:v>
                </c:pt>
                <c:pt idx="87">
                  <c:v>1276</c:v>
                </c:pt>
                <c:pt idx="88">
                  <c:v>1305.3333333333333</c:v>
                </c:pt>
                <c:pt idx="89">
                  <c:v>1335</c:v>
                </c:pt>
                <c:pt idx="90">
                  <c:v>1365</c:v>
                </c:pt>
                <c:pt idx="91">
                  <c:v>1395.3333333333333</c:v>
                </c:pt>
                <c:pt idx="92">
                  <c:v>1426</c:v>
                </c:pt>
                <c:pt idx="93">
                  <c:v>1457</c:v>
                </c:pt>
                <c:pt idx="94">
                  <c:v>1488.3333333333333</c:v>
                </c:pt>
                <c:pt idx="95">
                  <c:v>1520</c:v>
                </c:pt>
                <c:pt idx="96">
                  <c:v>1552</c:v>
                </c:pt>
                <c:pt idx="97">
                  <c:v>1584.3333333333333</c:v>
                </c:pt>
                <c:pt idx="98">
                  <c:v>1617</c:v>
                </c:pt>
                <c:pt idx="99">
                  <c:v>1650</c:v>
                </c:pt>
                <c:pt idx="100">
                  <c:v>1683.3333333333333</c:v>
                </c:pt>
                <c:pt idx="101">
                  <c:v>1717</c:v>
                </c:pt>
                <c:pt idx="102">
                  <c:v>1751</c:v>
                </c:pt>
                <c:pt idx="103">
                  <c:v>1785.3333333333333</c:v>
                </c:pt>
                <c:pt idx="104">
                  <c:v>1820</c:v>
                </c:pt>
                <c:pt idx="105">
                  <c:v>1855</c:v>
                </c:pt>
                <c:pt idx="106">
                  <c:v>1890.3333333333333</c:v>
                </c:pt>
                <c:pt idx="107">
                  <c:v>1926</c:v>
                </c:pt>
                <c:pt idx="108">
                  <c:v>1962</c:v>
                </c:pt>
                <c:pt idx="109">
                  <c:v>1998.3333333333333</c:v>
                </c:pt>
                <c:pt idx="110">
                  <c:v>2035</c:v>
                </c:pt>
                <c:pt idx="111">
                  <c:v>2072</c:v>
                </c:pt>
                <c:pt idx="112">
                  <c:v>2109.3333333333335</c:v>
                </c:pt>
                <c:pt idx="113">
                  <c:v>2147</c:v>
                </c:pt>
                <c:pt idx="114">
                  <c:v>2185</c:v>
                </c:pt>
                <c:pt idx="115">
                  <c:v>2223.3333333333335</c:v>
                </c:pt>
                <c:pt idx="116">
                  <c:v>2262</c:v>
                </c:pt>
                <c:pt idx="117">
                  <c:v>2301</c:v>
                </c:pt>
                <c:pt idx="118">
                  <c:v>2340.3333333333335</c:v>
                </c:pt>
                <c:pt idx="119">
                  <c:v>2380</c:v>
                </c:pt>
                <c:pt idx="120">
                  <c:v>2420</c:v>
                </c:pt>
                <c:pt idx="121">
                  <c:v>2460.3333333333335</c:v>
                </c:pt>
                <c:pt idx="122">
                  <c:v>2501</c:v>
                </c:pt>
                <c:pt idx="123">
                  <c:v>2542</c:v>
                </c:pt>
                <c:pt idx="124">
                  <c:v>2583.3333333333335</c:v>
                </c:pt>
                <c:pt idx="125">
                  <c:v>2625</c:v>
                </c:pt>
                <c:pt idx="126">
                  <c:v>2667</c:v>
                </c:pt>
                <c:pt idx="127">
                  <c:v>2709.3333333333335</c:v>
                </c:pt>
                <c:pt idx="128">
                  <c:v>2752</c:v>
                </c:pt>
                <c:pt idx="129">
                  <c:v>2795</c:v>
                </c:pt>
                <c:pt idx="130">
                  <c:v>2838.3333333333335</c:v>
                </c:pt>
                <c:pt idx="131">
                  <c:v>2882</c:v>
                </c:pt>
                <c:pt idx="132">
                  <c:v>2926</c:v>
                </c:pt>
                <c:pt idx="133">
                  <c:v>2970.3333333333335</c:v>
                </c:pt>
                <c:pt idx="134">
                  <c:v>3015</c:v>
                </c:pt>
                <c:pt idx="135">
                  <c:v>3060</c:v>
                </c:pt>
                <c:pt idx="136">
                  <c:v>3105.3333333333335</c:v>
                </c:pt>
                <c:pt idx="137">
                  <c:v>3151</c:v>
                </c:pt>
                <c:pt idx="138">
                  <c:v>3197</c:v>
                </c:pt>
                <c:pt idx="139">
                  <c:v>3243.3333333333335</c:v>
                </c:pt>
                <c:pt idx="140">
                  <c:v>3290</c:v>
                </c:pt>
                <c:pt idx="141">
                  <c:v>3337</c:v>
                </c:pt>
                <c:pt idx="142">
                  <c:v>3384.3333333333335</c:v>
                </c:pt>
                <c:pt idx="143">
                  <c:v>3432</c:v>
                </c:pt>
                <c:pt idx="144">
                  <c:v>3480</c:v>
                </c:pt>
                <c:pt idx="145">
                  <c:v>3528.3333333333335</c:v>
                </c:pt>
                <c:pt idx="146">
                  <c:v>3577</c:v>
                </c:pt>
                <c:pt idx="147">
                  <c:v>3626</c:v>
                </c:pt>
                <c:pt idx="148">
                  <c:v>3675.3333333333335</c:v>
                </c:pt>
                <c:pt idx="149">
                  <c:v>3725</c:v>
                </c:pt>
                <c:pt idx="150">
                  <c:v>3775</c:v>
                </c:pt>
                <c:pt idx="151">
                  <c:v>3825.3333333333335</c:v>
                </c:pt>
                <c:pt idx="152">
                  <c:v>3876</c:v>
                </c:pt>
                <c:pt idx="153">
                  <c:v>3927</c:v>
                </c:pt>
                <c:pt idx="154">
                  <c:v>3978.3333333333335</c:v>
                </c:pt>
                <c:pt idx="155">
                  <c:v>4030</c:v>
                </c:pt>
                <c:pt idx="156">
                  <c:v>4082</c:v>
                </c:pt>
                <c:pt idx="157">
                  <c:v>4134.333333333333</c:v>
                </c:pt>
                <c:pt idx="158">
                  <c:v>4187</c:v>
                </c:pt>
                <c:pt idx="159">
                  <c:v>4240</c:v>
                </c:pt>
                <c:pt idx="160">
                  <c:v>4293.333333333333</c:v>
                </c:pt>
                <c:pt idx="161">
                  <c:v>4347</c:v>
                </c:pt>
                <c:pt idx="162">
                  <c:v>4401</c:v>
                </c:pt>
                <c:pt idx="163">
                  <c:v>4455.333333333333</c:v>
                </c:pt>
                <c:pt idx="164">
                  <c:v>4510</c:v>
                </c:pt>
                <c:pt idx="165">
                  <c:v>4565</c:v>
                </c:pt>
                <c:pt idx="166">
                  <c:v>4620.333333333333</c:v>
                </c:pt>
                <c:pt idx="167">
                  <c:v>4676</c:v>
                </c:pt>
                <c:pt idx="168">
                  <c:v>4732</c:v>
                </c:pt>
                <c:pt idx="169">
                  <c:v>4788.333333333333</c:v>
                </c:pt>
                <c:pt idx="170">
                  <c:v>4845</c:v>
                </c:pt>
                <c:pt idx="171">
                  <c:v>4902</c:v>
                </c:pt>
                <c:pt idx="172">
                  <c:v>4959.333333333333</c:v>
                </c:pt>
                <c:pt idx="173">
                  <c:v>5017</c:v>
                </c:pt>
                <c:pt idx="174">
                  <c:v>5075</c:v>
                </c:pt>
                <c:pt idx="175">
                  <c:v>5133.333333333333</c:v>
                </c:pt>
                <c:pt idx="176">
                  <c:v>5192</c:v>
                </c:pt>
                <c:pt idx="177">
                  <c:v>5251</c:v>
                </c:pt>
                <c:pt idx="178">
                  <c:v>5310.333333333333</c:v>
                </c:pt>
                <c:pt idx="179">
                  <c:v>5370</c:v>
                </c:pt>
                <c:pt idx="180">
                  <c:v>5430</c:v>
                </c:pt>
                <c:pt idx="181">
                  <c:v>5490.333333333333</c:v>
                </c:pt>
                <c:pt idx="182">
                  <c:v>5551</c:v>
                </c:pt>
                <c:pt idx="183">
                  <c:v>5612</c:v>
                </c:pt>
                <c:pt idx="184">
                  <c:v>5673.333333333333</c:v>
                </c:pt>
                <c:pt idx="185">
                  <c:v>5735</c:v>
                </c:pt>
                <c:pt idx="186">
                  <c:v>5797</c:v>
                </c:pt>
                <c:pt idx="187">
                  <c:v>5859.333333333333</c:v>
                </c:pt>
                <c:pt idx="188">
                  <c:v>5922</c:v>
                </c:pt>
                <c:pt idx="189">
                  <c:v>5985</c:v>
                </c:pt>
                <c:pt idx="190">
                  <c:v>6048.333333333333</c:v>
                </c:pt>
                <c:pt idx="191">
                  <c:v>6112</c:v>
                </c:pt>
                <c:pt idx="192">
                  <c:v>6176</c:v>
                </c:pt>
                <c:pt idx="193">
                  <c:v>6240.333333333333</c:v>
                </c:pt>
                <c:pt idx="194">
                  <c:v>6305</c:v>
                </c:pt>
                <c:pt idx="195">
                  <c:v>6370</c:v>
                </c:pt>
                <c:pt idx="196">
                  <c:v>6435.333333333333</c:v>
                </c:pt>
                <c:pt idx="197">
                  <c:v>6501</c:v>
                </c:pt>
                <c:pt idx="198">
                  <c:v>6567</c:v>
                </c:pt>
                <c:pt idx="199">
                  <c:v>6633.333333333333</c:v>
                </c:pt>
                <c:pt idx="200">
                  <c:v>6700</c:v>
                </c:pt>
                <c:pt idx="201">
                  <c:v>6767</c:v>
                </c:pt>
                <c:pt idx="202">
                  <c:v>6834.333333333333</c:v>
                </c:pt>
                <c:pt idx="203">
                  <c:v>6902</c:v>
                </c:pt>
                <c:pt idx="204">
                  <c:v>6970</c:v>
                </c:pt>
                <c:pt idx="205">
                  <c:v>7038.333333333333</c:v>
                </c:pt>
                <c:pt idx="206">
                  <c:v>7107</c:v>
                </c:pt>
                <c:pt idx="207">
                  <c:v>7176</c:v>
                </c:pt>
                <c:pt idx="208">
                  <c:v>7245.333333333333</c:v>
                </c:pt>
                <c:pt idx="209">
                  <c:v>7315</c:v>
                </c:pt>
                <c:pt idx="210">
                  <c:v>7385</c:v>
                </c:pt>
                <c:pt idx="211">
                  <c:v>7455.333333333333</c:v>
                </c:pt>
                <c:pt idx="212">
                  <c:v>7526</c:v>
                </c:pt>
                <c:pt idx="213">
                  <c:v>7597</c:v>
                </c:pt>
                <c:pt idx="214">
                  <c:v>7668.333333333333</c:v>
                </c:pt>
                <c:pt idx="215">
                  <c:v>7740</c:v>
                </c:pt>
                <c:pt idx="216">
                  <c:v>7812</c:v>
                </c:pt>
                <c:pt idx="217">
                  <c:v>7884.333333333333</c:v>
                </c:pt>
                <c:pt idx="218">
                  <c:v>7957</c:v>
                </c:pt>
                <c:pt idx="219">
                  <c:v>8030</c:v>
                </c:pt>
                <c:pt idx="220">
                  <c:v>8103.333333333333</c:v>
                </c:pt>
                <c:pt idx="221">
                  <c:v>8177</c:v>
                </c:pt>
                <c:pt idx="222">
                  <c:v>8251</c:v>
                </c:pt>
                <c:pt idx="223">
                  <c:v>8325.3333333333339</c:v>
                </c:pt>
                <c:pt idx="224">
                  <c:v>8400</c:v>
                </c:pt>
                <c:pt idx="225">
                  <c:v>8475</c:v>
                </c:pt>
                <c:pt idx="226">
                  <c:v>8550.3333333333339</c:v>
                </c:pt>
                <c:pt idx="227">
                  <c:v>8626</c:v>
                </c:pt>
                <c:pt idx="228">
                  <c:v>8702</c:v>
                </c:pt>
                <c:pt idx="229">
                  <c:v>8778.3333333333339</c:v>
                </c:pt>
                <c:pt idx="230">
                  <c:v>8855</c:v>
                </c:pt>
                <c:pt idx="231">
                  <c:v>8932</c:v>
                </c:pt>
                <c:pt idx="232">
                  <c:v>9009.3333333333339</c:v>
                </c:pt>
                <c:pt idx="233">
                  <c:v>9087</c:v>
                </c:pt>
                <c:pt idx="234">
                  <c:v>9165</c:v>
                </c:pt>
                <c:pt idx="235">
                  <c:v>9243.3333333333339</c:v>
                </c:pt>
                <c:pt idx="236">
                  <c:v>9322</c:v>
                </c:pt>
                <c:pt idx="237">
                  <c:v>9401</c:v>
                </c:pt>
                <c:pt idx="238">
                  <c:v>9480.3333333333339</c:v>
                </c:pt>
                <c:pt idx="239">
                  <c:v>9560</c:v>
                </c:pt>
                <c:pt idx="240">
                  <c:v>9640</c:v>
                </c:pt>
                <c:pt idx="241">
                  <c:v>9720.3333333333339</c:v>
                </c:pt>
                <c:pt idx="242">
                  <c:v>9801</c:v>
                </c:pt>
                <c:pt idx="243">
                  <c:v>9882</c:v>
                </c:pt>
                <c:pt idx="244">
                  <c:v>9963.3333333333339</c:v>
                </c:pt>
                <c:pt idx="245">
                  <c:v>10045</c:v>
                </c:pt>
                <c:pt idx="246">
                  <c:v>10127</c:v>
                </c:pt>
                <c:pt idx="247">
                  <c:v>10209.333333333334</c:v>
                </c:pt>
                <c:pt idx="248">
                  <c:v>10292</c:v>
                </c:pt>
                <c:pt idx="249">
                  <c:v>10375</c:v>
                </c:pt>
                <c:pt idx="250">
                  <c:v>10458.333333333334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EB-447B-A1B0-91514EA60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(Best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40-4165-8E27-3C7D29895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6-44B2-9987-A03F71C4B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(3)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C7-4455-8801-376D77323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(4)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A8-4DF5-A51F-74F8DCF4C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0-4CA5-8AA4-EF9BAC83D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l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l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(Worst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1F-4A50-AEBA-A8349D15C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B7-4435-A997-491C611E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Isil Su Karakuzu</cp:lastModifiedBy>
  <cp:revision>7</cp:revision>
  <dcterms:created xsi:type="dcterms:W3CDTF">2022-11-29T18:59:00Z</dcterms:created>
  <dcterms:modified xsi:type="dcterms:W3CDTF">2022-11-29T21:11:00Z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