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Fine Arts / Music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Fine Arts / Music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[School Name]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AI as inspiration, not substitution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can be a source of inspiration and a creative partner, but it is not a replacement for the student's own making and expression. Originality and process matter.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Brainstorming ideas and concepts</w:t>
      </w:r>
    </w:p>
    <w:p>
      <w:pPr>
        <w:pStyle w:val="ListBullet"/>
        <w:spacing w:after="60"/>
      </w:pPr>
      <w:r>
        <w:t>Generating references or moodboards for inspiration</w:t>
      </w:r>
    </w:p>
    <w:p>
      <w:pPr>
        <w:pStyle w:val="ListBullet"/>
        <w:spacing w:after="60"/>
      </w:pPr>
      <w:r>
        <w:t>Exploring styles and techniques</w:t>
      </w:r>
    </w:p>
    <w:p>
      <w:pPr>
        <w:pStyle w:val="ListBullet"/>
        <w:spacing w:after="60"/>
      </w:pPr>
      <w:r>
        <w:t>Getting feedback on their own work</w:t>
      </w:r>
    </w:p>
    <w:p>
      <w:pPr>
        <w:pStyle w:val="ListBullet"/>
        <w:spacing w:after="60"/>
      </w:pPr>
      <w:r>
        <w:t>Understanding art or music history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Submitting AI-generated artwork or music as their own original work</w:t>
      </w:r>
    </w:p>
    <w:p>
      <w:pPr>
        <w:pStyle w:val="ListBullet"/>
        <w:spacing w:after="60"/>
      </w:pPr>
      <w:r>
        <w:t>Copying AI output without significant original contribution</w:t>
      </w:r>
    </w:p>
    <w:p>
      <w:pPr>
        <w:pStyle w:val="ListBullet"/>
        <w:spacing w:after="60"/>
      </w:pPr>
      <w:r>
        <w:t>Using AI to complete graded performance or creation assessments in their place</w:t>
      </w:r>
    </w:p>
    <w:p>
      <w:pPr>
        <w:pStyle w:val="ListBullet"/>
        <w:spacing w:after="60"/>
      </w:pPr>
      <w:r>
        <w:t>Presenting AI work as hand-made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brainstorm this concept\").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Discuss what \"originality\" means in a world with generative tools.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