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952FA2"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952FA2"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952FA2"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952FA2"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952FA2"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952FA2"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952FA2"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952FA2"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6B494AD" w:rsidR="00531FBF" w:rsidRPr="001650C9" w:rsidRDefault="00EB06F0" w:rsidP="00944D65">
            <w:pPr>
              <w:suppressAutoHyphens/>
              <w:spacing w:after="0" w:line="240" w:lineRule="auto"/>
              <w:contextualSpacing/>
              <w:jc w:val="center"/>
              <w:rPr>
                <w:rFonts w:eastAsia="Times New Roman" w:cstheme="minorHAnsi"/>
                <w:b/>
                <w:bCs/>
              </w:rPr>
            </w:pPr>
            <w:r>
              <w:rPr>
                <w:rFonts w:eastAsia="Times New Roman" w:cstheme="minorHAnsi"/>
                <w:b/>
                <w:bCs/>
              </w:rPr>
              <w:t>07/14/2021</w:t>
            </w:r>
          </w:p>
        </w:tc>
        <w:tc>
          <w:tcPr>
            <w:tcW w:w="2338" w:type="dxa"/>
            <w:tcMar>
              <w:left w:w="115" w:type="dxa"/>
              <w:right w:w="115" w:type="dxa"/>
            </w:tcMar>
          </w:tcPr>
          <w:p w14:paraId="07699096" w14:textId="1B35CCB4" w:rsidR="00531FBF" w:rsidRPr="001650C9" w:rsidRDefault="00EB06F0" w:rsidP="00944D65">
            <w:pPr>
              <w:suppressAutoHyphens/>
              <w:spacing w:after="0" w:line="240" w:lineRule="auto"/>
              <w:contextualSpacing/>
              <w:jc w:val="center"/>
              <w:rPr>
                <w:rFonts w:eastAsia="Times New Roman" w:cstheme="minorHAnsi"/>
                <w:b/>
                <w:bCs/>
              </w:rPr>
            </w:pPr>
            <w:r>
              <w:rPr>
                <w:rFonts w:eastAsia="Times New Roman" w:cstheme="minorHAnsi"/>
                <w:b/>
                <w:bCs/>
              </w:rPr>
              <w:t>Abby Ramatowski</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9724545" w:rsidR="0058064D" w:rsidRPr="001650C9" w:rsidRDefault="00EB06F0" w:rsidP="00944D65">
      <w:pPr>
        <w:suppressAutoHyphens/>
        <w:spacing w:after="0" w:line="240" w:lineRule="auto"/>
        <w:contextualSpacing/>
        <w:rPr>
          <w:rFonts w:cstheme="minorHAnsi"/>
        </w:rPr>
      </w:pPr>
      <w:r>
        <w:rPr>
          <w:rFonts w:cstheme="minorHAnsi"/>
        </w:rPr>
        <w:t>Abby Ramatowski</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7BAB47E4" w14:textId="7CF57CF8" w:rsidR="00E111A7" w:rsidRPr="0074024A" w:rsidRDefault="00E111A7" w:rsidP="00944D65">
      <w:pPr>
        <w:suppressAutoHyphens/>
        <w:spacing w:after="0" w:line="240" w:lineRule="auto"/>
        <w:contextualSpacing/>
        <w:rPr>
          <w:rFonts w:eastAsia="Times New Roman" w:cstheme="minorHAnsi"/>
        </w:rPr>
      </w:pPr>
      <w:r>
        <w:rPr>
          <w:rFonts w:eastAsia="Times New Roman" w:cstheme="minorHAnsi"/>
          <w:b/>
          <w:bCs/>
        </w:rPr>
        <w:t>What is the value of secure communications to the company?</w:t>
      </w:r>
    </w:p>
    <w:p w14:paraId="57777B69" w14:textId="77777777" w:rsidR="004F1F18" w:rsidRDefault="00EB06F0" w:rsidP="00944D65">
      <w:pPr>
        <w:suppressAutoHyphens/>
        <w:spacing w:after="0" w:line="240" w:lineRule="auto"/>
        <w:contextualSpacing/>
        <w:rPr>
          <w:rFonts w:eastAsia="Times New Roman" w:cstheme="minorHAnsi"/>
        </w:rPr>
      </w:pPr>
      <w:r>
        <w:rPr>
          <w:rFonts w:eastAsia="Times New Roman" w:cstheme="minorHAnsi"/>
        </w:rPr>
        <w:t xml:space="preserve">Artemis Financial is a financial consulting company and develops individualized financial plans for savings, retirement, investments, and insurance. </w:t>
      </w:r>
      <w:r w:rsidR="00F13B45">
        <w:rPr>
          <w:rFonts w:eastAsia="Times New Roman" w:cstheme="minorHAnsi"/>
        </w:rPr>
        <w:t xml:space="preserve">Because </w:t>
      </w:r>
      <w:r w:rsidR="004F1F18">
        <w:rPr>
          <w:rFonts w:eastAsia="Times New Roman" w:cstheme="minorHAnsi"/>
        </w:rPr>
        <w:t>Artemis Financial has requested that any security vulnerabilities in the current software is identified and because v</w:t>
      </w:r>
      <w:r>
        <w:rPr>
          <w:rFonts w:eastAsia="Times New Roman" w:cstheme="minorHAnsi"/>
        </w:rPr>
        <w:t xml:space="preserve">aluable personal information and financial information is at risk, </w:t>
      </w:r>
      <w:r w:rsidR="004F1F18">
        <w:rPr>
          <w:rFonts w:eastAsia="Times New Roman" w:cstheme="minorHAnsi"/>
        </w:rPr>
        <w:t>I have concluded that</w:t>
      </w:r>
      <w:r>
        <w:rPr>
          <w:rFonts w:eastAsia="Times New Roman" w:cstheme="minorHAnsi"/>
        </w:rPr>
        <w:t xml:space="preserve"> security for Artemis’ Financial is a high priority. </w:t>
      </w:r>
    </w:p>
    <w:p w14:paraId="50497A1B" w14:textId="13FFC3AF" w:rsidR="00B64F80" w:rsidRPr="00B64F80" w:rsidRDefault="00B64F80" w:rsidP="00944D65">
      <w:pPr>
        <w:suppressAutoHyphens/>
        <w:spacing w:after="0" w:line="240" w:lineRule="auto"/>
        <w:contextualSpacing/>
        <w:rPr>
          <w:rFonts w:eastAsia="Times New Roman" w:cstheme="minorHAnsi"/>
          <w:b/>
          <w:bCs/>
        </w:rPr>
      </w:pPr>
      <w:r>
        <w:rPr>
          <w:rFonts w:eastAsia="Times New Roman" w:cstheme="minorHAnsi"/>
          <w:b/>
          <w:bCs/>
        </w:rPr>
        <w:t>Are there any international transactions that the company produces?</w:t>
      </w:r>
    </w:p>
    <w:p w14:paraId="63EB5AF7" w14:textId="570D95CA" w:rsidR="00F32AA7" w:rsidRDefault="007B2019" w:rsidP="00944D65">
      <w:pPr>
        <w:suppressAutoHyphens/>
        <w:spacing w:after="0" w:line="240" w:lineRule="auto"/>
        <w:contextualSpacing/>
        <w:rPr>
          <w:rFonts w:eastAsia="Times New Roman" w:cstheme="minorHAnsi"/>
        </w:rPr>
      </w:pPr>
      <w:r>
        <w:rPr>
          <w:rFonts w:eastAsia="Times New Roman" w:cstheme="minorHAnsi"/>
        </w:rPr>
        <w:t xml:space="preserve">Based on the given scenario, we are unaware if </w:t>
      </w:r>
      <w:r w:rsidR="006D22CD">
        <w:rPr>
          <w:rFonts w:eastAsia="Times New Roman" w:cstheme="minorHAnsi"/>
        </w:rPr>
        <w:t xml:space="preserve">Artemis’ Financial produces any international transactions, but Global Rain does provide </w:t>
      </w:r>
      <w:r w:rsidR="00047620">
        <w:rPr>
          <w:rFonts w:eastAsia="Times New Roman" w:cstheme="minorHAnsi"/>
        </w:rPr>
        <w:t xml:space="preserve">custom software design and development throughout the world. </w:t>
      </w:r>
    </w:p>
    <w:p w14:paraId="3F383AFA" w14:textId="26AAD54F" w:rsidR="00F32AA7" w:rsidRPr="00F32AA7" w:rsidRDefault="00F32AA7" w:rsidP="00944D65">
      <w:pPr>
        <w:suppressAutoHyphens/>
        <w:spacing w:after="0" w:line="240" w:lineRule="auto"/>
        <w:contextualSpacing/>
        <w:rPr>
          <w:rFonts w:eastAsia="Times New Roman" w:cstheme="minorHAnsi"/>
          <w:b/>
          <w:bCs/>
        </w:rPr>
      </w:pPr>
      <w:r>
        <w:rPr>
          <w:rFonts w:eastAsia="Times New Roman" w:cstheme="minorHAnsi"/>
          <w:b/>
          <w:bCs/>
        </w:rPr>
        <w:t>Are there governmental restrictions about secure communication to consider?</w:t>
      </w:r>
    </w:p>
    <w:p w14:paraId="5CAB2AA8" w14:textId="58F1C4EA" w:rsidR="00010B8A" w:rsidRDefault="00E47AC7" w:rsidP="00944D65">
      <w:pPr>
        <w:suppressAutoHyphens/>
        <w:spacing w:after="0" w:line="240" w:lineRule="auto"/>
        <w:contextualSpacing/>
        <w:rPr>
          <w:rFonts w:eastAsia="Times New Roman" w:cstheme="minorHAnsi"/>
        </w:rPr>
      </w:pPr>
      <w:r>
        <w:rPr>
          <w:rFonts w:eastAsia="Times New Roman" w:cstheme="minorHAnsi"/>
        </w:rPr>
        <w:t xml:space="preserve">Financial institutions, like Artemis Financial, </w:t>
      </w:r>
      <w:r w:rsidR="00FB321B">
        <w:rPr>
          <w:rFonts w:eastAsia="Times New Roman" w:cstheme="minorHAnsi"/>
        </w:rPr>
        <w:t xml:space="preserve">must have insurance and there are government restrictions about secure communication </w:t>
      </w:r>
      <w:r w:rsidR="00717CAB">
        <w:rPr>
          <w:rFonts w:eastAsia="Times New Roman" w:cstheme="minorHAnsi"/>
        </w:rPr>
        <w:t>applied to the company’s that insure them. For example, Federal Deposit Insurance Company (FDIC) has the following restrictions</w:t>
      </w:r>
      <w:r w:rsidR="007833D6">
        <w:rPr>
          <w:rFonts w:eastAsia="Times New Roman" w:cstheme="minorHAnsi"/>
        </w:rPr>
        <w:t xml:space="preserve"> that apply to cybersecurity and secure communication:</w:t>
      </w:r>
    </w:p>
    <w:p w14:paraId="4E1C28BD" w14:textId="10DE6CD7" w:rsidR="00173A32" w:rsidRDefault="00173A32" w:rsidP="00173A32">
      <w:pPr>
        <w:pStyle w:val="ListParagraph"/>
        <w:numPr>
          <w:ilvl w:val="0"/>
          <w:numId w:val="12"/>
        </w:numPr>
        <w:suppressAutoHyphens/>
        <w:spacing w:after="0" w:line="240" w:lineRule="auto"/>
        <w:rPr>
          <w:rFonts w:cstheme="minorHAnsi"/>
        </w:rPr>
      </w:pPr>
      <w:r>
        <w:rPr>
          <w:rFonts w:cstheme="minorHAnsi"/>
        </w:rPr>
        <w:t>“</w:t>
      </w:r>
      <w:r w:rsidRPr="00D004D7">
        <w:rPr>
          <w:rFonts w:cstheme="minorHAnsi"/>
          <w:u w:val="single"/>
        </w:rPr>
        <w:t xml:space="preserve">Appendix A to Part </w:t>
      </w:r>
      <w:r w:rsidR="007A5390" w:rsidRPr="00D004D7">
        <w:rPr>
          <w:rFonts w:cstheme="minorHAnsi"/>
          <w:u w:val="single"/>
        </w:rPr>
        <w:t>364 – Interagency Guidelines Establishing Standards for Safety and Soundness</w:t>
      </w:r>
      <w:r w:rsidR="00D004D7">
        <w:rPr>
          <w:rFonts w:cstheme="minorHAnsi"/>
          <w:u w:val="single"/>
        </w:rPr>
        <w:t xml:space="preserve"> </w:t>
      </w:r>
      <w:r w:rsidR="00D004D7">
        <w:rPr>
          <w:rFonts w:cstheme="minorHAnsi"/>
        </w:rPr>
        <w:t>provide operational and managerial standards that address internal controls and information systems</w:t>
      </w:r>
    </w:p>
    <w:p w14:paraId="40022FAC" w14:textId="7A8A0FB5" w:rsidR="00D004D7" w:rsidRDefault="00D004D7" w:rsidP="00173A32">
      <w:pPr>
        <w:pStyle w:val="ListParagraph"/>
        <w:numPr>
          <w:ilvl w:val="0"/>
          <w:numId w:val="12"/>
        </w:numPr>
        <w:suppressAutoHyphens/>
        <w:spacing w:after="0" w:line="240" w:lineRule="auto"/>
        <w:rPr>
          <w:rFonts w:cstheme="minorHAnsi"/>
        </w:rPr>
      </w:pPr>
      <w:r>
        <w:rPr>
          <w:rFonts w:cstheme="minorHAnsi"/>
          <w:u w:val="single"/>
        </w:rPr>
        <w:t xml:space="preserve">Appendix B to Part 364 – Interagency Guidelines Establishing Information Security Standards </w:t>
      </w:r>
      <w:r>
        <w:rPr>
          <w:rFonts w:cstheme="minorHAnsi"/>
        </w:rPr>
        <w:t>address administrative, technical, and physical safeguards to protect the security, confidentiality, and integrity of customer information</w:t>
      </w:r>
    </w:p>
    <w:p w14:paraId="1D8988C5" w14:textId="2FAF7BAD" w:rsidR="00D004D7" w:rsidRDefault="00D004D7" w:rsidP="00173A32">
      <w:pPr>
        <w:pStyle w:val="ListParagraph"/>
        <w:numPr>
          <w:ilvl w:val="0"/>
          <w:numId w:val="12"/>
        </w:numPr>
        <w:suppressAutoHyphens/>
        <w:spacing w:after="0" w:line="240" w:lineRule="auto"/>
        <w:rPr>
          <w:rFonts w:cstheme="minorHAnsi"/>
        </w:rPr>
      </w:pPr>
      <w:r>
        <w:rPr>
          <w:rFonts w:cstheme="minorHAnsi"/>
          <w:u w:val="single"/>
        </w:rPr>
        <w:t xml:space="preserve">Section 304.3(d) – Reports </w:t>
      </w:r>
      <w:r>
        <w:rPr>
          <w:rFonts w:cstheme="minorHAnsi"/>
        </w:rPr>
        <w:t>addresses requirements for regula</w:t>
      </w:r>
      <w:r w:rsidR="008A0F6E">
        <w:rPr>
          <w:rFonts w:cstheme="minorHAnsi"/>
        </w:rPr>
        <w:t>tory notification of certain service provider relationships</w:t>
      </w:r>
    </w:p>
    <w:p w14:paraId="78EDAB3A" w14:textId="640786E9" w:rsidR="008A0F6E" w:rsidRDefault="008A0F6E" w:rsidP="001A6D44">
      <w:pPr>
        <w:pStyle w:val="ListParagraph"/>
        <w:numPr>
          <w:ilvl w:val="0"/>
          <w:numId w:val="12"/>
        </w:numPr>
        <w:suppressAutoHyphens/>
        <w:spacing w:after="0" w:line="240" w:lineRule="auto"/>
        <w:rPr>
          <w:rFonts w:cstheme="minorHAnsi"/>
        </w:rPr>
      </w:pPr>
      <w:r>
        <w:rPr>
          <w:rFonts w:cstheme="minorHAnsi"/>
        </w:rPr>
        <w:t xml:space="preserve">The </w:t>
      </w:r>
      <w:r>
        <w:rPr>
          <w:rFonts w:cstheme="minorHAnsi"/>
          <w:u w:val="single"/>
        </w:rPr>
        <w:t xml:space="preserve">Bank Service Company Act </w:t>
      </w:r>
      <w:r>
        <w:rPr>
          <w:rFonts w:cstheme="minorHAnsi"/>
        </w:rPr>
        <w:t>establishes FDIC regulation and examination authority over certain service providers</w:t>
      </w:r>
      <w:r w:rsidR="001A6D44">
        <w:rPr>
          <w:rFonts w:cstheme="minorHAnsi"/>
        </w:rPr>
        <w:t>”, (</w:t>
      </w:r>
      <w:r w:rsidR="00045723">
        <w:rPr>
          <w:rFonts w:cstheme="minorHAnsi"/>
          <w:i/>
          <w:iCs/>
        </w:rPr>
        <w:t xml:space="preserve">Information Technology and Cybersecurity, </w:t>
      </w:r>
      <w:r w:rsidR="00495919">
        <w:rPr>
          <w:rFonts w:cstheme="minorHAnsi"/>
        </w:rPr>
        <w:t>n.d.).</w:t>
      </w:r>
    </w:p>
    <w:p w14:paraId="0FCF8D29" w14:textId="48176751" w:rsidR="00EC7F49" w:rsidRDefault="006E1CD2" w:rsidP="006E1CD2">
      <w:pPr>
        <w:suppressAutoHyphens/>
        <w:spacing w:after="0" w:line="240" w:lineRule="auto"/>
        <w:rPr>
          <w:rFonts w:cstheme="minorHAnsi"/>
          <w:b/>
          <w:bCs/>
        </w:rPr>
      </w:pPr>
      <w:r>
        <w:rPr>
          <w:rFonts w:cstheme="minorHAnsi"/>
          <w:b/>
          <w:bCs/>
        </w:rPr>
        <w:t>What external threats might be present now and in the immediate future?</w:t>
      </w:r>
    </w:p>
    <w:p w14:paraId="44E36F3C" w14:textId="5589CEA5" w:rsidR="006E1CD2" w:rsidRDefault="005668F6" w:rsidP="006E1CD2">
      <w:pPr>
        <w:suppressAutoHyphens/>
        <w:spacing w:after="0" w:line="240" w:lineRule="auto"/>
        <w:rPr>
          <w:rFonts w:cstheme="minorHAnsi"/>
        </w:rPr>
      </w:pPr>
      <w:r>
        <w:rPr>
          <w:rFonts w:cstheme="minorHAnsi"/>
        </w:rPr>
        <w:t xml:space="preserve">There are a number of </w:t>
      </w:r>
      <w:r w:rsidR="00F87141">
        <w:rPr>
          <w:rFonts w:cstheme="minorHAnsi"/>
        </w:rPr>
        <w:t xml:space="preserve">threats that are common to financial companies. These include </w:t>
      </w:r>
      <w:r w:rsidR="00BC7353">
        <w:rPr>
          <w:rFonts w:cstheme="minorHAnsi"/>
        </w:rPr>
        <w:t xml:space="preserve">phishing, where the financial company is deceived by the attacker </w:t>
      </w:r>
      <w:r w:rsidR="00C23CA5">
        <w:rPr>
          <w:rFonts w:cstheme="minorHAnsi"/>
        </w:rPr>
        <w:t xml:space="preserve">into believing they are trustworthy. The attacker does this </w:t>
      </w:r>
      <w:r w:rsidR="00B87D24">
        <w:rPr>
          <w:rFonts w:cstheme="minorHAnsi"/>
        </w:rPr>
        <w:t xml:space="preserve">through electronic communication and then will prompt the company to </w:t>
      </w:r>
      <w:r w:rsidR="005C5DA9">
        <w:rPr>
          <w:rFonts w:cstheme="minorHAnsi"/>
        </w:rPr>
        <w:t xml:space="preserve">install malicious software onto the corporate device. </w:t>
      </w:r>
      <w:r w:rsidR="0030478F">
        <w:rPr>
          <w:rFonts w:cstheme="minorHAnsi"/>
        </w:rPr>
        <w:t xml:space="preserve">This can result in monetary loss for the company or its customers, as well as identity theft. </w:t>
      </w:r>
      <w:r w:rsidR="00FA5B8D">
        <w:rPr>
          <w:rFonts w:cstheme="minorHAnsi"/>
        </w:rPr>
        <w:t xml:space="preserve">Another threat is reverse social engineering. This is when </w:t>
      </w:r>
      <w:r w:rsidR="0088432B">
        <w:rPr>
          <w:rFonts w:cstheme="minorHAnsi"/>
        </w:rPr>
        <w:t xml:space="preserve">the attacker portrays themselves to be trustworthy and </w:t>
      </w:r>
      <w:r w:rsidR="00CF062A">
        <w:rPr>
          <w:rFonts w:cstheme="minorHAnsi"/>
        </w:rPr>
        <w:t xml:space="preserve">as </w:t>
      </w:r>
      <w:r w:rsidR="001A626E">
        <w:rPr>
          <w:rFonts w:cstheme="minorHAnsi"/>
        </w:rPr>
        <w:t>someone who can help with IT related issues on the company’s website. A user will then communicate with the attacker for help and</w:t>
      </w:r>
      <w:r w:rsidR="003670FB">
        <w:rPr>
          <w:rFonts w:cstheme="minorHAnsi"/>
        </w:rPr>
        <w:t xml:space="preserve"> then the attacker forces the user to comply with their requirements. </w:t>
      </w:r>
      <w:r w:rsidR="00D23DD1">
        <w:rPr>
          <w:rFonts w:cstheme="minorHAnsi"/>
        </w:rPr>
        <w:t xml:space="preserve">The results of this kind of attack could be a data breach of valuable </w:t>
      </w:r>
      <w:r w:rsidR="00D23DD1">
        <w:rPr>
          <w:rFonts w:cstheme="minorHAnsi"/>
        </w:rPr>
        <w:lastRenderedPageBreak/>
        <w:t xml:space="preserve">company and customer information. </w:t>
      </w:r>
      <w:r w:rsidR="0004432C">
        <w:rPr>
          <w:rFonts w:cstheme="minorHAnsi"/>
        </w:rPr>
        <w:t xml:space="preserve">Waterholing is another example of an external threat. This is when attackers </w:t>
      </w:r>
      <w:r w:rsidR="001A62B5">
        <w:rPr>
          <w:rFonts w:cstheme="minorHAnsi"/>
        </w:rPr>
        <w:t xml:space="preserve">infiltrate </w:t>
      </w:r>
      <w:r w:rsidR="006F68A1">
        <w:rPr>
          <w:rFonts w:cstheme="minorHAnsi"/>
        </w:rPr>
        <w:t>the website</w:t>
      </w:r>
      <w:r w:rsidR="001A62B5">
        <w:rPr>
          <w:rFonts w:cstheme="minorHAnsi"/>
        </w:rPr>
        <w:t xml:space="preserve"> with malware. This can result in </w:t>
      </w:r>
      <w:r w:rsidR="00706886">
        <w:rPr>
          <w:rFonts w:cstheme="minorHAnsi"/>
        </w:rPr>
        <w:t>a more difficult to detect attack with loss of valuable personal information.</w:t>
      </w:r>
      <w:r w:rsidR="006F68A1">
        <w:rPr>
          <w:rFonts w:cstheme="minorHAnsi"/>
        </w:rPr>
        <w:t xml:space="preserve"> Another threat is false websites. This is when attackers create a false website that is similar to the </w:t>
      </w:r>
      <w:r w:rsidR="00CA42FD">
        <w:rPr>
          <w:rFonts w:cstheme="minorHAnsi"/>
        </w:rPr>
        <w:t xml:space="preserve">company’s website. They trick users to use the false website and can result in </w:t>
      </w:r>
      <w:r w:rsidR="00DF30AA">
        <w:rPr>
          <w:rFonts w:cstheme="minorHAnsi"/>
        </w:rPr>
        <w:t>data breach of valuable information. (</w:t>
      </w:r>
      <w:r w:rsidR="00E85D45">
        <w:rPr>
          <w:rFonts w:cstheme="minorHAnsi"/>
        </w:rPr>
        <w:t>Cyriac N.T</w:t>
      </w:r>
      <w:r w:rsidR="00D07DC0">
        <w:rPr>
          <w:rFonts w:cstheme="minorHAnsi"/>
        </w:rPr>
        <w:t>, 2019).</w:t>
      </w:r>
    </w:p>
    <w:p w14:paraId="22C9697C" w14:textId="0A2F25C1" w:rsidR="0007382D" w:rsidRDefault="0007382D" w:rsidP="006E1CD2">
      <w:pPr>
        <w:suppressAutoHyphens/>
        <w:spacing w:after="0" w:line="240" w:lineRule="auto"/>
        <w:rPr>
          <w:rFonts w:cstheme="minorHAnsi"/>
          <w:b/>
          <w:bCs/>
        </w:rPr>
      </w:pPr>
      <w:r>
        <w:rPr>
          <w:rFonts w:cstheme="minorHAnsi"/>
          <w:b/>
          <w:bCs/>
        </w:rPr>
        <w:t xml:space="preserve">What are the “modernization” </w:t>
      </w:r>
      <w:r w:rsidR="00C03812">
        <w:rPr>
          <w:rFonts w:cstheme="minorHAnsi"/>
          <w:b/>
          <w:bCs/>
        </w:rPr>
        <w:t>requirements that must be considered, such as the role of open source libraries and evolving web application technologies?</w:t>
      </w:r>
    </w:p>
    <w:p w14:paraId="4DC80FB0" w14:textId="67D7607B" w:rsidR="00C03812" w:rsidRDefault="00F13F4F" w:rsidP="006E1CD2">
      <w:pPr>
        <w:suppressAutoHyphens/>
        <w:spacing w:after="0" w:line="240" w:lineRule="auto"/>
        <w:rPr>
          <w:rFonts w:cstheme="minorHAnsi"/>
        </w:rPr>
      </w:pPr>
      <w:r>
        <w:rPr>
          <w:rFonts w:cstheme="minorHAnsi"/>
        </w:rPr>
        <w:t xml:space="preserve">Ensuring that the </w:t>
      </w:r>
      <w:r w:rsidR="005723DB">
        <w:rPr>
          <w:rFonts w:cstheme="minorHAnsi"/>
        </w:rPr>
        <w:t xml:space="preserve">RESTful API is secure must be considered. </w:t>
      </w:r>
      <w:r w:rsidR="007F4790">
        <w:rPr>
          <w:rFonts w:cstheme="minorHAnsi"/>
        </w:rPr>
        <w:t>A RESTful API is an API (application programming interface)</w:t>
      </w:r>
      <w:r w:rsidR="00926845">
        <w:rPr>
          <w:rFonts w:cstheme="minorHAnsi"/>
        </w:rPr>
        <w:t xml:space="preserve"> that follows a set of rules defined by the REST architectural structure to allow </w:t>
      </w:r>
      <w:r w:rsidR="00EC43BE">
        <w:rPr>
          <w:rFonts w:cstheme="minorHAnsi"/>
        </w:rPr>
        <w:t xml:space="preserve">access and manipulation to a website. </w:t>
      </w:r>
      <w:r w:rsidR="0051112D">
        <w:rPr>
          <w:rFonts w:cstheme="minorHAnsi"/>
        </w:rPr>
        <w:t xml:space="preserve">It is important to follow the best practices </w:t>
      </w:r>
      <w:r w:rsidR="003A0FFC">
        <w:rPr>
          <w:rFonts w:cstheme="minorHAnsi"/>
        </w:rPr>
        <w:t xml:space="preserve">for securing RESTful API. These include keeping it simple </w:t>
      </w:r>
      <w:r w:rsidR="00883EEE">
        <w:rPr>
          <w:rFonts w:cstheme="minorHAnsi"/>
        </w:rPr>
        <w:t>–</w:t>
      </w:r>
      <w:r w:rsidR="003A0FFC">
        <w:rPr>
          <w:rFonts w:cstheme="minorHAnsi"/>
        </w:rPr>
        <w:t xml:space="preserve"> </w:t>
      </w:r>
      <w:r w:rsidR="00883EEE">
        <w:rPr>
          <w:rFonts w:cstheme="minorHAnsi"/>
        </w:rPr>
        <w:t xml:space="preserve">the more complex it is made to be, the more likely you will leave areas </w:t>
      </w:r>
      <w:r w:rsidR="005D1E44">
        <w:rPr>
          <w:rFonts w:cstheme="minorHAnsi"/>
        </w:rPr>
        <w:t>unsecure. Using HTTP</w:t>
      </w:r>
      <w:r w:rsidR="00DC6AC0">
        <w:rPr>
          <w:rFonts w:cstheme="minorHAnsi"/>
        </w:rPr>
        <w:t>S</w:t>
      </w:r>
      <w:r w:rsidR="005D1E44">
        <w:rPr>
          <w:rFonts w:cstheme="minorHAnsi"/>
        </w:rPr>
        <w:t xml:space="preserve"> are also essential. </w:t>
      </w:r>
      <w:r w:rsidR="001C31AE">
        <w:rPr>
          <w:rFonts w:cstheme="minorHAnsi"/>
        </w:rPr>
        <w:t xml:space="preserve">HTTPS can protect the </w:t>
      </w:r>
      <w:r w:rsidR="00C0611D">
        <w:rPr>
          <w:rFonts w:cstheme="minorHAnsi"/>
        </w:rPr>
        <w:t>website from phishing, and other data breaches</w:t>
      </w:r>
      <w:r w:rsidR="00814750">
        <w:rPr>
          <w:rFonts w:cstheme="minorHAnsi"/>
        </w:rPr>
        <w:t>. Hashing algorithms can be used to protect passwords</w:t>
      </w:r>
      <w:r w:rsidR="00CC19FF">
        <w:rPr>
          <w:rFonts w:cstheme="minorHAnsi"/>
        </w:rPr>
        <w:t>, and ensuring to never expose usernames, passwords, or other valuable information on URLs</w:t>
      </w:r>
      <w:r w:rsidR="00877311">
        <w:rPr>
          <w:rFonts w:cstheme="minorHAnsi"/>
        </w:rPr>
        <w:t xml:space="preserve">. All of these should be considered to improve the security of the website. </w:t>
      </w:r>
      <w:r w:rsidR="001F119C">
        <w:rPr>
          <w:rFonts w:cstheme="minorHAnsi"/>
        </w:rPr>
        <w:t xml:space="preserve">(Fielding, R.T., </w:t>
      </w:r>
      <w:r w:rsidR="00616785">
        <w:rPr>
          <w:rFonts w:cstheme="minorHAnsi"/>
        </w:rPr>
        <w:t>2020).</w:t>
      </w:r>
    </w:p>
    <w:p w14:paraId="4C9D4897" w14:textId="77777777" w:rsidR="00A25904" w:rsidRPr="00C03812" w:rsidRDefault="00A25904" w:rsidP="006E1CD2">
      <w:pPr>
        <w:suppressAutoHyphens/>
        <w:spacing w:after="0" w:line="240" w:lineRule="auto"/>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38EB975C" w:rsidR="00113667" w:rsidRDefault="00500E0E" w:rsidP="00113667">
      <w:pPr>
        <w:suppressAutoHyphens/>
        <w:spacing w:after="0" w:line="240" w:lineRule="auto"/>
        <w:contextualSpacing/>
        <w:rPr>
          <w:rFonts w:eastAsia="Times New Roman" w:cstheme="minorHAnsi"/>
          <w:b/>
          <w:bCs/>
        </w:rPr>
      </w:pPr>
      <w:r>
        <w:rPr>
          <w:rFonts w:eastAsia="Times New Roman" w:cstheme="minorHAnsi"/>
          <w:b/>
          <w:bCs/>
        </w:rPr>
        <w:t>Input Validation</w:t>
      </w:r>
    </w:p>
    <w:p w14:paraId="411A7771" w14:textId="38DC871E" w:rsidR="00500E0E" w:rsidRDefault="00500E0E" w:rsidP="00113667">
      <w:pPr>
        <w:suppressAutoHyphens/>
        <w:spacing w:after="0" w:line="240" w:lineRule="auto"/>
        <w:contextualSpacing/>
        <w:rPr>
          <w:rFonts w:eastAsia="Times New Roman" w:cstheme="minorHAnsi"/>
        </w:rPr>
      </w:pPr>
      <w:r>
        <w:rPr>
          <w:rFonts w:eastAsia="Times New Roman" w:cstheme="minorHAnsi"/>
        </w:rPr>
        <w:t xml:space="preserve">Input validation is relevant and should be considered </w:t>
      </w:r>
      <w:r w:rsidR="001023CC">
        <w:rPr>
          <w:rFonts w:eastAsia="Times New Roman" w:cstheme="minorHAnsi"/>
        </w:rPr>
        <w:t xml:space="preserve">in Artemis Financial’s software application. Input validation is a process of </w:t>
      </w:r>
      <w:r w:rsidR="002D674C">
        <w:rPr>
          <w:rFonts w:eastAsia="Times New Roman" w:cstheme="minorHAnsi"/>
        </w:rPr>
        <w:t xml:space="preserve">testing and validating input received by the application. It is relevant because it can help to </w:t>
      </w:r>
      <w:r w:rsidR="00893072">
        <w:rPr>
          <w:rFonts w:eastAsia="Times New Roman" w:cstheme="minorHAnsi"/>
        </w:rPr>
        <w:t xml:space="preserve">prevent data that has been incorrectly formed from entering the application. This information </w:t>
      </w:r>
      <w:r w:rsidR="00582DF7">
        <w:rPr>
          <w:rFonts w:eastAsia="Times New Roman" w:cstheme="minorHAnsi"/>
        </w:rPr>
        <w:t xml:space="preserve">could possibly be malicious and, therefore, input validation will improve the security of the </w:t>
      </w:r>
      <w:r w:rsidR="00872739">
        <w:rPr>
          <w:rFonts w:eastAsia="Times New Roman" w:cstheme="minorHAnsi"/>
        </w:rPr>
        <w:t xml:space="preserve">software supplication. </w:t>
      </w:r>
    </w:p>
    <w:p w14:paraId="7F384DE4" w14:textId="61837C10" w:rsidR="00872739" w:rsidRDefault="00872739" w:rsidP="00113667">
      <w:pPr>
        <w:suppressAutoHyphens/>
        <w:spacing w:after="0" w:line="240" w:lineRule="auto"/>
        <w:contextualSpacing/>
        <w:rPr>
          <w:rFonts w:eastAsia="Times New Roman" w:cstheme="minorHAnsi"/>
          <w:b/>
          <w:bCs/>
        </w:rPr>
      </w:pPr>
      <w:r>
        <w:rPr>
          <w:rFonts w:eastAsia="Times New Roman" w:cstheme="minorHAnsi"/>
          <w:b/>
          <w:bCs/>
        </w:rPr>
        <w:t>APIs</w:t>
      </w:r>
    </w:p>
    <w:p w14:paraId="0C3B673B" w14:textId="2DA76DEB" w:rsidR="00872739" w:rsidRDefault="00BB2663" w:rsidP="00113667">
      <w:pPr>
        <w:suppressAutoHyphens/>
        <w:spacing w:after="0" w:line="240" w:lineRule="auto"/>
        <w:contextualSpacing/>
        <w:rPr>
          <w:rFonts w:eastAsia="Times New Roman" w:cstheme="minorHAnsi"/>
        </w:rPr>
      </w:pPr>
      <w:r>
        <w:rPr>
          <w:rFonts w:eastAsia="Times New Roman" w:cstheme="minorHAnsi"/>
        </w:rPr>
        <w:t xml:space="preserve">APIs provide </w:t>
      </w:r>
      <w:r w:rsidR="004F501F">
        <w:rPr>
          <w:rFonts w:eastAsia="Times New Roman" w:cstheme="minorHAnsi"/>
        </w:rPr>
        <w:t xml:space="preserve">a way for two applications to communicate. There are many ways to ensure that </w:t>
      </w:r>
      <w:r w:rsidR="00A81ED6">
        <w:rPr>
          <w:rFonts w:eastAsia="Times New Roman" w:cstheme="minorHAnsi"/>
        </w:rPr>
        <w:t xml:space="preserve">APIs are secure. </w:t>
      </w:r>
      <w:r w:rsidR="00DB5F4C">
        <w:rPr>
          <w:rFonts w:eastAsia="Times New Roman" w:cstheme="minorHAnsi"/>
        </w:rPr>
        <w:t xml:space="preserve">APIs must be tracked and managed regularly, </w:t>
      </w:r>
      <w:r w:rsidR="001B77AF">
        <w:rPr>
          <w:rFonts w:eastAsia="Times New Roman" w:cstheme="minorHAnsi"/>
        </w:rPr>
        <w:t xml:space="preserve">encrypting APIs, and using strong authorization and authentication techniques are some of the ways to ensure API security. </w:t>
      </w:r>
      <w:r w:rsidR="00E21164">
        <w:rPr>
          <w:rFonts w:eastAsia="Times New Roman" w:cstheme="minorHAnsi"/>
        </w:rPr>
        <w:t xml:space="preserve">Using secure APIs are relevant to Artemis Financial’s software application because there must be a way to </w:t>
      </w:r>
      <w:r w:rsidR="00AB7CE7">
        <w:rPr>
          <w:rFonts w:eastAsia="Times New Roman" w:cstheme="minorHAnsi"/>
        </w:rPr>
        <w:t xml:space="preserve">securely communicate with the application to avoid leaking personal and valuable information to attackers. </w:t>
      </w:r>
    </w:p>
    <w:p w14:paraId="0B30A38C" w14:textId="131B85C5" w:rsidR="00AB7CE7" w:rsidRDefault="00EA696F" w:rsidP="00113667">
      <w:pPr>
        <w:suppressAutoHyphens/>
        <w:spacing w:after="0" w:line="240" w:lineRule="auto"/>
        <w:contextualSpacing/>
        <w:rPr>
          <w:rFonts w:eastAsia="Times New Roman" w:cstheme="minorHAnsi"/>
          <w:b/>
          <w:bCs/>
        </w:rPr>
      </w:pPr>
      <w:r>
        <w:rPr>
          <w:rFonts w:eastAsia="Times New Roman" w:cstheme="minorHAnsi"/>
          <w:b/>
          <w:bCs/>
        </w:rPr>
        <w:t>Cryptography</w:t>
      </w:r>
    </w:p>
    <w:p w14:paraId="21E79043" w14:textId="02DABE49" w:rsidR="00EA696F" w:rsidRDefault="002617D4" w:rsidP="00113667">
      <w:pPr>
        <w:suppressAutoHyphens/>
        <w:spacing w:after="0" w:line="240" w:lineRule="auto"/>
        <w:contextualSpacing/>
        <w:rPr>
          <w:rFonts w:eastAsia="Times New Roman" w:cstheme="minorHAnsi"/>
        </w:rPr>
      </w:pPr>
      <w:r>
        <w:rPr>
          <w:rFonts w:eastAsia="Times New Roman" w:cstheme="minorHAnsi"/>
        </w:rPr>
        <w:t xml:space="preserve">Cryptography is relevant and should be considered for Artemis Financial’s software application. Cryptography is the process of encrypting </w:t>
      </w:r>
      <w:r w:rsidR="00FC34E1">
        <w:rPr>
          <w:rFonts w:eastAsia="Times New Roman" w:cstheme="minorHAnsi"/>
        </w:rPr>
        <w:t xml:space="preserve">data and allows sensitive and personal information to be stored and protected. This is very important for protecting Artemis Financial’s and their customers personal information. </w:t>
      </w:r>
    </w:p>
    <w:p w14:paraId="1CC2B816" w14:textId="1F166197" w:rsidR="00FC34E1" w:rsidRDefault="00987FBF" w:rsidP="00113667">
      <w:pPr>
        <w:suppressAutoHyphens/>
        <w:spacing w:after="0" w:line="240" w:lineRule="auto"/>
        <w:contextualSpacing/>
        <w:rPr>
          <w:rFonts w:eastAsia="Times New Roman" w:cstheme="minorHAnsi"/>
          <w:b/>
          <w:bCs/>
        </w:rPr>
      </w:pPr>
      <w:r>
        <w:rPr>
          <w:rFonts w:eastAsia="Times New Roman" w:cstheme="minorHAnsi"/>
          <w:b/>
          <w:bCs/>
        </w:rPr>
        <w:t>Client/Server</w:t>
      </w:r>
    </w:p>
    <w:p w14:paraId="38AA98FA" w14:textId="6C27163B" w:rsidR="00987FBF" w:rsidRDefault="00B528A0" w:rsidP="00113667">
      <w:pPr>
        <w:suppressAutoHyphens/>
        <w:spacing w:after="0" w:line="240" w:lineRule="auto"/>
        <w:contextualSpacing/>
        <w:rPr>
          <w:rFonts w:eastAsia="Times New Roman" w:cstheme="minorHAnsi"/>
        </w:rPr>
      </w:pPr>
      <w:r>
        <w:rPr>
          <w:rFonts w:eastAsia="Times New Roman" w:cstheme="minorHAnsi"/>
        </w:rPr>
        <w:t>Using</w:t>
      </w:r>
      <w:r w:rsidR="00CA052F">
        <w:rPr>
          <w:rFonts w:eastAsia="Times New Roman" w:cstheme="minorHAnsi"/>
        </w:rPr>
        <w:t xml:space="preserve"> a client server network will </w:t>
      </w:r>
      <w:r w:rsidR="007C52D5">
        <w:rPr>
          <w:rFonts w:eastAsia="Times New Roman" w:cstheme="minorHAnsi"/>
        </w:rPr>
        <w:t xml:space="preserve">improve security and </w:t>
      </w:r>
      <w:r w:rsidR="009914ED">
        <w:rPr>
          <w:rFonts w:eastAsia="Times New Roman" w:cstheme="minorHAnsi"/>
        </w:rPr>
        <w:t xml:space="preserve">should be considered for Artemis Financial’s software application. </w:t>
      </w:r>
      <w:r w:rsidR="00F72976">
        <w:rPr>
          <w:rFonts w:eastAsia="Times New Roman" w:cstheme="minorHAnsi"/>
        </w:rPr>
        <w:t xml:space="preserve">A client server network involves a central server with </w:t>
      </w:r>
      <w:r w:rsidR="00EB7B5C">
        <w:rPr>
          <w:rFonts w:eastAsia="Times New Roman" w:cstheme="minorHAnsi"/>
        </w:rPr>
        <w:t xml:space="preserve">which provides service to many clients on remote processors. This is relevant to the website because </w:t>
      </w:r>
      <w:r w:rsidR="00BD57C6">
        <w:rPr>
          <w:rFonts w:eastAsia="Times New Roman" w:cstheme="minorHAnsi"/>
        </w:rPr>
        <w:t>there will be many clients on remote processors making requests which should be received by a central server.</w:t>
      </w:r>
    </w:p>
    <w:p w14:paraId="328CC155" w14:textId="04B53E49" w:rsidR="00BD57C6" w:rsidRDefault="00E9044B" w:rsidP="00113667">
      <w:pPr>
        <w:suppressAutoHyphens/>
        <w:spacing w:after="0" w:line="240" w:lineRule="auto"/>
        <w:contextualSpacing/>
        <w:rPr>
          <w:rFonts w:eastAsia="Times New Roman" w:cstheme="minorHAnsi"/>
          <w:b/>
          <w:bCs/>
        </w:rPr>
      </w:pPr>
      <w:r>
        <w:rPr>
          <w:rFonts w:eastAsia="Times New Roman" w:cstheme="minorHAnsi"/>
          <w:b/>
          <w:bCs/>
        </w:rPr>
        <w:t>Code Error</w:t>
      </w:r>
    </w:p>
    <w:p w14:paraId="38232E7E" w14:textId="02AE7EB7" w:rsidR="00E9044B" w:rsidRDefault="006E14BF" w:rsidP="00113667">
      <w:pPr>
        <w:suppressAutoHyphens/>
        <w:spacing w:after="0" w:line="240" w:lineRule="auto"/>
        <w:contextualSpacing/>
        <w:rPr>
          <w:rFonts w:eastAsia="Times New Roman" w:cstheme="minorHAnsi"/>
        </w:rPr>
      </w:pPr>
      <w:r>
        <w:rPr>
          <w:rFonts w:eastAsia="Times New Roman" w:cstheme="minorHAnsi"/>
        </w:rPr>
        <w:t xml:space="preserve">Code error should be used for Artemis Financial’s software application rather than descriptive error messages. </w:t>
      </w:r>
      <w:r w:rsidR="00C938EB">
        <w:rPr>
          <w:rFonts w:eastAsia="Times New Roman" w:cstheme="minorHAnsi"/>
        </w:rPr>
        <w:t xml:space="preserve">This is </w:t>
      </w:r>
      <w:r w:rsidR="00351CE4">
        <w:rPr>
          <w:rFonts w:eastAsia="Times New Roman" w:cstheme="minorHAnsi"/>
        </w:rPr>
        <w:t xml:space="preserve">similar to the benefits of encrypting personal information. Using code error will make it more difficult for attackers to view </w:t>
      </w:r>
      <w:r w:rsidR="009B2B4E">
        <w:rPr>
          <w:rFonts w:eastAsia="Times New Roman" w:cstheme="minorHAnsi"/>
        </w:rPr>
        <w:t>data and information within the application.</w:t>
      </w:r>
    </w:p>
    <w:p w14:paraId="7B3FE20F" w14:textId="77C1E049" w:rsidR="009B2B4E" w:rsidRDefault="009B2B4E" w:rsidP="00113667">
      <w:pPr>
        <w:suppressAutoHyphens/>
        <w:spacing w:after="0" w:line="240" w:lineRule="auto"/>
        <w:contextualSpacing/>
        <w:rPr>
          <w:rFonts w:eastAsia="Times New Roman" w:cstheme="minorHAnsi"/>
          <w:b/>
          <w:bCs/>
        </w:rPr>
      </w:pPr>
      <w:r>
        <w:rPr>
          <w:rFonts w:eastAsia="Times New Roman" w:cstheme="minorHAnsi"/>
          <w:b/>
          <w:bCs/>
        </w:rPr>
        <w:t>Code Quality</w:t>
      </w:r>
    </w:p>
    <w:p w14:paraId="63C65AE9" w14:textId="30905A32" w:rsidR="009B2B4E" w:rsidRDefault="009B2B4E" w:rsidP="00113667">
      <w:pPr>
        <w:suppressAutoHyphens/>
        <w:spacing w:after="0" w:line="240" w:lineRule="auto"/>
        <w:contextualSpacing/>
        <w:rPr>
          <w:rFonts w:eastAsia="Times New Roman" w:cstheme="minorHAnsi"/>
        </w:rPr>
      </w:pPr>
      <w:r>
        <w:rPr>
          <w:rFonts w:eastAsia="Times New Roman" w:cstheme="minorHAnsi"/>
        </w:rPr>
        <w:lastRenderedPageBreak/>
        <w:t xml:space="preserve">Code quality is relevant because higher quality code provides improved security. </w:t>
      </w:r>
    </w:p>
    <w:p w14:paraId="2CE0F9D2" w14:textId="7714BEF2" w:rsidR="00A63B1B" w:rsidRDefault="00BD20AD" w:rsidP="00113667">
      <w:pPr>
        <w:suppressAutoHyphens/>
        <w:spacing w:after="0" w:line="240" w:lineRule="auto"/>
        <w:contextualSpacing/>
        <w:rPr>
          <w:rFonts w:eastAsia="Times New Roman" w:cstheme="minorHAnsi"/>
          <w:b/>
          <w:bCs/>
        </w:rPr>
      </w:pPr>
      <w:r>
        <w:rPr>
          <w:rFonts w:eastAsia="Times New Roman" w:cstheme="minorHAnsi"/>
          <w:b/>
          <w:bCs/>
        </w:rPr>
        <w:t>Encapsulation</w:t>
      </w:r>
    </w:p>
    <w:p w14:paraId="71EE4B76" w14:textId="0B7A8311" w:rsidR="00BD20AD" w:rsidRDefault="00BD20AD" w:rsidP="00113667">
      <w:pPr>
        <w:suppressAutoHyphens/>
        <w:spacing w:after="0" w:line="240" w:lineRule="auto"/>
        <w:contextualSpacing/>
        <w:rPr>
          <w:rFonts w:eastAsia="Times New Roman" w:cstheme="minorHAnsi"/>
        </w:rPr>
      </w:pPr>
      <w:r>
        <w:rPr>
          <w:rFonts w:eastAsia="Times New Roman" w:cstheme="minorHAnsi"/>
        </w:rPr>
        <w:t xml:space="preserve">Encapsulation is relevant to the security of Artemis Financial’s software application because it can </w:t>
      </w:r>
      <w:r w:rsidR="001350D5">
        <w:rPr>
          <w:rFonts w:eastAsia="Times New Roman" w:cstheme="minorHAnsi"/>
        </w:rPr>
        <w:t xml:space="preserve">protect it from unwanted access. </w:t>
      </w:r>
    </w:p>
    <w:p w14:paraId="7602E350" w14:textId="77777777" w:rsidR="00A25904" w:rsidRPr="00BD20AD" w:rsidRDefault="00A25904"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2CE1F5B9" w:rsidR="001240EF" w:rsidRDefault="00D12F79" w:rsidP="00944D65">
      <w:pPr>
        <w:suppressAutoHyphens/>
        <w:spacing w:after="0" w:line="240" w:lineRule="auto"/>
        <w:contextualSpacing/>
        <w:rPr>
          <w:rFonts w:eastAsia="Times New Roman" w:cstheme="minorHAnsi"/>
        </w:rPr>
      </w:pPr>
      <w:r>
        <w:rPr>
          <w:rFonts w:eastAsia="Times New Roman" w:cstheme="minorHAnsi"/>
        </w:rPr>
        <w:t xml:space="preserve">The following </w:t>
      </w:r>
      <w:r w:rsidR="00E4545D">
        <w:rPr>
          <w:rFonts w:eastAsia="Times New Roman" w:cstheme="minorHAnsi"/>
        </w:rPr>
        <w:t>vulnerabilities were found when inspecting the code:</w:t>
      </w:r>
    </w:p>
    <w:p w14:paraId="739C90E5" w14:textId="3C3BF4FC" w:rsidR="00E4545D" w:rsidRDefault="00E4545D" w:rsidP="00E4545D">
      <w:pPr>
        <w:pStyle w:val="ListParagraph"/>
        <w:numPr>
          <w:ilvl w:val="0"/>
          <w:numId w:val="13"/>
        </w:numPr>
        <w:suppressAutoHyphens/>
        <w:spacing w:after="0" w:line="240" w:lineRule="auto"/>
        <w:rPr>
          <w:rFonts w:eastAsia="Times New Roman" w:cstheme="minorHAnsi"/>
        </w:rPr>
      </w:pPr>
      <w:r>
        <w:rPr>
          <w:rFonts w:eastAsia="Times New Roman" w:cstheme="minorHAnsi"/>
        </w:rPr>
        <w:t>I did not find the use of HTTPS in any area of the provided code. Use of HTTPS is important to ensure protection when sharing valuable information.</w:t>
      </w:r>
    </w:p>
    <w:p w14:paraId="63324761" w14:textId="6C7B151D" w:rsidR="00E4545D" w:rsidRDefault="00383FC8" w:rsidP="00E4545D">
      <w:pPr>
        <w:pStyle w:val="ListParagraph"/>
        <w:numPr>
          <w:ilvl w:val="0"/>
          <w:numId w:val="13"/>
        </w:numPr>
        <w:suppressAutoHyphens/>
        <w:spacing w:after="0" w:line="240" w:lineRule="auto"/>
        <w:rPr>
          <w:rFonts w:eastAsia="Times New Roman" w:cstheme="minorHAnsi"/>
        </w:rPr>
      </w:pPr>
      <w:r>
        <w:rPr>
          <w:rFonts w:eastAsia="Times New Roman" w:cstheme="minorHAnsi"/>
        </w:rPr>
        <w:t>In CRUDController</w:t>
      </w:r>
      <w:r w:rsidR="003C5762">
        <w:rPr>
          <w:rFonts w:eastAsia="Times New Roman" w:cstheme="minorHAnsi"/>
        </w:rPr>
        <w:t>.java, the business name is used as a parameter</w:t>
      </w:r>
      <w:r w:rsidR="00456304">
        <w:rPr>
          <w:rFonts w:eastAsia="Times New Roman" w:cstheme="minorHAnsi"/>
        </w:rPr>
        <w:t xml:space="preserve">. This is sensitive information that could be leaked to an attacker when used as a parameter. </w:t>
      </w:r>
    </w:p>
    <w:p w14:paraId="48E5EBA7" w14:textId="330B90D9" w:rsidR="00C65C1F" w:rsidRDefault="00C65C1F" w:rsidP="00E4545D">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 did not find an authentication system. </w:t>
      </w:r>
    </w:p>
    <w:p w14:paraId="5DC09904" w14:textId="6679AFDA" w:rsidR="00D72006" w:rsidRDefault="007A7C18" w:rsidP="00E4545D">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There also is not an input validation system in place for requests in the system. </w:t>
      </w:r>
    </w:p>
    <w:p w14:paraId="655C1B1B" w14:textId="77777777" w:rsidR="007A7C18" w:rsidRPr="00E4545D" w:rsidRDefault="007A7C18" w:rsidP="007A7C18">
      <w:pPr>
        <w:pStyle w:val="ListParagraph"/>
        <w:suppressAutoHyphens/>
        <w:spacing w:after="0" w:line="240" w:lineRule="auto"/>
        <w:ind w:left="1440"/>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2DE07092" w14:textId="1DAE25C8" w:rsidR="00096397" w:rsidRDefault="00CE7645" w:rsidP="00096397">
      <w:pPr>
        <w:suppressAutoHyphens/>
        <w:spacing w:after="0" w:line="240" w:lineRule="auto"/>
        <w:contextualSpacing/>
        <w:rPr>
          <w:rFonts w:eastAsia="Times New Roman" w:cstheme="minorHAnsi"/>
        </w:rPr>
      </w:pPr>
      <w:r>
        <w:rPr>
          <w:noProof/>
        </w:rPr>
        <w:drawing>
          <wp:inline distT="0" distB="0" distL="0" distR="0" wp14:anchorId="4A12ADAC" wp14:editId="70A9064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3CEC3183" w14:textId="688EAA8F" w:rsidR="00502647" w:rsidRDefault="00502647" w:rsidP="00096397">
      <w:pPr>
        <w:suppressAutoHyphens/>
        <w:spacing w:after="0" w:line="240" w:lineRule="auto"/>
        <w:contextualSpacing/>
        <w:rPr>
          <w:rFonts w:eastAsia="Times New Roman" w:cstheme="minorHAnsi"/>
          <w:b/>
          <w:bCs/>
        </w:rPr>
      </w:pPr>
      <w:r>
        <w:rPr>
          <w:rFonts w:eastAsia="Times New Roman" w:cstheme="minorHAnsi"/>
          <w:b/>
          <w:bCs/>
        </w:rPr>
        <w:t>Dependencies:</w:t>
      </w:r>
    </w:p>
    <w:p w14:paraId="44322344" w14:textId="579C91AF" w:rsidR="00502647" w:rsidRDefault="00502647" w:rsidP="00096397">
      <w:pPr>
        <w:suppressAutoHyphens/>
        <w:spacing w:after="0" w:line="240" w:lineRule="auto"/>
        <w:contextualSpacing/>
        <w:rPr>
          <w:rFonts w:eastAsia="Times New Roman" w:cstheme="minorHAnsi"/>
          <w:b/>
          <w:bCs/>
        </w:rPr>
      </w:pPr>
      <w:r>
        <w:rPr>
          <w:rFonts w:eastAsia="Times New Roman" w:cstheme="minorHAnsi"/>
          <w:b/>
          <w:bCs/>
        </w:rPr>
        <w:tab/>
      </w:r>
      <w:r w:rsidR="004E13FA">
        <w:rPr>
          <w:rFonts w:eastAsia="Times New Roman" w:cstheme="minorHAnsi"/>
          <w:b/>
          <w:bCs/>
        </w:rPr>
        <w:t>B</w:t>
      </w:r>
      <w:r w:rsidR="0048065B">
        <w:rPr>
          <w:rFonts w:eastAsia="Times New Roman" w:cstheme="minorHAnsi"/>
          <w:b/>
          <w:bCs/>
        </w:rPr>
        <w:t>cprov</w:t>
      </w:r>
      <w:r w:rsidR="004E13FA">
        <w:rPr>
          <w:rFonts w:eastAsia="Times New Roman" w:cstheme="minorHAnsi"/>
          <w:b/>
          <w:bCs/>
        </w:rPr>
        <w:t>-jdk15on-1.46.jar</w:t>
      </w:r>
    </w:p>
    <w:p w14:paraId="2C8DD82B" w14:textId="02F885BF" w:rsidR="004E13FA" w:rsidRDefault="004E13FA" w:rsidP="004E13FA">
      <w:pPr>
        <w:suppressAutoHyphens/>
        <w:spacing w:after="0" w:line="240" w:lineRule="auto"/>
        <w:ind w:left="1440"/>
        <w:contextualSpacing/>
        <w:rPr>
          <w:rFonts w:eastAsia="Times New Roman" w:cstheme="minorHAnsi"/>
        </w:rPr>
      </w:pPr>
      <w:r>
        <w:rPr>
          <w:rFonts w:eastAsia="Times New Roman" w:cstheme="minorHAnsi"/>
        </w:rPr>
        <w:lastRenderedPageBreak/>
        <w:t>Description: The Bouncy Castle Crypto package is a Java implementation of cryptographic algorithms. This jar contains JCE provider and lightweight API for the Bouncy Castle Cryptography APIs for JDK 1.5 to JDK 1.7.</w:t>
      </w:r>
    </w:p>
    <w:p w14:paraId="245019F6" w14:textId="77777777" w:rsidR="001E0B56" w:rsidRDefault="001E0B56" w:rsidP="004E13FA">
      <w:pPr>
        <w:suppressAutoHyphens/>
        <w:spacing w:after="0" w:line="240" w:lineRule="auto"/>
        <w:ind w:left="1440"/>
        <w:contextualSpacing/>
        <w:rPr>
          <w:rFonts w:eastAsia="Times New Roman" w:cstheme="minorHAnsi"/>
        </w:rPr>
      </w:pPr>
    </w:p>
    <w:p w14:paraId="132F9747" w14:textId="06DB40C3" w:rsidR="004E13FA" w:rsidRDefault="001E0B56" w:rsidP="004E13FA">
      <w:pPr>
        <w:suppressAutoHyphens/>
        <w:spacing w:after="0" w:line="240" w:lineRule="auto"/>
        <w:ind w:left="1440"/>
        <w:contextualSpacing/>
        <w:rPr>
          <w:rFonts w:eastAsia="Times New Roman" w:cstheme="minorHAnsi"/>
        </w:rPr>
      </w:pPr>
      <w:r>
        <w:rPr>
          <w:rFonts w:eastAsia="Times New Roman" w:cstheme="minorHAnsi"/>
        </w:rPr>
        <w:t>Published Vulnerabilities:</w:t>
      </w:r>
    </w:p>
    <w:p w14:paraId="4979B05B" w14:textId="13A561DE" w:rsidR="001E0B56" w:rsidRDefault="001E0B56" w:rsidP="004E13FA">
      <w:pPr>
        <w:suppressAutoHyphens/>
        <w:spacing w:after="0" w:line="240" w:lineRule="auto"/>
        <w:ind w:left="1440"/>
        <w:contextualSpacing/>
        <w:rPr>
          <w:rFonts w:eastAsia="Times New Roman" w:cstheme="minorHAnsi"/>
        </w:rPr>
      </w:pPr>
      <w:r>
        <w:rPr>
          <w:rFonts w:eastAsia="Times New Roman" w:cstheme="minorHAnsi"/>
        </w:rPr>
        <w:tab/>
        <w:t>CVE-2013-1624</w:t>
      </w:r>
    </w:p>
    <w:p w14:paraId="4AA84981" w14:textId="6C202296" w:rsidR="00CC6C18" w:rsidRDefault="00CC6C18" w:rsidP="007F3A45">
      <w:pPr>
        <w:suppressAutoHyphens/>
        <w:spacing w:after="0" w:line="240" w:lineRule="auto"/>
        <w:ind w:left="2880"/>
        <w:contextualSpacing/>
        <w:rPr>
          <w:rFonts w:eastAsia="Times New Roman" w:cstheme="minorHAnsi"/>
        </w:rPr>
      </w:pPr>
      <w:r>
        <w:rPr>
          <w:rFonts w:eastAsia="Times New Roman"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27DBD033" w14:textId="2110BDD7" w:rsidR="007F3A45" w:rsidRDefault="007F3A45" w:rsidP="007F3A45">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CVE-2015-6644</w:t>
      </w:r>
    </w:p>
    <w:p w14:paraId="1A4F9E54" w14:textId="7A3723D6" w:rsidR="007F3A45" w:rsidRDefault="007F3A45" w:rsidP="00F06913">
      <w:pPr>
        <w:suppressAutoHyphens/>
        <w:spacing w:after="0" w:line="240" w:lineRule="auto"/>
        <w:ind w:left="2880"/>
        <w:contextualSpacing/>
        <w:rPr>
          <w:rFonts w:eastAsia="Times New Roman" w:cstheme="minorHAnsi"/>
        </w:rPr>
      </w:pPr>
      <w:r>
        <w:rPr>
          <w:rFonts w:eastAsia="Times New Roman" w:cstheme="minorHAnsi"/>
        </w:rPr>
        <w:t>An information disclosure vulnerability in Bouncy Castle could enable a local malicious application to gain access to user</w:t>
      </w:r>
      <w:r w:rsidR="00F06913">
        <w:rPr>
          <w:rFonts w:eastAsia="Times New Roman" w:cstheme="minorHAnsi"/>
        </w:rPr>
        <w:t>?s private information</w:t>
      </w:r>
    </w:p>
    <w:p w14:paraId="3066CDBE" w14:textId="7A97DCBD" w:rsidR="00F06913" w:rsidRDefault="00F06913" w:rsidP="00F06913">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CVE-2015-7940</w:t>
      </w:r>
    </w:p>
    <w:p w14:paraId="2EFC417D" w14:textId="154D7A93" w:rsidR="00F06913" w:rsidRDefault="00F06913" w:rsidP="00F06913">
      <w:pPr>
        <w:suppressAutoHyphens/>
        <w:spacing w:after="0" w:line="240" w:lineRule="auto"/>
        <w:ind w:left="2880"/>
        <w:contextualSpacing/>
        <w:rPr>
          <w:rFonts w:eastAsia="Times New Roman" w:cstheme="minorHAnsi"/>
        </w:rPr>
      </w:pPr>
      <w:r>
        <w:rPr>
          <w:rFonts w:eastAsia="Times New Roman" w:cstheme="minorHAnsi"/>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231FC822" w14:textId="7218D279" w:rsidR="00F06913" w:rsidRDefault="00F06913" w:rsidP="00F06913">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CVE-2016-1000338</w:t>
      </w:r>
    </w:p>
    <w:p w14:paraId="3D4F6F15" w14:textId="1717E4D6" w:rsidR="00F06913" w:rsidRDefault="00F06913" w:rsidP="00F06913">
      <w:pPr>
        <w:suppressAutoHyphens/>
        <w:spacing w:after="0" w:line="240" w:lineRule="auto"/>
        <w:ind w:left="2880"/>
        <w:contextualSpacing/>
        <w:rPr>
          <w:rFonts w:eastAsia="Times New Roman" w:cstheme="minorHAnsi"/>
        </w:rPr>
      </w:pPr>
      <w:r>
        <w:rPr>
          <w:rFonts w:eastAsia="Times New Roman"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0AB2AAC1" w14:textId="6573FD5C" w:rsidR="00F06913" w:rsidRDefault="00F06913" w:rsidP="00F06913">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r w:rsidR="00F4480E">
        <w:rPr>
          <w:rFonts w:eastAsia="Times New Roman" w:cstheme="minorHAnsi"/>
        </w:rPr>
        <w:t>CVE-2016-1000339</w:t>
      </w:r>
    </w:p>
    <w:p w14:paraId="3A71E517" w14:textId="77E2CFD3" w:rsidR="00F4480E" w:rsidRDefault="00F4480E" w:rsidP="00F4480E">
      <w:pPr>
        <w:suppressAutoHyphens/>
        <w:spacing w:after="0" w:line="240" w:lineRule="auto"/>
        <w:ind w:left="2880"/>
        <w:contextualSpacing/>
        <w:rPr>
          <w:rFonts w:eastAsia="Times New Roman" w:cstheme="minorHAnsi"/>
        </w:rPr>
      </w:pPr>
      <w:r>
        <w:rPr>
          <w:rFonts w:eastAsia="Times New Roman" w:cstheme="minorHAnsi"/>
        </w:rPr>
        <w:t>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14:paraId="534BD48D" w14:textId="3B5349AC" w:rsidR="00F4480E" w:rsidRDefault="00316316" w:rsidP="00316316">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CVE-2016-1000341</w:t>
      </w:r>
    </w:p>
    <w:p w14:paraId="053E2328" w14:textId="68428399" w:rsidR="00316316" w:rsidRDefault="00316316" w:rsidP="00316316">
      <w:pPr>
        <w:suppressAutoHyphens/>
        <w:spacing w:after="0" w:line="240" w:lineRule="auto"/>
        <w:ind w:left="2880"/>
        <w:contextualSpacing/>
        <w:rPr>
          <w:rFonts w:eastAsia="Times New Roman" w:cstheme="minorHAnsi"/>
        </w:rPr>
      </w:pPr>
      <w:r>
        <w:rPr>
          <w:rFonts w:eastAsia="Times New Roman"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values and ultimately the private value as well.</w:t>
      </w:r>
    </w:p>
    <w:p w14:paraId="103BFC16" w14:textId="10FF0AA8" w:rsidR="00316316" w:rsidRDefault="00D42389" w:rsidP="00316316">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CVE-2016-10000342</w:t>
      </w:r>
    </w:p>
    <w:p w14:paraId="23487FF6" w14:textId="3A8FC867" w:rsidR="00D42389" w:rsidRDefault="00D42389" w:rsidP="00D42389">
      <w:pPr>
        <w:suppressAutoHyphens/>
        <w:spacing w:after="0" w:line="240" w:lineRule="auto"/>
        <w:ind w:left="2880"/>
        <w:contextualSpacing/>
        <w:rPr>
          <w:rFonts w:eastAsia="Times New Roman" w:cstheme="minorHAnsi"/>
        </w:rPr>
      </w:pPr>
      <w:r>
        <w:rPr>
          <w:rFonts w:eastAsia="Times New Roman" w:cstheme="minorHAnsi"/>
        </w:rPr>
        <w:t xml:space="preserve">In the Bouncy Castle JCE Provider version 1.55 and earlier ECDSA does not fully validate ASN.1 encoding of signature on verification. It is possible to inject extra elements in the making up the signature and still </w:t>
      </w:r>
      <w:r>
        <w:rPr>
          <w:rFonts w:eastAsia="Times New Roman" w:cstheme="minorHAnsi"/>
        </w:rPr>
        <w:lastRenderedPageBreak/>
        <w:t>have it validate, which in some cases may allow the introduction of ‘invisible’ data into a signed structure.</w:t>
      </w:r>
    </w:p>
    <w:p w14:paraId="0BA38451" w14:textId="7E1457CB" w:rsidR="00D42389" w:rsidRDefault="00487AF6" w:rsidP="00316316">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CVE-2016-1000343</w:t>
      </w:r>
    </w:p>
    <w:p w14:paraId="6D78FA48" w14:textId="346A3EEF" w:rsidR="00487AF6" w:rsidRDefault="00487AF6" w:rsidP="00487AF6">
      <w:pPr>
        <w:suppressAutoHyphens/>
        <w:spacing w:after="0" w:line="240" w:lineRule="auto"/>
        <w:ind w:left="2880"/>
        <w:contextualSpacing/>
        <w:rPr>
          <w:rFonts w:eastAsia="Times New Roman" w:cstheme="minorHAnsi"/>
        </w:rPr>
      </w:pPr>
      <w:r>
        <w:rPr>
          <w:rFonts w:eastAsia="Times New Roman" w:cstheme="minorHAnsi"/>
        </w:rPr>
        <w:t>In the Bouncy Castle JCE Provider version 1.55 and earlier the DSA key pair generator generates a weak private key if used with default values. If the JCA key pair generator is not explicitly initialized with DSA parameters, 1.55 and earlier generates a private value assuming a 1024 bit key size. In earlier releases this can be dealt with by explicitly passing parameters to the key pair generator.</w:t>
      </w:r>
    </w:p>
    <w:p w14:paraId="6AFD13AA" w14:textId="33294680" w:rsidR="00487AF6" w:rsidRDefault="002E31D6" w:rsidP="00487AF6">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CVE-2016-1000344</w:t>
      </w:r>
    </w:p>
    <w:p w14:paraId="51826913" w14:textId="794F0E46" w:rsidR="002E31D6" w:rsidRDefault="002E31D6" w:rsidP="002E31D6">
      <w:pPr>
        <w:suppressAutoHyphens/>
        <w:spacing w:after="0" w:line="240" w:lineRule="auto"/>
        <w:ind w:left="2880"/>
        <w:contextualSpacing/>
        <w:rPr>
          <w:rFonts w:eastAsia="Times New Roman" w:cstheme="minorHAnsi"/>
        </w:rPr>
      </w:pPr>
      <w:r>
        <w:rPr>
          <w:rFonts w:eastAsia="Times New Roman" w:cstheme="minorHAnsi"/>
        </w:rPr>
        <w:t>In the Bouncy Castle JCE Provider version 1.55 and earlier the DHIES implementation allowed the use of ECB mode. This mode is regarded as unsafe and support for it has been removed from the provider.</w:t>
      </w:r>
    </w:p>
    <w:p w14:paraId="68E37A01" w14:textId="0BE1FB10" w:rsidR="002E31D6" w:rsidRDefault="002E31D6" w:rsidP="002E31D6">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CVE-2016-1000</w:t>
      </w:r>
      <w:r w:rsidR="0065428C">
        <w:rPr>
          <w:rFonts w:eastAsia="Times New Roman" w:cstheme="minorHAnsi"/>
        </w:rPr>
        <w:t>345</w:t>
      </w:r>
    </w:p>
    <w:p w14:paraId="77695972" w14:textId="1EC724C2" w:rsidR="0065428C" w:rsidRDefault="0065428C" w:rsidP="00BD2A2C">
      <w:pPr>
        <w:suppressAutoHyphens/>
        <w:spacing w:after="0" w:line="240" w:lineRule="auto"/>
        <w:ind w:left="2880"/>
        <w:contextualSpacing/>
        <w:rPr>
          <w:rFonts w:eastAsia="Times New Roman" w:cstheme="minorHAnsi"/>
        </w:rPr>
      </w:pPr>
      <w:r>
        <w:rPr>
          <w:rFonts w:eastAsia="Times New Roman" w:cstheme="minorHAnsi"/>
        </w:rPr>
        <w:t xml:space="preserve">In the Bouncy Castle JCE Provider version 1.55 and earlier the DHIES/ECIES CBC mode vulnerable to padding oracle attack. </w:t>
      </w:r>
      <w:r w:rsidR="00BD2A2C">
        <w:rPr>
          <w:rFonts w:eastAsia="Times New Roman" w:cstheme="minorHAnsi"/>
        </w:rPr>
        <w:t>For BC 1.55 and older, in an environment where timings can be easily observed, it is possible with enough observations to identify when the decryption is failing due to padding.</w:t>
      </w:r>
    </w:p>
    <w:p w14:paraId="58D9FA2C" w14:textId="27F6560F" w:rsidR="000522ED" w:rsidRDefault="000522ED" w:rsidP="000522ED">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 xml:space="preserve">CVE-2016-1000346 </w:t>
      </w:r>
    </w:p>
    <w:p w14:paraId="30503E30" w14:textId="290F4D6F" w:rsidR="000522ED" w:rsidRDefault="000522ED" w:rsidP="000522ED">
      <w:pPr>
        <w:suppressAutoHyphens/>
        <w:spacing w:after="0" w:line="240" w:lineRule="auto"/>
        <w:ind w:left="2880"/>
        <w:contextualSpacing/>
        <w:rPr>
          <w:rFonts w:eastAsia="Times New Roman" w:cstheme="minorHAnsi"/>
        </w:rPr>
      </w:pPr>
      <w:r>
        <w:rPr>
          <w:rFonts w:eastAsia="Times New Roman" w:cstheme="minorHAns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01AB70B4" w14:textId="1016BE9B" w:rsidR="000522ED" w:rsidRDefault="000522ED" w:rsidP="000522ED">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CVE-2016-1000352</w:t>
      </w:r>
    </w:p>
    <w:p w14:paraId="539B095D" w14:textId="0A99BE9E" w:rsidR="000522ED" w:rsidRDefault="00FB22B6" w:rsidP="00FB22B6">
      <w:pPr>
        <w:suppressAutoHyphens/>
        <w:spacing w:after="0" w:line="240" w:lineRule="auto"/>
        <w:ind w:left="2880"/>
        <w:contextualSpacing/>
        <w:rPr>
          <w:rFonts w:eastAsia="Times New Roman" w:cstheme="minorHAnsi"/>
        </w:rPr>
      </w:pPr>
      <w:r>
        <w:rPr>
          <w:rFonts w:eastAsia="Times New Roman" w:cstheme="minorHAnsi"/>
        </w:rPr>
        <w:t>In the Bouncy Castle JCE Provider version 1.55 and earlier the ECIES implementation allowed the use of ECB mode. This mode is regarded as unsafe and support for it has been removed from the provider.</w:t>
      </w:r>
    </w:p>
    <w:p w14:paraId="473267C6" w14:textId="24CAA7B0" w:rsidR="00FB22B6" w:rsidRDefault="00D8262B" w:rsidP="00D8262B">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CVE-2017-13098</w:t>
      </w:r>
    </w:p>
    <w:p w14:paraId="0D8FE0BC" w14:textId="18AF2F50" w:rsidR="00D8262B" w:rsidRDefault="00D8262B" w:rsidP="00D8262B">
      <w:pPr>
        <w:suppressAutoHyphens/>
        <w:spacing w:after="0" w:line="240" w:lineRule="auto"/>
        <w:ind w:left="2880"/>
        <w:contextualSpacing/>
        <w:rPr>
          <w:rFonts w:eastAsia="Times New Roman" w:cstheme="minorHAnsi"/>
        </w:rPr>
      </w:pPr>
      <w:r>
        <w:rPr>
          <w:rFonts w:eastAsia="Times New Roman" w:cstheme="minorHAnsi"/>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p w14:paraId="13B6DB12" w14:textId="70238691" w:rsidR="00D8262B" w:rsidRDefault="00686FE0" w:rsidP="00686FE0">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CVE-2018-1000613</w:t>
      </w:r>
    </w:p>
    <w:p w14:paraId="1DEE5FBD" w14:textId="05ADF85B" w:rsidR="00686FE0" w:rsidRDefault="00686FE0" w:rsidP="00FA6832">
      <w:pPr>
        <w:suppressAutoHyphens/>
        <w:spacing w:after="0" w:line="240" w:lineRule="auto"/>
        <w:ind w:left="2880"/>
        <w:contextualSpacing/>
        <w:rPr>
          <w:rFonts w:eastAsia="Times New Roman" w:cstheme="minorHAnsi"/>
        </w:rPr>
      </w:pPr>
      <w:r>
        <w:rPr>
          <w:rFonts w:eastAsia="Times New Roman" w:cstheme="minorHAnsi"/>
        </w:rPr>
        <w:t xml:space="preserve">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w:t>
      </w:r>
      <w:r w:rsidR="00FA6832">
        <w:rPr>
          <w:rFonts w:eastAsia="Times New Roman" w:cstheme="minorHAnsi"/>
        </w:rPr>
        <w:t>the execution of unexpected code. This attack appear to be exploitable via A handcrafted private key can include references to unexpected classes which will be picked up from the class path for the execution application. This vulnerability appears to have been fixed in 1.60 and later.</w:t>
      </w:r>
    </w:p>
    <w:p w14:paraId="7E1D6670" w14:textId="6821CB80" w:rsidR="001F6DAB" w:rsidRDefault="001F6DAB" w:rsidP="001F6DAB">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CVE-2018-5382</w:t>
      </w:r>
    </w:p>
    <w:p w14:paraId="7388DF2A" w14:textId="69F400B6" w:rsidR="001F6DAB" w:rsidRDefault="001F6DAB" w:rsidP="004C3604">
      <w:pPr>
        <w:suppressAutoHyphens/>
        <w:spacing w:after="0" w:line="240" w:lineRule="auto"/>
        <w:ind w:left="2880"/>
        <w:contextualSpacing/>
        <w:rPr>
          <w:rFonts w:eastAsia="Times New Roman" w:cstheme="minorHAnsi"/>
        </w:rPr>
      </w:pPr>
      <w:r>
        <w:rPr>
          <w:rFonts w:eastAsia="Times New Roman" w:cstheme="minorHAnsi"/>
        </w:rPr>
        <w:lastRenderedPageBreak/>
        <w:t xml:space="preserve">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w:t>
      </w:r>
      <w:r w:rsidR="006A4244">
        <w:rPr>
          <w:rFonts w:eastAsia="Times New Roman" w:cstheme="minorHAnsi"/>
        </w:rPr>
        <w:t>reasons a specific keystore type “BKS-V1” was introduced in 1.49. It should be noted that the use of “BKS-V1” is discouraged by the library authors and should only be used where it is otherwise safe to do so, as in where the use of a 1</w:t>
      </w:r>
      <w:r w:rsidR="004C3604">
        <w:rPr>
          <w:rFonts w:eastAsia="Times New Roman" w:cstheme="minorHAnsi"/>
        </w:rPr>
        <w:t>6 bit checksum for the file integrity check is not going to cause a security issue in itself.</w:t>
      </w:r>
    </w:p>
    <w:p w14:paraId="6BBDC323" w14:textId="1A416BCC" w:rsidR="004C3604" w:rsidRDefault="004C23B1" w:rsidP="001F6DAB">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CVE-2020-26939</w:t>
      </w:r>
    </w:p>
    <w:p w14:paraId="5AD12C4D" w14:textId="0A1C2DD7" w:rsidR="004C23B1" w:rsidRDefault="004C23B1" w:rsidP="00585438">
      <w:pPr>
        <w:suppressAutoHyphens/>
        <w:spacing w:after="0" w:line="240" w:lineRule="auto"/>
        <w:ind w:left="2880"/>
        <w:contextualSpacing/>
        <w:rPr>
          <w:rFonts w:eastAsia="Times New Roman" w:cstheme="minorHAnsi"/>
        </w:rPr>
      </w:pPr>
      <w:r>
        <w:rPr>
          <w:rFonts w:eastAsia="Times New Roman" w:cstheme="minorHAnsi"/>
        </w:rPr>
        <w:t>In Legion of the Bouncy Castle BC before 1.61 and BC</w:t>
      </w:r>
      <w:r w:rsidR="00A12562">
        <w:rPr>
          <w:rFonts w:eastAsia="Times New Roman" w:cstheme="minorHAnsi"/>
        </w:rPr>
        <w:t>-FJA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w:t>
      </w:r>
    </w:p>
    <w:p w14:paraId="7617554A" w14:textId="4A6BEFD5" w:rsidR="00585438" w:rsidRDefault="00585438" w:rsidP="00585438">
      <w:pPr>
        <w:suppressAutoHyphens/>
        <w:spacing w:after="0" w:line="240" w:lineRule="auto"/>
        <w:contextualSpacing/>
        <w:rPr>
          <w:rFonts w:eastAsia="Times New Roman" w:cstheme="minorHAnsi"/>
          <w:b/>
          <w:bCs/>
        </w:rPr>
      </w:pPr>
      <w:r>
        <w:rPr>
          <w:rFonts w:eastAsia="Times New Roman" w:cstheme="minorHAnsi"/>
        </w:rPr>
        <w:tab/>
      </w:r>
      <w:r>
        <w:rPr>
          <w:rFonts w:eastAsia="Times New Roman" w:cstheme="minorHAnsi"/>
          <w:b/>
          <w:bCs/>
        </w:rPr>
        <w:t>Hibernate-validator-6.0.18.Final.jar</w:t>
      </w:r>
    </w:p>
    <w:p w14:paraId="0D61FC79" w14:textId="5EC44917" w:rsidR="00585438" w:rsidRDefault="00585438" w:rsidP="00585438">
      <w:pPr>
        <w:suppressAutoHyphens/>
        <w:spacing w:after="0" w:line="240" w:lineRule="auto"/>
        <w:contextualSpacing/>
        <w:rPr>
          <w:rFonts w:eastAsia="Times New Roman" w:cstheme="minorHAnsi"/>
        </w:rPr>
      </w:pPr>
      <w:r>
        <w:rPr>
          <w:rFonts w:eastAsia="Times New Roman" w:cstheme="minorHAnsi"/>
          <w:b/>
          <w:bCs/>
        </w:rPr>
        <w:tab/>
      </w:r>
      <w:r>
        <w:rPr>
          <w:rFonts w:eastAsia="Times New Roman" w:cstheme="minorHAnsi"/>
          <w:b/>
          <w:bCs/>
        </w:rPr>
        <w:tab/>
      </w:r>
      <w:r>
        <w:rPr>
          <w:rFonts w:eastAsia="Times New Roman" w:cstheme="minorHAnsi"/>
        </w:rPr>
        <w:t>Description: Hibernate’s Bean Validation (JSR-380) reference implementation.</w:t>
      </w:r>
    </w:p>
    <w:p w14:paraId="2B34EE1E" w14:textId="268B0CB5" w:rsidR="00585438" w:rsidRDefault="00585438" w:rsidP="00585438">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sidR="007A173D">
        <w:rPr>
          <w:rFonts w:eastAsia="Times New Roman" w:cstheme="minorHAnsi"/>
        </w:rPr>
        <w:t>Published Vulnerabilities:</w:t>
      </w:r>
    </w:p>
    <w:p w14:paraId="3F7341D0" w14:textId="5D0A801D" w:rsidR="007A173D" w:rsidRDefault="007A173D" w:rsidP="00585438">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CVE-2020-10693</w:t>
      </w:r>
    </w:p>
    <w:p w14:paraId="76E1C135" w14:textId="51FBC13C" w:rsidR="007A173D" w:rsidRDefault="007A173D" w:rsidP="00635773">
      <w:pPr>
        <w:suppressAutoHyphens/>
        <w:spacing w:after="0" w:line="240" w:lineRule="auto"/>
        <w:ind w:left="2880"/>
        <w:contextualSpacing/>
        <w:rPr>
          <w:rFonts w:eastAsia="Times New Roman" w:cstheme="minorHAnsi"/>
        </w:rPr>
      </w:pPr>
      <w:r>
        <w:rPr>
          <w:rFonts w:eastAsia="Times New Roman" w:cstheme="minorHAnsi"/>
        </w:rPr>
        <w:t>A flaw was found in Hibernate Validator version 6.1.2.Final. A bug in the message interp</w:t>
      </w:r>
      <w:r w:rsidR="00635773">
        <w:rPr>
          <w:rFonts w:eastAsia="Times New Roman" w:cstheme="minorHAnsi"/>
        </w:rPr>
        <w:t>olation processor enables invalid EL expressions to be evaluated as if they were valid. This flaw allows attackers to bypass input sanitation (escaping, stripping) controls that developers may have put in place when handling user-controlled data in error messages.</w:t>
      </w:r>
    </w:p>
    <w:p w14:paraId="4230F5AF" w14:textId="4980F4DF" w:rsidR="00DC5450" w:rsidRDefault="00DC5450" w:rsidP="00DC5450">
      <w:pPr>
        <w:suppressAutoHyphens/>
        <w:spacing w:after="0" w:line="240" w:lineRule="auto"/>
        <w:contextualSpacing/>
        <w:rPr>
          <w:rFonts w:eastAsia="Times New Roman" w:cstheme="minorHAnsi"/>
          <w:b/>
          <w:bCs/>
        </w:rPr>
      </w:pPr>
      <w:r>
        <w:rPr>
          <w:rFonts w:eastAsia="Times New Roman" w:cstheme="minorHAnsi"/>
        </w:rPr>
        <w:tab/>
      </w:r>
      <w:r>
        <w:rPr>
          <w:rFonts w:eastAsia="Times New Roman" w:cstheme="minorHAnsi"/>
          <w:b/>
          <w:bCs/>
        </w:rPr>
        <w:t>Jackson-databind-2.10.2.jar</w:t>
      </w:r>
    </w:p>
    <w:p w14:paraId="733ED9CA" w14:textId="4259EA28" w:rsidR="00DC5450" w:rsidRDefault="00DC5450" w:rsidP="00DC5450">
      <w:pPr>
        <w:suppressAutoHyphens/>
        <w:spacing w:after="0" w:line="240" w:lineRule="auto"/>
        <w:contextualSpacing/>
        <w:rPr>
          <w:rFonts w:eastAsia="Times New Roman" w:cstheme="minorHAnsi"/>
        </w:rPr>
      </w:pPr>
      <w:r>
        <w:rPr>
          <w:rFonts w:eastAsia="Times New Roman" w:cstheme="minorHAnsi"/>
          <w:b/>
          <w:bCs/>
        </w:rPr>
        <w:tab/>
      </w:r>
      <w:r>
        <w:rPr>
          <w:rFonts w:eastAsia="Times New Roman" w:cstheme="minorHAnsi"/>
          <w:b/>
          <w:bCs/>
        </w:rPr>
        <w:tab/>
      </w:r>
      <w:r>
        <w:rPr>
          <w:rFonts w:eastAsia="Times New Roman" w:cstheme="minorHAnsi"/>
        </w:rPr>
        <w:t>Description: General data-binding functionality for Jackson: works on core streaming API</w:t>
      </w:r>
    </w:p>
    <w:p w14:paraId="0E78DDAC" w14:textId="2E5847BB" w:rsidR="00DC5450" w:rsidRDefault="00DC5450" w:rsidP="00DC5450">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t>Published Vulnerabilities:</w:t>
      </w:r>
    </w:p>
    <w:p w14:paraId="0BC49CB1" w14:textId="2EEB8D6C" w:rsidR="00DC5450" w:rsidRDefault="00DC5450" w:rsidP="00DC5450">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r w:rsidR="0073552D">
        <w:rPr>
          <w:rFonts w:eastAsia="Times New Roman" w:cstheme="minorHAnsi"/>
        </w:rPr>
        <w:t>CVE-2020-25649</w:t>
      </w:r>
    </w:p>
    <w:p w14:paraId="1D9D3B2F" w14:textId="63FE7B9D" w:rsidR="0073552D" w:rsidRDefault="0073552D" w:rsidP="0073552D">
      <w:pPr>
        <w:suppressAutoHyphens/>
        <w:spacing w:after="0" w:line="240" w:lineRule="auto"/>
        <w:ind w:left="2880"/>
        <w:contextualSpacing/>
        <w:rPr>
          <w:rFonts w:eastAsia="Times New Roman" w:cstheme="minorHAnsi"/>
        </w:rPr>
      </w:pPr>
      <w:r>
        <w:rPr>
          <w:rFonts w:eastAsia="Times New Roman" w:cstheme="minorHAnsi"/>
        </w:rPr>
        <w:t>A flaw was found in FasterXML Jackson Databind, where it did not have entity expansion secured properly. This flaw allows vulnerability to XML external entity (XXE) attacks. The highest threat from this vulnerability is data integrity.</w:t>
      </w:r>
    </w:p>
    <w:p w14:paraId="34D93407" w14:textId="47896CB7" w:rsidR="000F23F0" w:rsidRDefault="000F23F0" w:rsidP="000F23F0">
      <w:pPr>
        <w:suppressAutoHyphens/>
        <w:spacing w:after="0" w:line="240" w:lineRule="auto"/>
        <w:contextualSpacing/>
        <w:rPr>
          <w:rFonts w:eastAsia="Times New Roman" w:cstheme="minorHAnsi"/>
          <w:b/>
          <w:bCs/>
        </w:rPr>
      </w:pPr>
      <w:r>
        <w:rPr>
          <w:rFonts w:eastAsia="Times New Roman" w:cstheme="minorHAnsi"/>
        </w:rPr>
        <w:tab/>
      </w:r>
      <w:r>
        <w:rPr>
          <w:rFonts w:eastAsia="Times New Roman" w:cstheme="minorHAnsi"/>
          <w:b/>
          <w:bCs/>
        </w:rPr>
        <w:t>Log4j-api-2.12.1.jar</w:t>
      </w:r>
    </w:p>
    <w:p w14:paraId="7E1C7308" w14:textId="5B097648" w:rsidR="000F23F0" w:rsidRDefault="000F23F0" w:rsidP="000F23F0">
      <w:pPr>
        <w:suppressAutoHyphens/>
        <w:spacing w:after="0" w:line="240" w:lineRule="auto"/>
        <w:contextualSpacing/>
        <w:rPr>
          <w:rFonts w:eastAsia="Times New Roman" w:cstheme="minorHAnsi"/>
        </w:rPr>
      </w:pPr>
      <w:r>
        <w:rPr>
          <w:rFonts w:eastAsia="Times New Roman" w:cstheme="minorHAnsi"/>
          <w:b/>
          <w:bCs/>
        </w:rPr>
        <w:tab/>
      </w:r>
      <w:r>
        <w:rPr>
          <w:rFonts w:eastAsia="Times New Roman" w:cstheme="minorHAnsi"/>
          <w:b/>
          <w:bCs/>
        </w:rPr>
        <w:tab/>
      </w:r>
      <w:r>
        <w:rPr>
          <w:rFonts w:eastAsia="Times New Roman" w:cstheme="minorHAnsi"/>
        </w:rPr>
        <w:t>Description: The Apache Log4j API</w:t>
      </w:r>
    </w:p>
    <w:p w14:paraId="150B99D3" w14:textId="04ECEA21" w:rsidR="000F23F0" w:rsidRDefault="000F23F0" w:rsidP="000F23F0">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t>Published Vulnerabilities:</w:t>
      </w:r>
    </w:p>
    <w:p w14:paraId="0FDE97E2" w14:textId="5ADAEA9F" w:rsidR="000F23F0" w:rsidRDefault="000F23F0" w:rsidP="000F23F0">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r w:rsidR="009A0BE2">
        <w:rPr>
          <w:rFonts w:eastAsia="Times New Roman" w:cstheme="minorHAnsi"/>
        </w:rPr>
        <w:t>CVE-2020-</w:t>
      </w:r>
      <w:r w:rsidR="00FE4EAB">
        <w:rPr>
          <w:rFonts w:eastAsia="Times New Roman" w:cstheme="minorHAnsi"/>
        </w:rPr>
        <w:t>9488</w:t>
      </w:r>
    </w:p>
    <w:p w14:paraId="1B67C602" w14:textId="19C02B63" w:rsidR="00FE4EAB" w:rsidRDefault="00FE4EAB" w:rsidP="002B698E">
      <w:pPr>
        <w:suppressAutoHyphens/>
        <w:spacing w:after="0" w:line="240" w:lineRule="auto"/>
        <w:ind w:left="2880"/>
        <w:contextualSpacing/>
        <w:rPr>
          <w:rFonts w:eastAsia="Times New Roman" w:cstheme="minorHAnsi"/>
        </w:rPr>
      </w:pPr>
      <w:r>
        <w:rPr>
          <w:rFonts w:eastAsia="Times New Roman" w:cstheme="minorHAnsi"/>
        </w:rPr>
        <w:t>Improper validation of certificate with host mismatch in Apache Log</w:t>
      </w:r>
      <w:r w:rsidR="00F83EC4">
        <w:rPr>
          <w:rFonts w:eastAsia="Times New Roman" w:cstheme="minorHAnsi"/>
        </w:rPr>
        <w:t>4j SMTP appender. This could allow an SMTPS connection to be intercepted by a man-in-the-middle attack which could leak any log messages sent through</w:t>
      </w:r>
      <w:r w:rsidR="002B698E">
        <w:rPr>
          <w:rFonts w:eastAsia="Times New Roman" w:cstheme="minorHAnsi"/>
        </w:rPr>
        <w:t xml:space="preserve"> that appender.</w:t>
      </w:r>
    </w:p>
    <w:p w14:paraId="7C4D4283" w14:textId="41A20965" w:rsidR="002B698E" w:rsidRDefault="002B698E" w:rsidP="002B698E">
      <w:pPr>
        <w:suppressAutoHyphens/>
        <w:spacing w:after="0" w:line="240" w:lineRule="auto"/>
        <w:contextualSpacing/>
        <w:rPr>
          <w:rFonts w:eastAsia="Times New Roman" w:cstheme="minorHAnsi"/>
          <w:b/>
          <w:bCs/>
        </w:rPr>
      </w:pPr>
      <w:r>
        <w:rPr>
          <w:rFonts w:eastAsia="Times New Roman" w:cstheme="minorHAnsi"/>
        </w:rPr>
        <w:tab/>
      </w:r>
      <w:r>
        <w:rPr>
          <w:rFonts w:eastAsia="Times New Roman" w:cstheme="minorHAnsi"/>
          <w:b/>
          <w:bCs/>
        </w:rPr>
        <w:t>Snakeyaml-1.25.jar</w:t>
      </w:r>
    </w:p>
    <w:p w14:paraId="004F42CF" w14:textId="603118DE" w:rsidR="002B698E" w:rsidRDefault="002B698E" w:rsidP="002B698E">
      <w:pPr>
        <w:suppressAutoHyphens/>
        <w:spacing w:after="0" w:line="240" w:lineRule="auto"/>
        <w:contextualSpacing/>
        <w:rPr>
          <w:rFonts w:eastAsia="Times New Roman" w:cstheme="minorHAnsi"/>
        </w:rPr>
      </w:pPr>
      <w:r>
        <w:rPr>
          <w:rFonts w:eastAsia="Times New Roman" w:cstheme="minorHAnsi"/>
          <w:b/>
          <w:bCs/>
        </w:rPr>
        <w:tab/>
      </w:r>
      <w:r>
        <w:rPr>
          <w:rFonts w:eastAsia="Times New Roman" w:cstheme="minorHAnsi"/>
          <w:b/>
          <w:bCs/>
        </w:rPr>
        <w:tab/>
      </w:r>
      <w:r>
        <w:rPr>
          <w:rFonts w:eastAsia="Times New Roman" w:cstheme="minorHAnsi"/>
        </w:rPr>
        <w:t>Description: YAML 1.1 parser and emitter for Java</w:t>
      </w:r>
    </w:p>
    <w:p w14:paraId="5693ECAA" w14:textId="1E8DEAC3" w:rsidR="002B698E" w:rsidRDefault="002B698E" w:rsidP="002B698E">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t>Published Vulnerabilities:</w:t>
      </w:r>
    </w:p>
    <w:p w14:paraId="457409D0" w14:textId="15ACA184" w:rsidR="002B698E" w:rsidRDefault="002B698E" w:rsidP="002B698E">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r w:rsidR="008F4440">
        <w:rPr>
          <w:rFonts w:eastAsia="Times New Roman" w:cstheme="minorHAnsi"/>
        </w:rPr>
        <w:t>CVE-2017-18640</w:t>
      </w:r>
    </w:p>
    <w:p w14:paraId="1ABD035F" w14:textId="71BE0B58" w:rsidR="008F4440" w:rsidRDefault="008F4440" w:rsidP="008F4440">
      <w:pPr>
        <w:suppressAutoHyphens/>
        <w:spacing w:after="0" w:line="240" w:lineRule="auto"/>
        <w:ind w:left="2880"/>
        <w:contextualSpacing/>
        <w:rPr>
          <w:rFonts w:eastAsia="Times New Roman" w:cstheme="minorHAnsi"/>
        </w:rPr>
      </w:pPr>
      <w:r>
        <w:rPr>
          <w:rFonts w:eastAsia="Times New Roman" w:cstheme="minorHAnsi"/>
        </w:rPr>
        <w:lastRenderedPageBreak/>
        <w:t>The Alias feature in SnakeYAML 1.18 allows entity expansion during a load operation, a related issue to CVE-2003-1564.</w:t>
      </w:r>
    </w:p>
    <w:p w14:paraId="22C62522" w14:textId="67BB0403" w:rsidR="008F4440" w:rsidRDefault="00DB27A4" w:rsidP="00DB27A4">
      <w:pPr>
        <w:suppressAutoHyphens/>
        <w:spacing w:after="0" w:line="240" w:lineRule="auto"/>
        <w:contextualSpacing/>
        <w:rPr>
          <w:rFonts w:eastAsia="Times New Roman" w:cstheme="minorHAnsi"/>
          <w:b/>
          <w:bCs/>
        </w:rPr>
      </w:pPr>
      <w:r>
        <w:rPr>
          <w:rFonts w:eastAsia="Times New Roman" w:cstheme="minorHAnsi"/>
        </w:rPr>
        <w:tab/>
      </w:r>
      <w:r>
        <w:rPr>
          <w:rFonts w:eastAsia="Times New Roman" w:cstheme="minorHAnsi"/>
          <w:b/>
          <w:bCs/>
        </w:rPr>
        <w:t>Spring-core-5.2.3.RELEASE.jar</w:t>
      </w:r>
    </w:p>
    <w:p w14:paraId="0C95CB33" w14:textId="0595466E" w:rsidR="00DB27A4" w:rsidRDefault="00DB27A4" w:rsidP="00DB27A4">
      <w:pPr>
        <w:suppressAutoHyphens/>
        <w:spacing w:after="0" w:line="240" w:lineRule="auto"/>
        <w:contextualSpacing/>
        <w:rPr>
          <w:rFonts w:eastAsia="Times New Roman" w:cstheme="minorHAnsi"/>
        </w:rPr>
      </w:pPr>
      <w:r>
        <w:rPr>
          <w:rFonts w:eastAsia="Times New Roman" w:cstheme="minorHAnsi"/>
          <w:b/>
          <w:bCs/>
        </w:rPr>
        <w:tab/>
      </w:r>
      <w:r>
        <w:rPr>
          <w:rFonts w:eastAsia="Times New Roman" w:cstheme="minorHAnsi"/>
          <w:b/>
          <w:bCs/>
        </w:rPr>
        <w:tab/>
      </w:r>
      <w:r>
        <w:rPr>
          <w:rFonts w:eastAsia="Times New Roman" w:cstheme="minorHAnsi"/>
        </w:rPr>
        <w:t>Description: Spring Core</w:t>
      </w:r>
    </w:p>
    <w:p w14:paraId="4ABB9E7C" w14:textId="0447CD98" w:rsidR="00DB27A4" w:rsidRDefault="00DB27A4" w:rsidP="00DB27A4">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sidR="00F3344C">
        <w:rPr>
          <w:rFonts w:eastAsia="Times New Roman" w:cstheme="minorHAnsi"/>
        </w:rPr>
        <w:t>Published Vulnerabilities:</w:t>
      </w:r>
    </w:p>
    <w:p w14:paraId="51A6EE26" w14:textId="72D1B0C1" w:rsidR="00F3344C" w:rsidRDefault="00F3344C" w:rsidP="00DB27A4">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CVE-2020-5421</w:t>
      </w:r>
    </w:p>
    <w:p w14:paraId="7176D62B" w14:textId="3524AD39" w:rsidR="00F3344C" w:rsidRDefault="00F3344C" w:rsidP="00591DB8">
      <w:pPr>
        <w:suppressAutoHyphens/>
        <w:spacing w:after="0" w:line="240" w:lineRule="auto"/>
        <w:ind w:left="2880"/>
        <w:contextualSpacing/>
        <w:rPr>
          <w:rFonts w:eastAsia="Times New Roman" w:cstheme="minorHAnsi"/>
        </w:rPr>
      </w:pPr>
      <w:r>
        <w:rPr>
          <w:rFonts w:eastAsia="Times New Roman" w:cstheme="minorHAnsi"/>
        </w:rPr>
        <w:t xml:space="preserve">In Spring Framework versions 5.2.0 – 5.2.8, 5.1.0 </w:t>
      </w:r>
      <w:r w:rsidR="00591DB8">
        <w:rPr>
          <w:rFonts w:eastAsia="Times New Roman" w:cstheme="minorHAnsi"/>
        </w:rPr>
        <w:t>–</w:t>
      </w:r>
      <w:r>
        <w:rPr>
          <w:rFonts w:eastAsia="Times New Roman" w:cstheme="minorHAnsi"/>
        </w:rPr>
        <w:t xml:space="preserve"> </w:t>
      </w:r>
      <w:r w:rsidR="00591DB8">
        <w:rPr>
          <w:rFonts w:eastAsia="Times New Roman" w:cstheme="minorHAnsi"/>
        </w:rPr>
        <w:t>5.1.17, 5.0.0 – 5.0.18, 4.3.0 – 4.3.28, and older unsupported versions, the protections against RFD attacks from CVE-2015-5211 may be bypassed depending on the browser used through the use of a jsessionid path parameter.</w:t>
      </w:r>
    </w:p>
    <w:p w14:paraId="5B163C7F" w14:textId="21718AB7" w:rsidR="00591DB8" w:rsidRDefault="002D33B6" w:rsidP="002D33B6">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CVE-2021-22118</w:t>
      </w:r>
    </w:p>
    <w:p w14:paraId="1BE36001" w14:textId="34A37032" w:rsidR="002D33B6" w:rsidRDefault="002D33B6" w:rsidP="002D33B6">
      <w:pPr>
        <w:suppressAutoHyphens/>
        <w:spacing w:after="0" w:line="240" w:lineRule="auto"/>
        <w:ind w:left="2880"/>
        <w:contextualSpacing/>
        <w:rPr>
          <w:rFonts w:eastAsia="Times New Roman" w:cstheme="minorHAnsi"/>
        </w:rPr>
      </w:pPr>
      <w:r>
        <w:rPr>
          <w:rFonts w:eastAsia="Times New Roman" w:cstheme="minorHAnsi"/>
        </w:rPr>
        <w:t>In Spring Framework, versions 5.2.x prior to 5.2.15 and versions 5.3.x prior to 5.3.7, a WebFlux application is vulnerable to a privilege excalation: by (re)creating the temporary storage directory, a locally authenticated malicious user can read or modify files that have been uploaded to the WebFlux application, or overwrite arbitrary files with multipart request data.</w:t>
      </w:r>
    </w:p>
    <w:p w14:paraId="7D13F8B7" w14:textId="5659C66B" w:rsidR="002D33B6" w:rsidRDefault="002D33B6" w:rsidP="002D33B6">
      <w:pPr>
        <w:suppressAutoHyphens/>
        <w:spacing w:after="0" w:line="240" w:lineRule="auto"/>
        <w:contextualSpacing/>
        <w:rPr>
          <w:rFonts w:eastAsia="Times New Roman" w:cstheme="minorHAnsi"/>
          <w:b/>
          <w:bCs/>
        </w:rPr>
      </w:pPr>
      <w:r>
        <w:rPr>
          <w:rFonts w:eastAsia="Times New Roman" w:cstheme="minorHAnsi"/>
        </w:rPr>
        <w:tab/>
      </w:r>
      <w:r w:rsidR="00DC0ED4">
        <w:rPr>
          <w:rFonts w:eastAsia="Times New Roman" w:cstheme="minorHAnsi"/>
          <w:b/>
          <w:bCs/>
        </w:rPr>
        <w:t>Tomcat-embed-core-9.0.30.jar</w:t>
      </w:r>
    </w:p>
    <w:p w14:paraId="4D1DD26F" w14:textId="02C9B1D5" w:rsidR="00DC0ED4" w:rsidRDefault="00DC0ED4" w:rsidP="002D33B6">
      <w:pPr>
        <w:suppressAutoHyphens/>
        <w:spacing w:after="0" w:line="240" w:lineRule="auto"/>
        <w:contextualSpacing/>
        <w:rPr>
          <w:rFonts w:eastAsia="Times New Roman" w:cstheme="minorHAnsi"/>
        </w:rPr>
      </w:pPr>
      <w:r>
        <w:rPr>
          <w:rFonts w:eastAsia="Times New Roman" w:cstheme="minorHAnsi"/>
          <w:b/>
          <w:bCs/>
        </w:rPr>
        <w:tab/>
      </w:r>
      <w:r>
        <w:rPr>
          <w:rFonts w:eastAsia="Times New Roman" w:cstheme="minorHAnsi"/>
          <w:b/>
          <w:bCs/>
        </w:rPr>
        <w:tab/>
      </w:r>
      <w:r>
        <w:rPr>
          <w:rFonts w:eastAsia="Times New Roman" w:cstheme="minorHAnsi"/>
        </w:rPr>
        <w:t>Description: Core Tomcat implementation</w:t>
      </w:r>
    </w:p>
    <w:p w14:paraId="0EB7F23A" w14:textId="470B62AC" w:rsidR="00DC0ED4" w:rsidRDefault="00DC0ED4" w:rsidP="002D33B6">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t>Published Vulnerabilities:</w:t>
      </w:r>
    </w:p>
    <w:p w14:paraId="1AD53F7F" w14:textId="5BBC4DEE" w:rsidR="00DC0ED4" w:rsidRDefault="00DC0ED4" w:rsidP="002D33B6">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r w:rsidR="00A13497">
        <w:rPr>
          <w:rFonts w:eastAsia="Times New Roman" w:cstheme="minorHAnsi"/>
        </w:rPr>
        <w:t>CVE-2019-17569</w:t>
      </w:r>
    </w:p>
    <w:p w14:paraId="62068F48" w14:textId="4B5D2BFC" w:rsidR="00A13497" w:rsidRDefault="00A13497" w:rsidP="0045707F">
      <w:pPr>
        <w:suppressAutoHyphens/>
        <w:spacing w:after="0" w:line="240" w:lineRule="auto"/>
        <w:ind w:left="2880"/>
        <w:contextualSpacing/>
        <w:rPr>
          <w:rFonts w:eastAsia="Times New Roman" w:cstheme="minorHAnsi"/>
        </w:rPr>
      </w:pPr>
      <w:r>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506D3112" w14:textId="2CAB8601" w:rsidR="0045707F" w:rsidRDefault="0045707F" w:rsidP="0045707F">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CVE-2020-11996</w:t>
      </w:r>
    </w:p>
    <w:p w14:paraId="4B40A356" w14:textId="2CD70C24" w:rsidR="0045707F" w:rsidRDefault="0045707F" w:rsidP="003209B4">
      <w:pPr>
        <w:suppressAutoHyphens/>
        <w:spacing w:after="0" w:line="240" w:lineRule="auto"/>
        <w:ind w:left="2880"/>
        <w:contextualSpacing/>
        <w:rPr>
          <w:rFonts w:eastAsia="Times New Roman" w:cstheme="minorHAnsi"/>
        </w:rPr>
      </w:pPr>
      <w:r>
        <w:rPr>
          <w:rFonts w:eastAsia="Times New Roman" w:cstheme="minorHAnsi"/>
        </w:rPr>
        <w:t xml:space="preserve">A specially crafted sequence of HTTP/2 requests sent to </w:t>
      </w:r>
      <w:r w:rsidR="003209B4">
        <w:rPr>
          <w:rFonts w:eastAsia="Times New Roman" w:cstheme="minorHAnsi"/>
        </w:rPr>
        <w:t>Apache Tomcat 10.0.0-M1 to 10.0.0-M5, 9.0.0.M1 to 9.0.35 and 8.5.0 to 8.5.55 could trigger high CPU usage for several seconds. If a sufficient number of such requests were made on concurrent HTTP/2 connections, the server could become unresponsive.</w:t>
      </w:r>
    </w:p>
    <w:p w14:paraId="50F999CB" w14:textId="2B09AD6E" w:rsidR="00DA2A01" w:rsidRDefault="00DA2A01" w:rsidP="00DA2A01">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CVE-2020-13</w:t>
      </w:r>
      <w:r w:rsidR="007D4426">
        <w:rPr>
          <w:rFonts w:eastAsia="Times New Roman" w:cstheme="minorHAnsi"/>
        </w:rPr>
        <w:t>934</w:t>
      </w:r>
    </w:p>
    <w:p w14:paraId="2D4F2B48" w14:textId="62A61103" w:rsidR="007D4426" w:rsidRDefault="007D4426" w:rsidP="00413591">
      <w:pPr>
        <w:suppressAutoHyphens/>
        <w:spacing w:after="0" w:line="240" w:lineRule="auto"/>
        <w:ind w:left="2880"/>
        <w:contextualSpacing/>
        <w:rPr>
          <w:rFonts w:eastAsia="Times New Roman" w:cstheme="minorHAnsi"/>
        </w:rPr>
      </w:pPr>
      <w:r>
        <w:rPr>
          <w:rFonts w:eastAsia="Times New Roman" w:cstheme="minorHAnsi"/>
        </w:rPr>
        <w:t>An h2c direct connection to Apache Tomcat 10.0.0-M1 to 10.0.0-M6, 9.0.</w:t>
      </w:r>
      <w:r w:rsidR="00413591">
        <w:rPr>
          <w:rFonts w:eastAsia="Times New Roman" w:cstheme="minorHAnsi"/>
        </w:rPr>
        <w:t>0.M5 to 9.0.36 and 8.5.1 to 8.5.56 did not release the HTTP/1.1 processor after the upgrade to HTTP/2. If a sufficient number of such requests were made, an OutOfMemoryException could occur leading to a denial of service.</w:t>
      </w:r>
    </w:p>
    <w:p w14:paraId="58649920" w14:textId="2ABC12DF" w:rsidR="00413591" w:rsidRDefault="00B76D01" w:rsidP="00DA2A01">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CVE-2020-13935</w:t>
      </w:r>
    </w:p>
    <w:p w14:paraId="0C2CCE41" w14:textId="21B5AC71" w:rsidR="00B76D01" w:rsidRDefault="00B76D01" w:rsidP="000B609C">
      <w:pPr>
        <w:suppressAutoHyphens/>
        <w:spacing w:after="0" w:line="240" w:lineRule="auto"/>
        <w:ind w:left="2880"/>
        <w:contextualSpacing/>
        <w:rPr>
          <w:rFonts w:eastAsia="Times New Roman" w:cstheme="minorHAnsi"/>
        </w:rPr>
      </w:pPr>
      <w:r>
        <w:rPr>
          <w:rFonts w:eastAsia="Times New Roman" w:cstheme="minorHAnsi"/>
        </w:rPr>
        <w:t>The payload length in a WebSocket frame was not correctly validated in Apache Tomcat 10.0.0-M1 to 10.0.0-M6, 9.0.0</w:t>
      </w:r>
      <w:r w:rsidR="000B609C">
        <w:rPr>
          <w:rFonts w:eastAsia="Times New Roman" w:cstheme="minorHAnsi"/>
        </w:rPr>
        <w:t>.M1 to 9.0.36, 8.5.0 to 8.5.56 and 7.0.27 to 7.0.1042. Invalid payload lengths could trigger an infinite loop. Multiple requests with invalid payload lengths could lead to a denial of service.</w:t>
      </w:r>
    </w:p>
    <w:p w14:paraId="51A53155" w14:textId="2DFC35E4" w:rsidR="000B609C" w:rsidRDefault="00551A16" w:rsidP="00551A16">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CVE-2020-13943</w:t>
      </w:r>
    </w:p>
    <w:p w14:paraId="3FAC29B8" w14:textId="2EF544E6" w:rsidR="00551A16" w:rsidRDefault="00551A16" w:rsidP="00FB0FDE">
      <w:pPr>
        <w:suppressAutoHyphens/>
        <w:spacing w:after="0" w:line="240" w:lineRule="auto"/>
        <w:ind w:left="2880"/>
        <w:contextualSpacing/>
        <w:rPr>
          <w:rFonts w:eastAsia="Times New Roman" w:cstheme="minorHAnsi"/>
        </w:rPr>
      </w:pPr>
      <w:r>
        <w:rPr>
          <w:rFonts w:eastAsia="Times New Roman" w:cstheme="minorHAnsi"/>
        </w:rPr>
        <w:lastRenderedPageBreak/>
        <w:t>If an HTTP/2 client connecting to Apache Tomcat 10.0.0-M1 to 10.0.0-M7, 9.0.0.M1 to 9.0.</w:t>
      </w:r>
      <w:r w:rsidR="00FB0FDE">
        <w:rPr>
          <w:rFonts w:eastAsia="Times New Roman" w:cstheme="minorHAnsi"/>
        </w:rPr>
        <w:t>37 or 8.5.0 to 8.5.57 exceeding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126100D4" w14:textId="362BCDB9" w:rsidR="00FB0FDE" w:rsidRDefault="004F4EC4" w:rsidP="004F4EC4">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CVE-2020-17527</w:t>
      </w:r>
    </w:p>
    <w:p w14:paraId="49800082" w14:textId="2722D2AC" w:rsidR="004F4EC4" w:rsidRDefault="004F4EC4" w:rsidP="004F4EC4">
      <w:pPr>
        <w:suppressAutoHyphens/>
        <w:spacing w:after="0" w:line="240" w:lineRule="auto"/>
        <w:ind w:left="2880"/>
        <w:contextualSpacing/>
        <w:rPr>
          <w:rFonts w:eastAsia="Times New Roman" w:cstheme="minorHAnsi"/>
        </w:rPr>
      </w:pPr>
      <w:r>
        <w:rPr>
          <w:rFonts w:eastAsia="Times New Roman" w:cstheme="minorHAnsi"/>
        </w:rPr>
        <w:t>While investigating bug 64830 it was discovered that Apache Tomcat 10.0.0-M1 to 10.0.0-M9, 9.0.0-M1 to 9.0.39 and 8.5.0 to 8.5.59 could re-use an HTTP request header value from the previous stream received on an HTTP/2 connection for the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DF8DB8F" w14:textId="69B465A2" w:rsidR="004F4EC4" w:rsidRDefault="005D0D94" w:rsidP="005D0D94">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CVE-2020-1935</w:t>
      </w:r>
    </w:p>
    <w:p w14:paraId="48ABE459" w14:textId="0D61A35B" w:rsidR="005D0D94" w:rsidRDefault="005D0D94" w:rsidP="00953BFC">
      <w:pPr>
        <w:suppressAutoHyphens/>
        <w:spacing w:after="0" w:line="240" w:lineRule="auto"/>
        <w:ind w:left="2880"/>
        <w:contextualSpacing/>
        <w:rPr>
          <w:rFonts w:eastAsia="Times New Roman" w:cstheme="minorHAnsi"/>
        </w:rPr>
      </w:pPr>
      <w:r>
        <w:rPr>
          <w:rFonts w:eastAsia="Times New Roman" w:cstheme="minorHAnsi"/>
        </w:rPr>
        <w:t>In Apache Tomcat 9.0.0.M1 to 9.0.30, 8.5.0 to 8.5.50 and 7.0.0</w:t>
      </w:r>
      <w:r w:rsidR="00274B3C">
        <w:rPr>
          <w:rFonts w:eastAsia="Times New Roman" w:cstheme="minorHAnsi"/>
        </w:rPr>
        <w:t xml:space="preserve"> to 7.0.99 the HTTP header parsing code used an approach to end-of-line parsing that allowed some invalid HTTP headers to be parsed as valid. This led to a possibil</w:t>
      </w:r>
      <w:r w:rsidR="00953BFC">
        <w:rPr>
          <w:rFonts w:eastAsia="Times New Roman" w:cstheme="minorHAnsi"/>
        </w:rPr>
        <w:t>ity of HTTP Request Smuggling if Tomcat was located behind a reverse proxy that incorrectly handled the invalid Transfer-Encoding header in a particular manner. Such a reverse proxy is considered unlikely.</w:t>
      </w:r>
    </w:p>
    <w:p w14:paraId="6792FF86" w14:textId="2E83C048" w:rsidR="00953BFC" w:rsidRDefault="000863A5" w:rsidP="005D0D94">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CVE-2020-1938</w:t>
      </w:r>
    </w:p>
    <w:p w14:paraId="588DEBC7" w14:textId="291DDDE2" w:rsidR="00FC02E3" w:rsidRDefault="00FC02E3" w:rsidP="00093625">
      <w:pPr>
        <w:suppressAutoHyphens/>
        <w:spacing w:after="0" w:line="240" w:lineRule="auto"/>
        <w:ind w:left="2880"/>
        <w:contextualSpacing/>
        <w:rPr>
          <w:rFonts w:eastAsia="Times New Roman" w:cstheme="minorHAnsi"/>
        </w:rPr>
      </w:pPr>
      <w:r>
        <w:rPr>
          <w:rFonts w:eastAsia="Times New Roman" w:cstheme="minorHAnsi"/>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w:t>
      </w:r>
      <w:r w:rsidR="00D01FED">
        <w:rPr>
          <w:rFonts w:eastAsia="Times New Roman" w:cstheme="minorHAnsi"/>
        </w:rPr>
        <w:t xml:space="preserve"> enabled by default that listened on all configured IP addresses. It was expected (and recommended in the security guide) that this Connector would be disabled if not required. This vulnerability report identified a </w:t>
      </w:r>
      <w:r w:rsidR="000635ED">
        <w:rPr>
          <w:rFonts w:eastAsia="Times New Roman" w:cstheme="minorHAnsi"/>
        </w:rPr>
        <w:t>mechanism that allowed: - returning arbitrary files from anywhere in the web application – processing any file in the web application as a JSP</w:t>
      </w:r>
      <w:r w:rsidR="002A4C1C">
        <w:rPr>
          <w:rFonts w:eastAsia="Times New Roman" w:cstheme="minorHAnsi"/>
        </w:rPr>
        <w:t xml:space="preserve"> Further, if the we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accessibility to untrusted users. Users wishing to take a </w:t>
      </w:r>
      <w:r w:rsidR="007A52B0">
        <w:rPr>
          <w:rFonts w:eastAsia="Times New Roman" w:cstheme="minorHAnsi"/>
        </w:rPr>
        <w:t>defense</w:t>
      </w:r>
      <w:r w:rsidR="002A4C1C">
        <w:rPr>
          <w:rFonts w:eastAsia="Times New Roman" w:cstheme="minorHAnsi"/>
        </w:rPr>
        <w:t xml:space="preserve">-in-depth approach and block the vector that permits returning arbitrary files and execution as JSP may upgrade to Apache Tomcat 9.0.31, 8.5.51 or 7.0.100 or later. A number of changes were made </w:t>
      </w:r>
      <w:r w:rsidR="007A52B0">
        <w:rPr>
          <w:rFonts w:eastAsia="Times New Roman" w:cstheme="minorHAnsi"/>
        </w:rPr>
        <w:t>to</w:t>
      </w:r>
      <w:r w:rsidR="002A4C1C">
        <w:rPr>
          <w:rFonts w:eastAsia="Times New Roman" w:cstheme="minorHAnsi"/>
        </w:rPr>
        <w:t xml:space="preserve"> the default AJP Connector</w:t>
      </w:r>
      <w:r w:rsidR="007A52B0">
        <w:rPr>
          <w:rFonts w:eastAsia="Times New Roman" w:cstheme="minorHAnsi"/>
        </w:rPr>
        <w:t xml:space="preserve"> configuration in 9.0.31 to harden the default configuration. It is likely that users upgrading to </w:t>
      </w:r>
      <w:r w:rsidR="007A52B0">
        <w:rPr>
          <w:rFonts w:eastAsia="Times New Roman" w:cstheme="minorHAnsi"/>
        </w:rPr>
        <w:lastRenderedPageBreak/>
        <w:t>9.0.31, 8.5.51 or 7.0.100 or later will need to make small changes to their configurations.</w:t>
      </w:r>
    </w:p>
    <w:p w14:paraId="79D5F28D" w14:textId="6A4B243A" w:rsidR="00093625" w:rsidRDefault="00093625" w:rsidP="00093625">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CVE-2020-9484</w:t>
      </w:r>
    </w:p>
    <w:p w14:paraId="5FB9A547" w14:textId="405497D8" w:rsidR="00093625" w:rsidRDefault="00093625" w:rsidP="00FE4C34">
      <w:pPr>
        <w:suppressAutoHyphens/>
        <w:spacing w:after="0" w:line="240" w:lineRule="auto"/>
        <w:ind w:left="2880"/>
        <w:contextualSpacing/>
        <w:rPr>
          <w:rFonts w:eastAsia="Times New Roman" w:cstheme="minorHAnsi"/>
        </w:rPr>
      </w:pPr>
      <w:r>
        <w:rPr>
          <w:rFonts w:eastAsia="Times New Roman" w:cstheme="minorHAnsi"/>
        </w:rPr>
        <w:t>When using Apache Tomcat versions 10.0.0-M1 to 10.0.0-M4, 9.0.0.M1 to 9.0.34, 8.5.0 to 8.5.54 and 7.0.0 to 7.0.</w:t>
      </w:r>
      <w:r w:rsidR="006E77B5">
        <w:rPr>
          <w:rFonts w:eastAsia="Times New Roman" w:cstheme="minorHAnsi"/>
        </w:rPr>
        <w:t xml:space="preserve">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w:t>
      </w:r>
    </w:p>
    <w:p w14:paraId="08520A78" w14:textId="528033B6" w:rsidR="00FE4C34" w:rsidRDefault="00FE4C34" w:rsidP="00FE4C34">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CVE-2021-24122</w:t>
      </w:r>
    </w:p>
    <w:p w14:paraId="1B4C9D11" w14:textId="51D4BC29" w:rsidR="00FE4C34" w:rsidRDefault="00FE4C34" w:rsidP="00910C23">
      <w:pPr>
        <w:suppressAutoHyphens/>
        <w:spacing w:after="0" w:line="240" w:lineRule="auto"/>
        <w:ind w:left="2880"/>
        <w:contextualSpacing/>
        <w:rPr>
          <w:rFonts w:eastAsia="Times New Roman" w:cstheme="minorHAnsi"/>
        </w:rPr>
      </w:pPr>
      <w:r>
        <w:rPr>
          <w:rFonts w:eastAsia="Times New Roman" w:cstheme="minorHAnsi"/>
        </w:rPr>
        <w:t>When serving resources from a network location using the NTFS file system, Apache Tomcat versions 10.0.0-M1 to 10.0.0-M9, 9.0.</w:t>
      </w:r>
      <w:r w:rsidR="00CA0307">
        <w:rPr>
          <w:rFonts w:eastAsia="Times New Roman" w:cstheme="minorHAnsi"/>
        </w:rPr>
        <w:t>0.M1 to 9.0.39, 8.5.0 to 8.5.59 and 7.0.0 to 7.0.106 were susceptible to JSP source code disclosure in some configurations. The root cause was the unexpected behavio</w:t>
      </w:r>
      <w:r w:rsidR="00910C23">
        <w:rPr>
          <w:rFonts w:eastAsia="Times New Roman" w:cstheme="minorHAnsi"/>
        </w:rPr>
        <w:t>r of the JRE API File.getCanonicalPath() which in turn was caused by the inconsistent behavior of the Windows API (FindFirstFileW) in some circumstances.</w:t>
      </w:r>
    </w:p>
    <w:p w14:paraId="694363E8" w14:textId="05C8964F" w:rsidR="00071BA5" w:rsidRDefault="00071BA5" w:rsidP="00071BA5">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CVE-2021-25122</w:t>
      </w:r>
    </w:p>
    <w:p w14:paraId="7B3B1702" w14:textId="197F126F" w:rsidR="00071BA5" w:rsidRDefault="00071BA5" w:rsidP="006C7D41">
      <w:pPr>
        <w:suppressAutoHyphens/>
        <w:spacing w:after="0" w:line="240" w:lineRule="auto"/>
        <w:ind w:left="2880"/>
        <w:contextualSpacing/>
        <w:rPr>
          <w:rFonts w:eastAsia="Times New Roman" w:cstheme="minorHAnsi"/>
        </w:rPr>
      </w:pPr>
      <w:r>
        <w:rPr>
          <w:rFonts w:eastAsia="Times New Roman" w:cstheme="minorHAnsi"/>
        </w:rPr>
        <w:t>When responding to new h2c connection requests, Apache Tomcat versions 10.0.0-M1 to 10.0.0</w:t>
      </w:r>
      <w:r w:rsidR="006C7D41">
        <w:rPr>
          <w:rFonts w:eastAsia="Times New Roman" w:cstheme="minorHAnsi"/>
        </w:rPr>
        <w:t>, 9.0.0.M1 to 9.0.41 and 8.5.0 to 8.5.61 could duplicate request headers and a limited amount of request body from one request to another meaning user A and user B could both see the results of user A’s request.</w:t>
      </w:r>
    </w:p>
    <w:p w14:paraId="3AF2E6C5" w14:textId="37351ABF" w:rsidR="00940EF9" w:rsidRDefault="00940EF9" w:rsidP="00940EF9">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CVE-2021-25329</w:t>
      </w:r>
    </w:p>
    <w:p w14:paraId="0B4FF4D2" w14:textId="0FF36F23" w:rsidR="00940EF9" w:rsidRDefault="00940EF9" w:rsidP="00F14D79">
      <w:pPr>
        <w:suppressAutoHyphens/>
        <w:spacing w:after="0" w:line="240" w:lineRule="auto"/>
        <w:ind w:left="2880"/>
        <w:contextualSpacing/>
        <w:rPr>
          <w:rFonts w:eastAsia="Times New Roman" w:cstheme="minorHAnsi"/>
        </w:rPr>
      </w:pPr>
      <w:r>
        <w:rPr>
          <w:rFonts w:eastAsia="Times New Roman" w:cstheme="minorHAnsi"/>
        </w:rPr>
        <w:t>The fix for CVE-2020-9484 was incomplete. When using Apache Tomcat 10.0.0-M1 to 10.0.0, 9.0.0.M1 to 9.0.41, 8.5.0 to 8.5.6</w:t>
      </w:r>
      <w:r w:rsidR="00640081">
        <w:rPr>
          <w:rFonts w:eastAsia="Times New Roman" w:cstheme="minorHAnsi"/>
        </w:rPr>
        <w:t>1 or 7.0.0. to 7.0.107 with a configuration edge case that was highly unlikely to be used, the Tomcat instance was still vulnerable to CVE-2020-9494. Note that both the previously published prerequisites for CVE-2020-9484 and the previously published mitigations for CVE-2020-</w:t>
      </w:r>
      <w:r w:rsidR="00F14D79">
        <w:rPr>
          <w:rFonts w:eastAsia="Times New Roman" w:cstheme="minorHAnsi"/>
        </w:rPr>
        <w:t>9484 also apply to the issue.</w:t>
      </w:r>
    </w:p>
    <w:p w14:paraId="08FB5A79" w14:textId="518635B9" w:rsidR="00F14D79" w:rsidRDefault="00F14D79" w:rsidP="00F14D79">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CVE-2021-</w:t>
      </w:r>
      <w:r w:rsidR="00F423CA">
        <w:rPr>
          <w:rFonts w:eastAsia="Times New Roman" w:cstheme="minorHAnsi"/>
        </w:rPr>
        <w:t>33037</w:t>
      </w:r>
    </w:p>
    <w:p w14:paraId="24C7D64C" w14:textId="60F32984" w:rsidR="00F423CA" w:rsidRDefault="00F423CA" w:rsidP="00B13DF6">
      <w:pPr>
        <w:suppressAutoHyphens/>
        <w:spacing w:after="0" w:line="240" w:lineRule="auto"/>
        <w:ind w:left="2880"/>
        <w:contextualSpacing/>
        <w:rPr>
          <w:rFonts w:eastAsia="Times New Roman" w:cstheme="minorHAnsi"/>
        </w:rPr>
      </w:pPr>
      <w:r>
        <w:rPr>
          <w:rFonts w:eastAsia="Times New Roman" w:cstheme="minorHAnsi"/>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w:t>
      </w:r>
      <w:r w:rsidR="000A476A">
        <w:rPr>
          <w:rFonts w:eastAsia="Times New Roman" w:cstheme="minorHAnsi"/>
        </w:rPr>
        <w:t xml:space="preserve">TTP/1.0 response; - </w:t>
      </w:r>
      <w:r w:rsidR="00B13DF6">
        <w:rPr>
          <w:rFonts w:eastAsia="Times New Roman" w:cstheme="minorHAnsi"/>
        </w:rPr>
        <w:t>Tomcat honored the identity encoding; and – Tomcat did not ensure that , if present, the chunked encoding was the final encoding.</w:t>
      </w:r>
    </w:p>
    <w:p w14:paraId="6B8C9D1E" w14:textId="0F70E805" w:rsidR="00B03DED" w:rsidRDefault="00B03DED" w:rsidP="00B03DED">
      <w:pPr>
        <w:suppressAutoHyphens/>
        <w:spacing w:after="0" w:line="240" w:lineRule="auto"/>
        <w:contextualSpacing/>
        <w:rPr>
          <w:rFonts w:eastAsia="Times New Roman" w:cstheme="minorHAnsi"/>
          <w:b/>
          <w:bCs/>
        </w:rPr>
      </w:pPr>
      <w:r>
        <w:rPr>
          <w:rFonts w:eastAsia="Times New Roman" w:cstheme="minorHAnsi"/>
        </w:rPr>
        <w:tab/>
      </w:r>
      <w:r>
        <w:rPr>
          <w:rFonts w:eastAsia="Times New Roman" w:cstheme="minorHAnsi"/>
          <w:b/>
          <w:bCs/>
        </w:rPr>
        <w:t>Tomcat-embed-websocket-9.0.30.jar</w:t>
      </w:r>
    </w:p>
    <w:p w14:paraId="7981B419" w14:textId="0D8C8353" w:rsidR="00B03DED" w:rsidRDefault="00B03DED" w:rsidP="00B03DED">
      <w:pPr>
        <w:suppressAutoHyphens/>
        <w:spacing w:after="0" w:line="240" w:lineRule="auto"/>
        <w:contextualSpacing/>
        <w:rPr>
          <w:rFonts w:eastAsia="Times New Roman" w:cstheme="minorHAnsi"/>
        </w:rPr>
      </w:pPr>
      <w:r>
        <w:rPr>
          <w:rFonts w:eastAsia="Times New Roman" w:cstheme="minorHAnsi"/>
          <w:b/>
          <w:bCs/>
        </w:rPr>
        <w:tab/>
      </w:r>
      <w:r>
        <w:rPr>
          <w:rFonts w:eastAsia="Times New Roman" w:cstheme="minorHAnsi"/>
          <w:b/>
          <w:bCs/>
        </w:rPr>
        <w:tab/>
      </w:r>
      <w:r>
        <w:rPr>
          <w:rFonts w:eastAsia="Times New Roman" w:cstheme="minorHAnsi"/>
        </w:rPr>
        <w:t>Description: Core Tomcat implementation</w:t>
      </w:r>
    </w:p>
    <w:p w14:paraId="6296C411" w14:textId="76ADC507" w:rsidR="00B03DED" w:rsidRDefault="00B03DED" w:rsidP="00B03DED">
      <w:pPr>
        <w:suppressAutoHyphens/>
        <w:spacing w:after="0" w:line="240" w:lineRule="auto"/>
        <w:contextualSpacing/>
        <w:rPr>
          <w:rFonts w:eastAsia="Times New Roman" w:cstheme="minorHAnsi"/>
        </w:rPr>
      </w:pPr>
      <w:r>
        <w:rPr>
          <w:rFonts w:eastAsia="Times New Roman" w:cstheme="minorHAnsi"/>
        </w:rPr>
        <w:lastRenderedPageBreak/>
        <w:tab/>
      </w:r>
      <w:r>
        <w:rPr>
          <w:rFonts w:eastAsia="Times New Roman" w:cstheme="minorHAnsi"/>
        </w:rPr>
        <w:tab/>
        <w:t>Published Vulnerabilities:</w:t>
      </w:r>
    </w:p>
    <w:p w14:paraId="036C9FEC" w14:textId="341106EE" w:rsidR="00B03DED" w:rsidRDefault="00B03DED" w:rsidP="00B03DED">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r w:rsidR="00A51F9D">
        <w:rPr>
          <w:rFonts w:eastAsia="Times New Roman" w:cstheme="minorHAnsi"/>
        </w:rPr>
        <w:t>CVE-2019-17569</w:t>
      </w:r>
    </w:p>
    <w:p w14:paraId="0C43AFD5" w14:textId="1B227E7B" w:rsidR="00A51F9D" w:rsidRDefault="00A4732C" w:rsidP="00A4732C">
      <w:pPr>
        <w:suppressAutoHyphens/>
        <w:spacing w:after="0" w:line="240" w:lineRule="auto"/>
        <w:ind w:left="2880"/>
        <w:contextualSpacing/>
        <w:rPr>
          <w:rFonts w:eastAsia="Times New Roman" w:cstheme="minorHAnsi"/>
        </w:rPr>
      </w:pPr>
      <w:r>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of Tomcat was located behind a reverse proxy that incorrectly handled the invalid Transfer-Encoding header in a particular manner. Such a reverse proxy is considered unlikely.</w:t>
      </w:r>
    </w:p>
    <w:p w14:paraId="155B010A" w14:textId="2192E7F2" w:rsidR="0034380D" w:rsidRDefault="0034380D" w:rsidP="0034380D">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CVE-2020-11996</w:t>
      </w:r>
    </w:p>
    <w:p w14:paraId="1BD8EF48" w14:textId="01FEB087" w:rsidR="0034380D" w:rsidRDefault="0034380D" w:rsidP="001D7B4B">
      <w:pPr>
        <w:suppressAutoHyphens/>
        <w:spacing w:after="0" w:line="240" w:lineRule="auto"/>
        <w:ind w:left="2880"/>
        <w:contextualSpacing/>
        <w:rPr>
          <w:rFonts w:eastAsia="Times New Roman" w:cstheme="minorHAnsi"/>
        </w:rPr>
      </w:pPr>
      <w:r>
        <w:rPr>
          <w:rFonts w:eastAsia="Times New Roman" w:cstheme="minorHAnsi"/>
        </w:rPr>
        <w:t xml:space="preserve">A specially crafted sequence of HTTP/2 requests sent to Apache Tomcat 10.0.0-M1 to 10.0.0-M5, 9.0.0.M1 to 9.0.35, and 8.5.0 to </w:t>
      </w:r>
      <w:r w:rsidR="001D7B4B">
        <w:rPr>
          <w:rFonts w:eastAsia="Times New Roman" w:cstheme="minorHAnsi"/>
        </w:rPr>
        <w:t>8.5.55 could trigger high CPU usage for several seconds. If a sufficient number of such requests were made on concurrent HTTP/2 connections, the server could become unresponsive.</w:t>
      </w:r>
    </w:p>
    <w:p w14:paraId="22C6D3F5" w14:textId="40E67D70" w:rsidR="00C05357" w:rsidRDefault="00C05357" w:rsidP="00C05357">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CVE-2020-13934</w:t>
      </w:r>
    </w:p>
    <w:p w14:paraId="65671304" w14:textId="61E4305A" w:rsidR="00C05357" w:rsidRDefault="00C05357" w:rsidP="00C05357">
      <w:pPr>
        <w:suppressAutoHyphens/>
        <w:spacing w:after="0" w:line="240" w:lineRule="auto"/>
        <w:ind w:left="2880"/>
        <w:contextualSpacing/>
        <w:rPr>
          <w:rFonts w:eastAsia="Times New Roman" w:cstheme="minorHAnsi"/>
        </w:rPr>
      </w:pPr>
      <w:r>
        <w:rPr>
          <w:rFonts w:eastAsia="Times New Roman" w:cstheme="minorHAnsi"/>
        </w:rPr>
        <w:t>An h2c direct connection to Apache Tomcat 10.0.0-M1 to 10.0.0-M6, 9.0.0.M5 to 9.0.36 and 8.5.1 to 8.5.56 did not release HTTP/1.1 processor after the upgrade to HTTP/2. If a sufficient number of such requests were made, an OutOfMemoryException could occur leading to a denial of service.</w:t>
      </w:r>
    </w:p>
    <w:p w14:paraId="0A1FD2D4" w14:textId="6DCD8F7C" w:rsidR="00C26D4D" w:rsidRDefault="00C26D4D" w:rsidP="00C26D4D">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CVE-2020-13935</w:t>
      </w:r>
    </w:p>
    <w:p w14:paraId="020676DF" w14:textId="5EA87830" w:rsidR="00C26D4D" w:rsidRDefault="00C26D4D" w:rsidP="00C26D4D">
      <w:pPr>
        <w:suppressAutoHyphens/>
        <w:spacing w:after="0" w:line="240" w:lineRule="auto"/>
        <w:ind w:left="2880"/>
        <w:contextualSpacing/>
        <w:rPr>
          <w:rFonts w:eastAsia="Times New Roman" w:cstheme="minorHAnsi"/>
        </w:rPr>
      </w:pPr>
      <w:r>
        <w:rPr>
          <w:rFonts w:eastAsia="Times New Roman"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017C05A" w14:textId="67DDF585" w:rsidR="00605746" w:rsidRDefault="00605746" w:rsidP="00605746">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CVE-2020-13943</w:t>
      </w:r>
    </w:p>
    <w:p w14:paraId="4920E9D3" w14:textId="4A83B0B1" w:rsidR="00605746" w:rsidRDefault="00605746" w:rsidP="00CE1CF2">
      <w:pPr>
        <w:suppressAutoHyphens/>
        <w:spacing w:after="0" w:line="240" w:lineRule="auto"/>
        <w:ind w:left="2880"/>
        <w:contextualSpacing/>
        <w:rPr>
          <w:rFonts w:eastAsia="Times New Roman" w:cstheme="minorHAnsi"/>
        </w:rPr>
      </w:pPr>
      <w:r>
        <w:rPr>
          <w:rFonts w:eastAsia="Times New Roman" w:cstheme="minorHAnsi"/>
        </w:rPr>
        <w:t>If an HTTP/2 client connecting to Apache Tomcat 10.0.0-M1 to 10.0.0-M7, 9.0.0.M1 to 9.0.37 or 8.5.0 to 8.5.57 exceeded the agreed maximum number of concurrent streams for a connections</w:t>
      </w:r>
      <w:r w:rsidR="00CE1CF2">
        <w:rPr>
          <w:rFonts w:eastAsia="Times New Roman" w:cstheme="minorHAnsi"/>
        </w:rPr>
        <w:t xml:space="preserve">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391E5FCD" w14:textId="72322CB7" w:rsidR="009235E8" w:rsidRDefault="009235E8" w:rsidP="009235E8">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CVE-2020-17527</w:t>
      </w:r>
    </w:p>
    <w:p w14:paraId="09EA5D99" w14:textId="118A324C" w:rsidR="009235E8" w:rsidRDefault="009235E8" w:rsidP="007B1E7B">
      <w:pPr>
        <w:suppressAutoHyphens/>
        <w:spacing w:after="0" w:line="240" w:lineRule="auto"/>
        <w:ind w:left="2880"/>
        <w:contextualSpacing/>
        <w:rPr>
          <w:rFonts w:eastAsia="Times New Roman" w:cstheme="minorHAnsi"/>
        </w:rPr>
      </w:pPr>
      <w:r>
        <w:rPr>
          <w:rFonts w:eastAsia="Times New Roman" w:cstheme="minorHAnsi"/>
        </w:rPr>
        <w:t>While investigating bug 64830 it was discovered that Apache Tomcat 10.0.0-M1 to 10.0.0-M9, 9.0.0-M1 to 9.0.</w:t>
      </w:r>
      <w:r w:rsidR="007B1E7B">
        <w:rPr>
          <w:rFonts w:eastAsia="Times New Roman" w:cstheme="minorHAnsi"/>
        </w:rPr>
        <w:t>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DB83D56" w14:textId="4DC10F1C" w:rsidR="00A96CC5" w:rsidRDefault="00A96CC5" w:rsidP="00A96CC5">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CVE-2020-1935</w:t>
      </w:r>
    </w:p>
    <w:p w14:paraId="026D84C9" w14:textId="24AB983E" w:rsidR="00A96CC5" w:rsidRDefault="00A96CC5" w:rsidP="00822378">
      <w:pPr>
        <w:suppressAutoHyphens/>
        <w:spacing w:after="0" w:line="240" w:lineRule="auto"/>
        <w:ind w:left="2880"/>
        <w:contextualSpacing/>
        <w:rPr>
          <w:rFonts w:eastAsia="Times New Roman" w:cstheme="minorHAnsi"/>
        </w:rPr>
      </w:pPr>
      <w:r>
        <w:rPr>
          <w:rFonts w:eastAsia="Times New Roman" w:cstheme="minorHAnsi"/>
        </w:rPr>
        <w:t xml:space="preserve">In Apache Tomcat 9.0.0.M1 to 9.0.30, 8.5.0 to 8.5.50 and </w:t>
      </w:r>
      <w:r w:rsidR="00822378">
        <w:rPr>
          <w:rFonts w:eastAsia="Times New Roman" w:cstheme="minorHAnsi"/>
        </w:rPr>
        <w:t xml:space="preserve">7.0.0 to 7.0.99 the HTTP header parsing code used an approach to end-of-line parsing that allowed some invalid HTTP headers to be parsed as valid. This led </w:t>
      </w:r>
      <w:r w:rsidR="00822378">
        <w:rPr>
          <w:rFonts w:eastAsia="Times New Roman" w:cstheme="minorHAnsi"/>
        </w:rPr>
        <w:lastRenderedPageBreak/>
        <w:t>to a possibility of HTTP Request Smuggling if Tomcat was located behind a reverse proxy that incorrectly handled the invalid Transfer-Encoding header in a particular manner. Such a reverse proxy is considered unlikely.</w:t>
      </w:r>
    </w:p>
    <w:p w14:paraId="71FA26B3" w14:textId="03EAA05E" w:rsidR="00822378" w:rsidRDefault="00A71C5B" w:rsidP="00A96CC5">
      <w:pPr>
        <w:suppressAutoHyphens/>
        <w:spacing w:after="0" w:line="240" w:lineRule="auto"/>
        <w:contextual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CVE-2020-1938</w:t>
      </w:r>
    </w:p>
    <w:p w14:paraId="5B16FB02" w14:textId="245A794D" w:rsidR="00A71C5B" w:rsidRPr="00B03DED" w:rsidRDefault="00A71C5B" w:rsidP="00A71C5B">
      <w:pPr>
        <w:suppressAutoHyphens/>
        <w:spacing w:after="0" w:line="240" w:lineRule="auto"/>
        <w:ind w:left="2880"/>
        <w:contextualSpacing/>
        <w:rPr>
          <w:rFonts w:eastAsia="Times New Roman" w:cstheme="minorHAnsi"/>
        </w:rPr>
      </w:pPr>
      <w:r>
        <w:rPr>
          <w:rFonts w:eastAsia="Times New Roman" w:cstheme="minorHAnsi"/>
        </w:rPr>
        <w:t xml:space="preserve">When using the Apache JServ Protocol (AJP), care must be taken when trusting incoming connections to Apache Tomcat. Tomcat treats AJP connections as having higher trust than, for example, a similar HTTP connections. If such connections are available to an attacker, they can be exploited in ways that may be surprising. In Apache Tomcat 9.0.0.M1 to 9.0.0.30, 8.5.0 to 8.5.50 and 7.0.0 to 7.0.99, Tomcat shipped with an AJP Connector enabled by default that listened on all configured IP addresses. </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D42E625" w:rsidR="00495919" w:rsidRDefault="005512B4"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first step is to switch to HTTPS</w:t>
      </w:r>
      <w:r w:rsidR="00095119">
        <w:rPr>
          <w:rFonts w:asciiTheme="minorHAnsi" w:hAnsiTheme="minorHAnsi" w:cstheme="minorHAnsi"/>
        </w:rPr>
        <w:t xml:space="preserve"> for all communication to keep the company and their customer’s information secure.</w:t>
      </w:r>
      <w:r w:rsidR="003353EB">
        <w:rPr>
          <w:rFonts w:asciiTheme="minorHAnsi" w:hAnsiTheme="minorHAnsi" w:cstheme="minorHAnsi"/>
        </w:rPr>
        <w:t xml:space="preserve"> Next, I will remove </w:t>
      </w:r>
      <w:r w:rsidR="00A83381">
        <w:rPr>
          <w:rFonts w:asciiTheme="minorHAnsi" w:hAnsiTheme="minorHAnsi" w:cstheme="minorHAnsi"/>
        </w:rPr>
        <w:t xml:space="preserve">business names from the parameters in CRUDController.java. </w:t>
      </w:r>
      <w:r w:rsidR="0076064F">
        <w:rPr>
          <w:rFonts w:asciiTheme="minorHAnsi" w:hAnsiTheme="minorHAnsi" w:cstheme="minorHAnsi"/>
        </w:rPr>
        <w:t>I will move any request parameters to headers. Updating a</w:t>
      </w:r>
      <w:r w:rsidR="007B1B3B">
        <w:rPr>
          <w:rFonts w:asciiTheme="minorHAnsi" w:hAnsiTheme="minorHAnsi" w:cstheme="minorHAnsi"/>
        </w:rPr>
        <w:t xml:space="preserve">ll of the above listed dependencies from the dependency check will also need to be completed. Finally, </w:t>
      </w:r>
      <w:r w:rsidR="00952FA2">
        <w:rPr>
          <w:rFonts w:asciiTheme="minorHAnsi" w:hAnsiTheme="minorHAnsi" w:cstheme="minorHAnsi"/>
        </w:rPr>
        <w:t>implementing two-factor authentication to protect the company and it’s customer’s information.</w:t>
      </w:r>
    </w:p>
    <w:p w14:paraId="5B939FD3" w14:textId="77777777" w:rsidR="00495919" w:rsidRDefault="00495919">
      <w:pPr>
        <w:rPr>
          <w:rFonts w:eastAsia="Times New Roman" w:cstheme="minorHAnsi"/>
        </w:rPr>
      </w:pPr>
      <w:r>
        <w:rPr>
          <w:rFonts w:cstheme="minorHAnsi"/>
        </w:rPr>
        <w:br w:type="page"/>
      </w:r>
    </w:p>
    <w:p w14:paraId="0D1F6D4C" w14:textId="638321C9" w:rsidR="00974AE3" w:rsidRDefault="00495919" w:rsidP="00495919">
      <w:pPr>
        <w:pStyle w:val="NormalWeb"/>
        <w:suppressAutoHyphens/>
        <w:spacing w:before="0" w:beforeAutospacing="0" w:after="0" w:afterAutospacing="0" w:line="240" w:lineRule="auto"/>
        <w:contextualSpacing/>
        <w:jc w:val="center"/>
        <w:rPr>
          <w:sz w:val="24"/>
          <w:szCs w:val="24"/>
        </w:rPr>
      </w:pPr>
      <w:r>
        <w:rPr>
          <w:sz w:val="24"/>
          <w:szCs w:val="24"/>
        </w:rPr>
        <w:lastRenderedPageBreak/>
        <w:t>References</w:t>
      </w:r>
    </w:p>
    <w:p w14:paraId="17E10956" w14:textId="0B08E7AA" w:rsidR="00D7485A" w:rsidRPr="00D7485A" w:rsidRDefault="00D7485A" w:rsidP="00C97AA4">
      <w:pPr>
        <w:pStyle w:val="NormalWeb"/>
        <w:suppressAutoHyphens/>
        <w:spacing w:before="0" w:beforeAutospacing="0" w:after="0" w:afterAutospacing="0" w:line="480" w:lineRule="auto"/>
        <w:contextualSpacing/>
        <w:rPr>
          <w:sz w:val="24"/>
          <w:szCs w:val="24"/>
        </w:rPr>
      </w:pPr>
    </w:p>
    <w:p w14:paraId="76297721" w14:textId="499065B6" w:rsidR="00C97AA4" w:rsidRDefault="00C97AA4" w:rsidP="00EC7F49">
      <w:pPr>
        <w:pStyle w:val="NormalWeb"/>
        <w:suppressAutoHyphens/>
        <w:spacing w:before="0" w:beforeAutospacing="0" w:after="0" w:afterAutospacing="0" w:line="480" w:lineRule="auto"/>
        <w:ind w:left="720" w:hanging="720"/>
        <w:contextualSpacing/>
        <w:rPr>
          <w:sz w:val="24"/>
          <w:szCs w:val="24"/>
        </w:rPr>
      </w:pPr>
      <w:r>
        <w:rPr>
          <w:sz w:val="24"/>
          <w:szCs w:val="24"/>
        </w:rPr>
        <w:t xml:space="preserve">Cyriac, N.T., &amp; Sadath, L. (2019). </w:t>
      </w:r>
      <w:r>
        <w:rPr>
          <w:i/>
          <w:iCs/>
          <w:sz w:val="24"/>
          <w:szCs w:val="24"/>
        </w:rPr>
        <w:t xml:space="preserve">Is Cyber Security Enough – A study on Big </w:t>
      </w:r>
      <w:r w:rsidR="00F3186C">
        <w:rPr>
          <w:i/>
          <w:iCs/>
          <w:sz w:val="24"/>
          <w:szCs w:val="24"/>
        </w:rPr>
        <w:t xml:space="preserve">Data Security Breaches in Financial Institutions. </w:t>
      </w:r>
      <w:r w:rsidR="00F3186C" w:rsidRPr="00627BAE">
        <w:rPr>
          <w:sz w:val="24"/>
          <w:szCs w:val="24"/>
        </w:rPr>
        <w:t>2019 4</w:t>
      </w:r>
      <w:r w:rsidR="00F3186C" w:rsidRPr="00627BAE">
        <w:rPr>
          <w:sz w:val="24"/>
          <w:szCs w:val="24"/>
          <w:vertAlign w:val="superscript"/>
        </w:rPr>
        <w:t>th</w:t>
      </w:r>
      <w:r w:rsidR="00F3186C" w:rsidRPr="00627BAE">
        <w:rPr>
          <w:sz w:val="24"/>
          <w:szCs w:val="24"/>
        </w:rPr>
        <w:t xml:space="preserve"> International Confere</w:t>
      </w:r>
      <w:r w:rsidR="00627BAE" w:rsidRPr="00627BAE">
        <w:rPr>
          <w:sz w:val="24"/>
          <w:szCs w:val="24"/>
        </w:rPr>
        <w:t>nce on Information Systems and Computer Networks</w:t>
      </w:r>
      <w:r w:rsidR="00627BAE">
        <w:rPr>
          <w:sz w:val="24"/>
          <w:szCs w:val="24"/>
        </w:rPr>
        <w:t xml:space="preserve"> (ISCON), Information Systems and Computer Networks (ISCON), 2019 4</w:t>
      </w:r>
      <w:r w:rsidR="00627BAE" w:rsidRPr="00627BAE">
        <w:rPr>
          <w:sz w:val="24"/>
          <w:szCs w:val="24"/>
          <w:vertAlign w:val="superscript"/>
        </w:rPr>
        <w:t>th</w:t>
      </w:r>
      <w:r w:rsidR="00627BAE">
        <w:rPr>
          <w:sz w:val="24"/>
          <w:szCs w:val="24"/>
        </w:rPr>
        <w:t xml:space="preserve"> International Conference On</w:t>
      </w:r>
      <w:r w:rsidR="003B22C5">
        <w:rPr>
          <w:sz w:val="24"/>
          <w:szCs w:val="24"/>
        </w:rPr>
        <w:t xml:space="preserve">. Retrieved from </w:t>
      </w:r>
      <w:hyperlink r:id="rId14" w:anchor="AN=edseee.9036294&amp;db=edseee" w:history="1">
        <w:r w:rsidR="00703A0F" w:rsidRPr="00A34216">
          <w:rPr>
            <w:rStyle w:val="Hyperlink"/>
            <w:sz w:val="24"/>
            <w:szCs w:val="24"/>
          </w:rPr>
          <w:t>https://eds-b-ebscohost-com.ezproxy.snhu.edu/eds/detail/detail?vid=3&amp;sid=51ed0991-04b1-4730-a5e4-d98e6a2b9089%40sessionmgr102&amp;bdata=JnNpdGU9ZWRzLWxpdmUmc2NvcGU9c2l0ZQ%3d%3d#AN=edseee.9036294&amp;db=edseee</w:t>
        </w:r>
      </w:hyperlink>
      <w:r w:rsidR="00703A0F">
        <w:rPr>
          <w:sz w:val="24"/>
          <w:szCs w:val="24"/>
        </w:rPr>
        <w:t xml:space="preserve"> </w:t>
      </w:r>
    </w:p>
    <w:p w14:paraId="439AE2F0" w14:textId="3299B5D3" w:rsidR="00616785" w:rsidRPr="007F007E" w:rsidRDefault="00616785" w:rsidP="00EC7F49">
      <w:pPr>
        <w:pStyle w:val="NormalWeb"/>
        <w:suppressAutoHyphens/>
        <w:spacing w:before="0" w:beforeAutospacing="0" w:after="0" w:afterAutospacing="0" w:line="480" w:lineRule="auto"/>
        <w:ind w:left="720" w:hanging="720"/>
        <w:contextualSpacing/>
        <w:rPr>
          <w:sz w:val="24"/>
          <w:szCs w:val="24"/>
        </w:rPr>
      </w:pPr>
      <w:r>
        <w:rPr>
          <w:sz w:val="24"/>
          <w:szCs w:val="24"/>
        </w:rPr>
        <w:t xml:space="preserve">Fielding, R.T. (2020). </w:t>
      </w:r>
      <w:r w:rsidR="007F007E">
        <w:rPr>
          <w:i/>
          <w:iCs/>
          <w:sz w:val="24"/>
          <w:szCs w:val="24"/>
        </w:rPr>
        <w:t xml:space="preserve">REST API Security Essentials. </w:t>
      </w:r>
      <w:r w:rsidR="008576B7">
        <w:rPr>
          <w:sz w:val="24"/>
          <w:szCs w:val="24"/>
        </w:rPr>
        <w:t xml:space="preserve">RESTful API. Retrieved from </w:t>
      </w:r>
      <w:hyperlink r:id="rId15" w:history="1">
        <w:r w:rsidR="008576B7" w:rsidRPr="00A34216">
          <w:rPr>
            <w:rStyle w:val="Hyperlink"/>
            <w:sz w:val="24"/>
            <w:szCs w:val="24"/>
          </w:rPr>
          <w:t>https://restfulapi.net/security-essentials/</w:t>
        </w:r>
      </w:hyperlink>
      <w:r w:rsidR="008576B7">
        <w:rPr>
          <w:sz w:val="24"/>
          <w:szCs w:val="24"/>
        </w:rPr>
        <w:t xml:space="preserve"> </w:t>
      </w:r>
    </w:p>
    <w:p w14:paraId="6ABCF4FB" w14:textId="1518DED6" w:rsidR="00495919" w:rsidRPr="00FE2383" w:rsidRDefault="00FE2383" w:rsidP="00EC7F49">
      <w:pPr>
        <w:pStyle w:val="NormalWeb"/>
        <w:suppressAutoHyphens/>
        <w:spacing w:before="0" w:beforeAutospacing="0" w:after="0" w:afterAutospacing="0" w:line="480" w:lineRule="auto"/>
        <w:ind w:left="720" w:hanging="720"/>
        <w:contextualSpacing/>
        <w:rPr>
          <w:sz w:val="24"/>
          <w:szCs w:val="24"/>
        </w:rPr>
      </w:pPr>
      <w:r>
        <w:rPr>
          <w:i/>
          <w:iCs/>
          <w:sz w:val="24"/>
          <w:szCs w:val="24"/>
        </w:rPr>
        <w:t xml:space="preserve">Information Technology (IT) and Cybersecurity. </w:t>
      </w:r>
      <w:r>
        <w:rPr>
          <w:sz w:val="24"/>
          <w:szCs w:val="24"/>
        </w:rPr>
        <w:t xml:space="preserve">(n.d.) </w:t>
      </w:r>
      <w:r w:rsidR="00EC7F49">
        <w:rPr>
          <w:sz w:val="24"/>
          <w:szCs w:val="24"/>
        </w:rPr>
        <w:t xml:space="preserve">Federal Deposit Insurance Company. Retrieved from </w:t>
      </w:r>
      <w:hyperlink r:id="rId16" w:history="1">
        <w:r w:rsidR="00EC7F49" w:rsidRPr="00A34216">
          <w:rPr>
            <w:rStyle w:val="Hyperlink"/>
            <w:sz w:val="24"/>
            <w:szCs w:val="24"/>
          </w:rPr>
          <w:t>https://www.fdic.gov/resources/bankers/information-technology/</w:t>
        </w:r>
      </w:hyperlink>
      <w:r w:rsidR="00EC7F49">
        <w:rPr>
          <w:sz w:val="24"/>
          <w:szCs w:val="24"/>
        </w:rPr>
        <w:t xml:space="preserve"> </w:t>
      </w:r>
    </w:p>
    <w:sectPr w:rsidR="00495919" w:rsidRPr="00FE2383"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F0299" w14:textId="77777777" w:rsidR="00310598" w:rsidRDefault="00310598" w:rsidP="002F3F84">
      <w:r>
        <w:separator/>
      </w:r>
    </w:p>
  </w:endnote>
  <w:endnote w:type="continuationSeparator" w:id="0">
    <w:p w14:paraId="0E9AF6AF" w14:textId="77777777" w:rsidR="00310598" w:rsidRDefault="00310598"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B6EDC" w14:textId="77777777" w:rsidR="00310598" w:rsidRDefault="00310598" w:rsidP="002F3F84">
      <w:r>
        <w:separator/>
      </w:r>
    </w:p>
  </w:footnote>
  <w:footnote w:type="continuationSeparator" w:id="0">
    <w:p w14:paraId="78F75056" w14:textId="77777777" w:rsidR="00310598" w:rsidRDefault="00310598"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74041"/>
    <w:multiLevelType w:val="hybridMultilevel"/>
    <w:tmpl w:val="728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902CE"/>
    <w:multiLevelType w:val="hybridMultilevel"/>
    <w:tmpl w:val="992CD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77743"/>
    <w:multiLevelType w:val="hybridMultilevel"/>
    <w:tmpl w:val="27AC5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9"/>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2"/>
  </w:num>
  <w:num w:numId="9">
    <w:abstractNumId w:val="5"/>
  </w:num>
  <w:num w:numId="10">
    <w:abstractNumId w:val="2"/>
  </w:num>
  <w:num w:numId="11">
    <w:abstractNumId w:val="13"/>
  </w:num>
  <w:num w:numId="12">
    <w:abstractNumId w:val="6"/>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4432C"/>
    <w:rsid w:val="00045723"/>
    <w:rsid w:val="00047620"/>
    <w:rsid w:val="000522ED"/>
    <w:rsid w:val="00052476"/>
    <w:rsid w:val="000635ED"/>
    <w:rsid w:val="00071BA5"/>
    <w:rsid w:val="0007382D"/>
    <w:rsid w:val="00076F68"/>
    <w:rsid w:val="000863A5"/>
    <w:rsid w:val="00093625"/>
    <w:rsid w:val="00095119"/>
    <w:rsid w:val="00096397"/>
    <w:rsid w:val="000A476A"/>
    <w:rsid w:val="000B609C"/>
    <w:rsid w:val="000D2A1B"/>
    <w:rsid w:val="000E33E0"/>
    <w:rsid w:val="000F23F0"/>
    <w:rsid w:val="001023CC"/>
    <w:rsid w:val="00113667"/>
    <w:rsid w:val="001240EF"/>
    <w:rsid w:val="001350D5"/>
    <w:rsid w:val="001644BB"/>
    <w:rsid w:val="001650C9"/>
    <w:rsid w:val="00173A32"/>
    <w:rsid w:val="00187548"/>
    <w:rsid w:val="001A381D"/>
    <w:rsid w:val="001A626E"/>
    <w:rsid w:val="001A62B5"/>
    <w:rsid w:val="001A6D44"/>
    <w:rsid w:val="001B77AF"/>
    <w:rsid w:val="001C31AE"/>
    <w:rsid w:val="001C55A7"/>
    <w:rsid w:val="001C67AC"/>
    <w:rsid w:val="001D2DBD"/>
    <w:rsid w:val="001D7B4B"/>
    <w:rsid w:val="001E0B56"/>
    <w:rsid w:val="001E5399"/>
    <w:rsid w:val="001F119C"/>
    <w:rsid w:val="001F6DAB"/>
    <w:rsid w:val="00234FC3"/>
    <w:rsid w:val="00256719"/>
    <w:rsid w:val="002617D4"/>
    <w:rsid w:val="00271E26"/>
    <w:rsid w:val="00274B3C"/>
    <w:rsid w:val="002778D5"/>
    <w:rsid w:val="00281DF1"/>
    <w:rsid w:val="002A4C1C"/>
    <w:rsid w:val="002B698E"/>
    <w:rsid w:val="002D33B6"/>
    <w:rsid w:val="002D674C"/>
    <w:rsid w:val="002E31D6"/>
    <w:rsid w:val="002F3F84"/>
    <w:rsid w:val="0030478F"/>
    <w:rsid w:val="00310598"/>
    <w:rsid w:val="00316316"/>
    <w:rsid w:val="003209B4"/>
    <w:rsid w:val="00321D27"/>
    <w:rsid w:val="0032740C"/>
    <w:rsid w:val="003353EB"/>
    <w:rsid w:val="00341425"/>
    <w:rsid w:val="0034380D"/>
    <w:rsid w:val="00351CE4"/>
    <w:rsid w:val="00352FD0"/>
    <w:rsid w:val="00365E73"/>
    <w:rsid w:val="003670FB"/>
    <w:rsid w:val="003726AD"/>
    <w:rsid w:val="00383FC8"/>
    <w:rsid w:val="00393181"/>
    <w:rsid w:val="003A0BF9"/>
    <w:rsid w:val="003A0FFC"/>
    <w:rsid w:val="003B22C5"/>
    <w:rsid w:val="003C5762"/>
    <w:rsid w:val="003E399D"/>
    <w:rsid w:val="003F32E7"/>
    <w:rsid w:val="00401163"/>
    <w:rsid w:val="00413591"/>
    <w:rsid w:val="00420A57"/>
    <w:rsid w:val="00456304"/>
    <w:rsid w:val="0045707F"/>
    <w:rsid w:val="0046151B"/>
    <w:rsid w:val="00462F70"/>
    <w:rsid w:val="0048065B"/>
    <w:rsid w:val="00485402"/>
    <w:rsid w:val="00487AF6"/>
    <w:rsid w:val="00495919"/>
    <w:rsid w:val="004C23B1"/>
    <w:rsid w:val="004C3604"/>
    <w:rsid w:val="004D476B"/>
    <w:rsid w:val="004E13FA"/>
    <w:rsid w:val="004F1F18"/>
    <w:rsid w:val="004F4EC4"/>
    <w:rsid w:val="004F501F"/>
    <w:rsid w:val="00500E0E"/>
    <w:rsid w:val="00502647"/>
    <w:rsid w:val="0051112D"/>
    <w:rsid w:val="00523478"/>
    <w:rsid w:val="00531FBF"/>
    <w:rsid w:val="00544AC4"/>
    <w:rsid w:val="005512B4"/>
    <w:rsid w:val="00551A16"/>
    <w:rsid w:val="005668F6"/>
    <w:rsid w:val="005723DB"/>
    <w:rsid w:val="0058064D"/>
    <w:rsid w:val="00582DF7"/>
    <w:rsid w:val="00585438"/>
    <w:rsid w:val="00591DB8"/>
    <w:rsid w:val="005A6070"/>
    <w:rsid w:val="005A7C7F"/>
    <w:rsid w:val="005C593C"/>
    <w:rsid w:val="005C5DA9"/>
    <w:rsid w:val="005D0D94"/>
    <w:rsid w:val="005D1E44"/>
    <w:rsid w:val="005F574E"/>
    <w:rsid w:val="00605746"/>
    <w:rsid w:val="00616785"/>
    <w:rsid w:val="00627BAE"/>
    <w:rsid w:val="00633225"/>
    <w:rsid w:val="00635773"/>
    <w:rsid w:val="00640081"/>
    <w:rsid w:val="0065428C"/>
    <w:rsid w:val="0067637E"/>
    <w:rsid w:val="00686FE0"/>
    <w:rsid w:val="006A4244"/>
    <w:rsid w:val="006B66FE"/>
    <w:rsid w:val="006C197D"/>
    <w:rsid w:val="006C7D41"/>
    <w:rsid w:val="006D22CD"/>
    <w:rsid w:val="006E14BF"/>
    <w:rsid w:val="006E1CD2"/>
    <w:rsid w:val="006E77B5"/>
    <w:rsid w:val="006F68A1"/>
    <w:rsid w:val="00701A84"/>
    <w:rsid w:val="007033DB"/>
    <w:rsid w:val="00703A0F"/>
    <w:rsid w:val="00706886"/>
    <w:rsid w:val="00717CAB"/>
    <w:rsid w:val="00732A73"/>
    <w:rsid w:val="0073552D"/>
    <w:rsid w:val="0074024A"/>
    <w:rsid w:val="007415E6"/>
    <w:rsid w:val="0076064F"/>
    <w:rsid w:val="007833D6"/>
    <w:rsid w:val="007A173D"/>
    <w:rsid w:val="007A52B0"/>
    <w:rsid w:val="007A5390"/>
    <w:rsid w:val="007A7C18"/>
    <w:rsid w:val="007B1B3B"/>
    <w:rsid w:val="007B1E7B"/>
    <w:rsid w:val="007B2019"/>
    <w:rsid w:val="007C52D5"/>
    <w:rsid w:val="007D4426"/>
    <w:rsid w:val="007F007E"/>
    <w:rsid w:val="007F258C"/>
    <w:rsid w:val="007F3A45"/>
    <w:rsid w:val="007F4790"/>
    <w:rsid w:val="00812410"/>
    <w:rsid w:val="00814750"/>
    <w:rsid w:val="00822378"/>
    <w:rsid w:val="00847593"/>
    <w:rsid w:val="008576B7"/>
    <w:rsid w:val="00861EC1"/>
    <w:rsid w:val="00866C40"/>
    <w:rsid w:val="00872739"/>
    <w:rsid w:val="00877311"/>
    <w:rsid w:val="00883EEE"/>
    <w:rsid w:val="0088432B"/>
    <w:rsid w:val="00893072"/>
    <w:rsid w:val="008A0F6E"/>
    <w:rsid w:val="008F4440"/>
    <w:rsid w:val="00906D9F"/>
    <w:rsid w:val="00910C23"/>
    <w:rsid w:val="00921C2E"/>
    <w:rsid w:val="009235E8"/>
    <w:rsid w:val="00926845"/>
    <w:rsid w:val="00940B1A"/>
    <w:rsid w:val="00940EF9"/>
    <w:rsid w:val="00944D65"/>
    <w:rsid w:val="00952FA2"/>
    <w:rsid w:val="00953BFC"/>
    <w:rsid w:val="009714E8"/>
    <w:rsid w:val="00974AE3"/>
    <w:rsid w:val="00987FBF"/>
    <w:rsid w:val="009914ED"/>
    <w:rsid w:val="009A0BE2"/>
    <w:rsid w:val="009B2B4E"/>
    <w:rsid w:val="009C11B9"/>
    <w:rsid w:val="009C3235"/>
    <w:rsid w:val="009C6202"/>
    <w:rsid w:val="00A12562"/>
    <w:rsid w:val="00A12BCB"/>
    <w:rsid w:val="00A13497"/>
    <w:rsid w:val="00A22475"/>
    <w:rsid w:val="00A25904"/>
    <w:rsid w:val="00A4732C"/>
    <w:rsid w:val="00A51F9D"/>
    <w:rsid w:val="00A63B1B"/>
    <w:rsid w:val="00A71C4B"/>
    <w:rsid w:val="00A71C5B"/>
    <w:rsid w:val="00A728D4"/>
    <w:rsid w:val="00A75B30"/>
    <w:rsid w:val="00A76E6E"/>
    <w:rsid w:val="00A81ED6"/>
    <w:rsid w:val="00A83381"/>
    <w:rsid w:val="00A9068B"/>
    <w:rsid w:val="00A90A8D"/>
    <w:rsid w:val="00A96CC5"/>
    <w:rsid w:val="00AB7CE7"/>
    <w:rsid w:val="00AD09F8"/>
    <w:rsid w:val="00AE5B33"/>
    <w:rsid w:val="00AF4C03"/>
    <w:rsid w:val="00B025DA"/>
    <w:rsid w:val="00B03C25"/>
    <w:rsid w:val="00B03DED"/>
    <w:rsid w:val="00B13DF6"/>
    <w:rsid w:val="00B1598A"/>
    <w:rsid w:val="00B20F52"/>
    <w:rsid w:val="00B31D4B"/>
    <w:rsid w:val="00B35185"/>
    <w:rsid w:val="00B50C83"/>
    <w:rsid w:val="00B528A0"/>
    <w:rsid w:val="00B64F80"/>
    <w:rsid w:val="00B66A6E"/>
    <w:rsid w:val="00B76D01"/>
    <w:rsid w:val="00B87D24"/>
    <w:rsid w:val="00BB2663"/>
    <w:rsid w:val="00BC7353"/>
    <w:rsid w:val="00BD20AD"/>
    <w:rsid w:val="00BD2A2C"/>
    <w:rsid w:val="00BD57C6"/>
    <w:rsid w:val="00BF2E4C"/>
    <w:rsid w:val="00C03812"/>
    <w:rsid w:val="00C05357"/>
    <w:rsid w:val="00C0611D"/>
    <w:rsid w:val="00C1020B"/>
    <w:rsid w:val="00C23CA5"/>
    <w:rsid w:val="00C26D4D"/>
    <w:rsid w:val="00C41B36"/>
    <w:rsid w:val="00C56FC2"/>
    <w:rsid w:val="00C65C1F"/>
    <w:rsid w:val="00C91E7A"/>
    <w:rsid w:val="00C938EB"/>
    <w:rsid w:val="00C97AA4"/>
    <w:rsid w:val="00CA0307"/>
    <w:rsid w:val="00CA052F"/>
    <w:rsid w:val="00CA42FD"/>
    <w:rsid w:val="00CB2008"/>
    <w:rsid w:val="00CC19FF"/>
    <w:rsid w:val="00CC6C18"/>
    <w:rsid w:val="00CE1CF2"/>
    <w:rsid w:val="00CE44E9"/>
    <w:rsid w:val="00CE497B"/>
    <w:rsid w:val="00CE7645"/>
    <w:rsid w:val="00CF062A"/>
    <w:rsid w:val="00D000D3"/>
    <w:rsid w:val="00D004D7"/>
    <w:rsid w:val="00D01FED"/>
    <w:rsid w:val="00D07DC0"/>
    <w:rsid w:val="00D12F79"/>
    <w:rsid w:val="00D23DD1"/>
    <w:rsid w:val="00D27FB4"/>
    <w:rsid w:val="00D30361"/>
    <w:rsid w:val="00D42389"/>
    <w:rsid w:val="00D61883"/>
    <w:rsid w:val="00D72006"/>
    <w:rsid w:val="00D7485A"/>
    <w:rsid w:val="00D76662"/>
    <w:rsid w:val="00D8262B"/>
    <w:rsid w:val="00DA2A01"/>
    <w:rsid w:val="00DB17FC"/>
    <w:rsid w:val="00DB27A4"/>
    <w:rsid w:val="00DB5F4C"/>
    <w:rsid w:val="00DC0ED4"/>
    <w:rsid w:val="00DC2970"/>
    <w:rsid w:val="00DC5450"/>
    <w:rsid w:val="00DC6AC0"/>
    <w:rsid w:val="00DF30AA"/>
    <w:rsid w:val="00E02BD0"/>
    <w:rsid w:val="00E111A7"/>
    <w:rsid w:val="00E17C96"/>
    <w:rsid w:val="00E21164"/>
    <w:rsid w:val="00E4545D"/>
    <w:rsid w:val="00E47AC7"/>
    <w:rsid w:val="00E66FC0"/>
    <w:rsid w:val="00E85D45"/>
    <w:rsid w:val="00E9044B"/>
    <w:rsid w:val="00EA696F"/>
    <w:rsid w:val="00EB06F0"/>
    <w:rsid w:val="00EB7B5C"/>
    <w:rsid w:val="00EC43BE"/>
    <w:rsid w:val="00EC7F49"/>
    <w:rsid w:val="00EE3EAE"/>
    <w:rsid w:val="00F06913"/>
    <w:rsid w:val="00F13B45"/>
    <w:rsid w:val="00F13F4F"/>
    <w:rsid w:val="00F14D79"/>
    <w:rsid w:val="00F244C5"/>
    <w:rsid w:val="00F3186C"/>
    <w:rsid w:val="00F32AA7"/>
    <w:rsid w:val="00F3344C"/>
    <w:rsid w:val="00F423CA"/>
    <w:rsid w:val="00F43034"/>
    <w:rsid w:val="00F4480E"/>
    <w:rsid w:val="00F5711F"/>
    <w:rsid w:val="00F66C9E"/>
    <w:rsid w:val="00F72976"/>
    <w:rsid w:val="00F83EC4"/>
    <w:rsid w:val="00F87141"/>
    <w:rsid w:val="00F908A6"/>
    <w:rsid w:val="00FA5B8D"/>
    <w:rsid w:val="00FA6832"/>
    <w:rsid w:val="00FA6D01"/>
    <w:rsid w:val="00FB0FDE"/>
    <w:rsid w:val="00FB22B6"/>
    <w:rsid w:val="00FB321B"/>
    <w:rsid w:val="00FC02E3"/>
    <w:rsid w:val="00FC34E1"/>
    <w:rsid w:val="00FE2383"/>
    <w:rsid w:val="00FE4C34"/>
    <w:rsid w:val="00FE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EC7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dic.gov/resources/bankers/information-technolo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restfulapi.net/security-essential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s-b-ebscohost-com.ezproxy.snhu.edu/eds/detail/detail?vid=3&amp;sid=51ed0991-04b1-4730-a5e4-d98e6a2b9089%40sessionmgr102&amp;bdata=JnNpdGU9ZWRzLWxpdmUmc2NvcGU9c2l0Z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15</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Abby Ramatowski</cp:lastModifiedBy>
  <cp:revision>242</cp:revision>
  <dcterms:created xsi:type="dcterms:W3CDTF">2021-07-16T22:57:00Z</dcterms:created>
  <dcterms:modified xsi:type="dcterms:W3CDTF">2021-07-19T01:28:00Z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