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FC05C" w14:textId="72A1C530" w:rsidR="003F3ADE" w:rsidRPr="00A37652" w:rsidRDefault="003F3ADE" w:rsidP="00A37652">
      <w:pPr>
        <w:jc w:val="center"/>
        <w:rPr>
          <w:b/>
          <w:bCs/>
        </w:rPr>
      </w:pPr>
      <w:r w:rsidRPr="00A37652">
        <w:rPr>
          <w:b/>
          <w:bCs/>
        </w:rPr>
        <w:t>BIOS 6150/4150 Lab 2 Fall 202</w:t>
      </w:r>
      <w:r w:rsidR="00563B35" w:rsidRPr="00A37652">
        <w:rPr>
          <w:b/>
          <w:bCs/>
        </w:rPr>
        <w:t>1</w:t>
      </w:r>
      <w:r w:rsidRPr="00A37652">
        <w:rPr>
          <w:b/>
          <w:bCs/>
        </w:rPr>
        <w:t xml:space="preserve"> – HMM for </w:t>
      </w:r>
      <w:r w:rsidR="00E965DD" w:rsidRPr="00A37652">
        <w:rPr>
          <w:b/>
          <w:bCs/>
        </w:rPr>
        <w:t xml:space="preserve">3’ </w:t>
      </w:r>
      <w:r w:rsidRPr="00A37652">
        <w:rPr>
          <w:b/>
          <w:bCs/>
        </w:rPr>
        <w:t>splice site prediction</w:t>
      </w:r>
    </w:p>
    <w:p w14:paraId="5143589F" w14:textId="77777777" w:rsidR="003F3ADE" w:rsidRDefault="003F3ADE"/>
    <w:p w14:paraId="1FABA561" w14:textId="77777777" w:rsidR="003F3ADE" w:rsidRDefault="003F3ADE">
      <w:r>
        <w:t>Use the S.6 splice site HMM excel spreadsheet on Canvas as a template, to create a new HMM that predicts a 3’ splice site.</w:t>
      </w:r>
    </w:p>
    <w:p w14:paraId="16F43702" w14:textId="3D559CC3" w:rsidR="009D3920" w:rsidRDefault="003F3ADE" w:rsidP="003F3ADE">
      <w:pPr>
        <w:pStyle w:val="ListParagraph"/>
        <w:numPr>
          <w:ilvl w:val="0"/>
          <w:numId w:val="1"/>
        </w:numPr>
      </w:pPr>
      <w:r>
        <w:t>Draw an HMM diagram</w:t>
      </w:r>
      <w:r w:rsidR="003F1E3C">
        <w:t xml:space="preserve"> or a table</w:t>
      </w:r>
      <w:r>
        <w:t xml:space="preserve"> showing the transition probabilities and emission probabilities of each state, for </w:t>
      </w:r>
      <w:r w:rsidR="00563B35">
        <w:t xml:space="preserve">a hypothetical species with median intron length of 200 nucleotides, and a median exon length of 50 nucleotides. </w:t>
      </w:r>
      <w:r>
        <w:t xml:space="preserve">Assume that </w:t>
      </w:r>
      <w:r w:rsidR="003F1E3C">
        <w:t>the first base of the sequence is</w:t>
      </w:r>
      <w:r>
        <w:t xml:space="preserve"> </w:t>
      </w:r>
      <w:r w:rsidR="003F1E3C">
        <w:t>within</w:t>
      </w:r>
      <w:r w:rsidR="00695025">
        <w:t xml:space="preserve"> an intron. </w:t>
      </w:r>
    </w:p>
    <w:p w14:paraId="186BBCBC" w14:textId="77777777" w:rsidR="00F97542" w:rsidRDefault="00F97542" w:rsidP="00F97542">
      <w:pPr>
        <w:pStyle w:val="ListParagraph"/>
      </w:pPr>
    </w:p>
    <w:p w14:paraId="0168E261" w14:textId="5889785F" w:rsidR="00F97542" w:rsidRPr="00F97542" w:rsidRDefault="00F97542" w:rsidP="00F97542">
      <w:pPr>
        <w:rPr>
          <w:b/>
          <w:bCs/>
        </w:rPr>
      </w:pPr>
      <w:r w:rsidRPr="00F97542">
        <w:rPr>
          <w:b/>
          <w:bCs/>
        </w:rPr>
        <w:t xml:space="preserve">The following calculations have been done considering that the length of intron is 200 nucleotide, length of exon is 50 </w:t>
      </w:r>
      <w:proofErr w:type="gramStart"/>
      <w:r w:rsidRPr="00F97542">
        <w:rPr>
          <w:b/>
          <w:bCs/>
        </w:rPr>
        <w:t>nucleotides</w:t>
      </w:r>
      <w:proofErr w:type="gramEnd"/>
      <w:r w:rsidRPr="00F97542">
        <w:rPr>
          <w:b/>
          <w:bCs/>
        </w:rPr>
        <w:t xml:space="preserve"> and the first base is and intron:</w:t>
      </w:r>
    </w:p>
    <w:p w14:paraId="04DEF856" w14:textId="638705F7" w:rsidR="00F97542" w:rsidRDefault="00F97542" w:rsidP="00F97542">
      <w:pPr>
        <w:pStyle w:val="ListParagraph"/>
        <w:numPr>
          <w:ilvl w:val="0"/>
          <w:numId w:val="4"/>
        </w:numPr>
        <w:rPr>
          <w:b/>
          <w:bCs/>
        </w:rPr>
      </w:pPr>
      <w:r>
        <w:rPr>
          <w:b/>
          <w:bCs/>
        </w:rPr>
        <w:t>The probability of going from an exon to exon is 49/50 and the probability to go from an exon to the end is 1/50</w:t>
      </w:r>
    </w:p>
    <w:p w14:paraId="4DFCB4A3" w14:textId="16BDB28E" w:rsidR="00F97542" w:rsidRDefault="00F97542" w:rsidP="00F97542">
      <w:pPr>
        <w:pStyle w:val="ListParagraph"/>
        <w:numPr>
          <w:ilvl w:val="0"/>
          <w:numId w:val="4"/>
        </w:numPr>
        <w:rPr>
          <w:b/>
          <w:bCs/>
        </w:rPr>
      </w:pPr>
      <w:r>
        <w:rPr>
          <w:b/>
          <w:bCs/>
        </w:rPr>
        <w:t>The probability of going from intron to intron is 199/200 and intron to splice site is 1/200</w:t>
      </w:r>
    </w:p>
    <w:p w14:paraId="246A6669" w14:textId="20F88D38" w:rsidR="00F97542" w:rsidRDefault="00F97542" w:rsidP="00F97542">
      <w:pPr>
        <w:pStyle w:val="ListParagraph"/>
        <w:numPr>
          <w:ilvl w:val="0"/>
          <w:numId w:val="4"/>
        </w:numPr>
        <w:rPr>
          <w:b/>
          <w:bCs/>
        </w:rPr>
      </w:pPr>
      <w:r>
        <w:rPr>
          <w:b/>
          <w:bCs/>
        </w:rPr>
        <w:t>Using the above rules, the transition probabilities are calculated</w:t>
      </w:r>
    </w:p>
    <w:p w14:paraId="7A4E6233" w14:textId="259224C2" w:rsidR="00F97542" w:rsidRDefault="00F97542" w:rsidP="00F97542">
      <w:pPr>
        <w:pStyle w:val="ListParagraph"/>
        <w:numPr>
          <w:ilvl w:val="0"/>
          <w:numId w:val="4"/>
        </w:numPr>
        <w:rPr>
          <w:b/>
          <w:bCs/>
        </w:rPr>
      </w:pPr>
      <w:r>
        <w:rPr>
          <w:b/>
          <w:bCs/>
        </w:rPr>
        <w:t>For emission probability, for sake of simplicity we consider ‘G’ as the splice site nucleotide, accordance with Chargaff’s rule the distribution of nucleotide across the DNA has equal probability for A, T, G or C</w:t>
      </w:r>
    </w:p>
    <w:p w14:paraId="7298E7BD" w14:textId="7FB387F0" w:rsidR="00F97542" w:rsidRDefault="00F97542" w:rsidP="00F97542">
      <w:pPr>
        <w:pStyle w:val="ListParagraph"/>
        <w:numPr>
          <w:ilvl w:val="0"/>
          <w:numId w:val="4"/>
        </w:numPr>
        <w:rPr>
          <w:b/>
          <w:bCs/>
        </w:rPr>
      </w:pPr>
      <w:r>
        <w:rPr>
          <w:b/>
          <w:bCs/>
        </w:rPr>
        <w:t>For intron we consider it to be rich in A and T (0.4 each) and G and C (0.1 each)</w:t>
      </w:r>
    </w:p>
    <w:p w14:paraId="0B3F5939" w14:textId="2572FECC" w:rsidR="00F97542" w:rsidRDefault="00F97542" w:rsidP="00F97542">
      <w:pPr>
        <w:rPr>
          <w:b/>
          <w:bCs/>
        </w:rPr>
      </w:pPr>
    </w:p>
    <w:p w14:paraId="47A58E48" w14:textId="77777777" w:rsidR="00F97542" w:rsidRDefault="00F97542" w:rsidP="00F97542">
      <w:pPr>
        <w:rPr>
          <w:b/>
          <w:bCs/>
        </w:rPr>
      </w:pPr>
    </w:p>
    <w:p w14:paraId="17E77577" w14:textId="77777777" w:rsidR="00F97542" w:rsidRPr="00F97542" w:rsidRDefault="00F97542" w:rsidP="00F97542">
      <w:pPr>
        <w:rPr>
          <w:b/>
          <w:bCs/>
        </w:rPr>
      </w:pPr>
    </w:p>
    <w:p w14:paraId="7F57DF31" w14:textId="77777777" w:rsidR="00F97542" w:rsidRPr="00F97542" w:rsidRDefault="00F97542" w:rsidP="00F97542">
      <w:pPr>
        <w:rPr>
          <w:b/>
          <w:bCs/>
        </w:rPr>
      </w:pPr>
    </w:p>
    <w:p w14:paraId="22BE663F" w14:textId="6AD84FA9" w:rsidR="00A37652" w:rsidRDefault="00A37652" w:rsidP="00A37652"/>
    <w:tbl>
      <w:tblPr>
        <w:tblW w:w="8144" w:type="dxa"/>
        <w:tblLook w:val="04A0" w:firstRow="1" w:lastRow="0" w:firstColumn="1" w:lastColumn="0" w:noHBand="0" w:noVBand="1"/>
      </w:tblPr>
      <w:tblGrid>
        <w:gridCol w:w="1292"/>
        <w:gridCol w:w="1528"/>
        <w:gridCol w:w="1196"/>
        <w:gridCol w:w="1496"/>
        <w:gridCol w:w="1316"/>
        <w:gridCol w:w="1316"/>
      </w:tblGrid>
      <w:tr w:rsidR="00A37652" w:rsidRPr="00A37652" w14:paraId="57BE9F8F" w14:textId="77777777" w:rsidTr="00A37652">
        <w:trPr>
          <w:trHeight w:val="480"/>
        </w:trPr>
        <w:tc>
          <w:tcPr>
            <w:tcW w:w="4016" w:type="dxa"/>
            <w:gridSpan w:val="3"/>
            <w:tcBorders>
              <w:top w:val="nil"/>
              <w:left w:val="nil"/>
              <w:bottom w:val="nil"/>
              <w:right w:val="nil"/>
            </w:tcBorders>
            <w:shd w:val="clear" w:color="auto" w:fill="auto"/>
            <w:noWrap/>
            <w:vAlign w:val="bottom"/>
            <w:hideMark/>
          </w:tcPr>
          <w:p w14:paraId="3A10E683" w14:textId="0E784F13" w:rsidR="00A37652" w:rsidRPr="00784D8D" w:rsidRDefault="00A37652" w:rsidP="00784D8D">
            <w:pPr>
              <w:pStyle w:val="ListParagraph"/>
              <w:numPr>
                <w:ilvl w:val="0"/>
                <w:numId w:val="2"/>
              </w:numPr>
              <w:spacing w:after="0" w:line="240" w:lineRule="auto"/>
              <w:rPr>
                <w:rFonts w:ascii="Calibri" w:eastAsia="Times New Roman" w:hAnsi="Calibri" w:cs="Calibri"/>
                <w:b/>
                <w:bCs/>
                <w:color w:val="000000"/>
                <w:sz w:val="20"/>
                <w:szCs w:val="20"/>
              </w:rPr>
            </w:pPr>
            <w:r w:rsidRPr="00784D8D">
              <w:rPr>
                <w:rFonts w:ascii="Calibri" w:eastAsia="Times New Roman" w:hAnsi="Calibri" w:cs="Calibri"/>
                <w:b/>
                <w:bCs/>
                <w:color w:val="000000"/>
                <w:sz w:val="20"/>
                <w:szCs w:val="20"/>
              </w:rPr>
              <w:t>Transition Probabilities</w:t>
            </w:r>
          </w:p>
        </w:tc>
        <w:tc>
          <w:tcPr>
            <w:tcW w:w="1496" w:type="dxa"/>
            <w:tcBorders>
              <w:top w:val="nil"/>
              <w:left w:val="nil"/>
              <w:bottom w:val="nil"/>
              <w:right w:val="nil"/>
            </w:tcBorders>
            <w:shd w:val="clear" w:color="auto" w:fill="auto"/>
            <w:noWrap/>
            <w:vAlign w:val="bottom"/>
            <w:hideMark/>
          </w:tcPr>
          <w:p w14:paraId="3567F978" w14:textId="77777777" w:rsidR="00A37652" w:rsidRPr="00A37652" w:rsidRDefault="00A37652" w:rsidP="00A37652">
            <w:pPr>
              <w:spacing w:after="0" w:line="240" w:lineRule="auto"/>
              <w:rPr>
                <w:rFonts w:ascii="Calibri" w:eastAsia="Times New Roman" w:hAnsi="Calibri" w:cs="Calibri"/>
                <w:b/>
                <w:bCs/>
                <w:color w:val="000000"/>
                <w:sz w:val="20"/>
                <w:szCs w:val="20"/>
              </w:rPr>
            </w:pPr>
          </w:p>
        </w:tc>
        <w:tc>
          <w:tcPr>
            <w:tcW w:w="1316" w:type="dxa"/>
            <w:tcBorders>
              <w:top w:val="nil"/>
              <w:left w:val="nil"/>
              <w:bottom w:val="nil"/>
              <w:right w:val="nil"/>
            </w:tcBorders>
            <w:shd w:val="clear" w:color="auto" w:fill="auto"/>
            <w:noWrap/>
            <w:vAlign w:val="bottom"/>
            <w:hideMark/>
          </w:tcPr>
          <w:p w14:paraId="70DA4E2D" w14:textId="77777777" w:rsidR="00A37652" w:rsidRPr="00A37652" w:rsidRDefault="00A37652" w:rsidP="00A37652">
            <w:pPr>
              <w:spacing w:after="0" w:line="240" w:lineRule="auto"/>
              <w:rPr>
                <w:rFonts w:ascii="Times New Roman" w:eastAsia="Times New Roman" w:hAnsi="Times New Roman" w:cs="Times New Roman"/>
                <w:sz w:val="20"/>
                <w:szCs w:val="20"/>
              </w:rPr>
            </w:pPr>
          </w:p>
        </w:tc>
        <w:tc>
          <w:tcPr>
            <w:tcW w:w="1316" w:type="dxa"/>
            <w:tcBorders>
              <w:top w:val="nil"/>
              <w:left w:val="nil"/>
              <w:bottom w:val="nil"/>
              <w:right w:val="nil"/>
            </w:tcBorders>
            <w:shd w:val="clear" w:color="auto" w:fill="auto"/>
            <w:noWrap/>
            <w:vAlign w:val="bottom"/>
            <w:hideMark/>
          </w:tcPr>
          <w:p w14:paraId="01F60F89" w14:textId="77777777" w:rsidR="00A37652" w:rsidRPr="00A37652" w:rsidRDefault="00A37652" w:rsidP="00A37652">
            <w:pPr>
              <w:spacing w:after="0" w:line="240" w:lineRule="auto"/>
              <w:rPr>
                <w:rFonts w:ascii="Times New Roman" w:eastAsia="Times New Roman" w:hAnsi="Times New Roman" w:cs="Times New Roman"/>
                <w:sz w:val="20"/>
                <w:szCs w:val="20"/>
              </w:rPr>
            </w:pPr>
          </w:p>
        </w:tc>
      </w:tr>
      <w:tr w:rsidR="00A37652" w:rsidRPr="00A37652" w14:paraId="757EA0CA" w14:textId="77777777" w:rsidTr="00A37652">
        <w:trPr>
          <w:trHeight w:val="480"/>
        </w:trPr>
        <w:tc>
          <w:tcPr>
            <w:tcW w:w="1292" w:type="dxa"/>
            <w:tcBorders>
              <w:top w:val="nil"/>
              <w:left w:val="nil"/>
              <w:bottom w:val="nil"/>
              <w:right w:val="nil"/>
            </w:tcBorders>
            <w:shd w:val="clear" w:color="auto" w:fill="auto"/>
            <w:noWrap/>
            <w:vAlign w:val="bottom"/>
            <w:hideMark/>
          </w:tcPr>
          <w:p w14:paraId="46FC11E9" w14:textId="77777777" w:rsidR="00A37652" w:rsidRPr="00A37652" w:rsidRDefault="00A37652" w:rsidP="00A37652">
            <w:pPr>
              <w:spacing w:after="0" w:line="240" w:lineRule="auto"/>
              <w:rPr>
                <w:rFonts w:ascii="Times New Roman" w:eastAsia="Times New Roman" w:hAnsi="Times New Roman" w:cs="Times New Roman"/>
                <w:sz w:val="20"/>
                <w:szCs w:val="20"/>
              </w:rPr>
            </w:pPr>
          </w:p>
        </w:tc>
        <w:tc>
          <w:tcPr>
            <w:tcW w:w="1528" w:type="dxa"/>
            <w:tcBorders>
              <w:top w:val="nil"/>
              <w:left w:val="nil"/>
              <w:bottom w:val="nil"/>
              <w:right w:val="nil"/>
            </w:tcBorders>
            <w:shd w:val="clear" w:color="auto" w:fill="auto"/>
            <w:noWrap/>
            <w:vAlign w:val="bottom"/>
            <w:hideMark/>
          </w:tcPr>
          <w:p w14:paraId="4F47E3C5" w14:textId="77777777" w:rsidR="00A37652" w:rsidRPr="00A37652" w:rsidRDefault="00A37652" w:rsidP="00A37652">
            <w:pPr>
              <w:spacing w:after="0" w:line="240" w:lineRule="auto"/>
              <w:rPr>
                <w:rFonts w:ascii="Times New Roman" w:eastAsia="Times New Roman" w:hAnsi="Times New Roman" w:cs="Times New Roman"/>
                <w:sz w:val="20"/>
                <w:szCs w:val="20"/>
              </w:rPr>
            </w:pPr>
          </w:p>
        </w:tc>
        <w:tc>
          <w:tcPr>
            <w:tcW w:w="1196" w:type="dxa"/>
            <w:tcBorders>
              <w:top w:val="nil"/>
              <w:left w:val="nil"/>
              <w:bottom w:val="nil"/>
              <w:right w:val="nil"/>
            </w:tcBorders>
            <w:shd w:val="clear" w:color="auto" w:fill="auto"/>
            <w:noWrap/>
            <w:vAlign w:val="bottom"/>
            <w:hideMark/>
          </w:tcPr>
          <w:p w14:paraId="13F9EB63" w14:textId="77777777" w:rsidR="00A37652" w:rsidRPr="00A37652" w:rsidRDefault="00A37652" w:rsidP="00A37652">
            <w:pPr>
              <w:spacing w:after="0" w:line="240" w:lineRule="auto"/>
              <w:rPr>
                <w:rFonts w:ascii="Calibri" w:eastAsia="Times New Roman" w:hAnsi="Calibri" w:cs="Calibri"/>
                <w:color w:val="000000"/>
                <w:sz w:val="20"/>
                <w:szCs w:val="20"/>
              </w:rPr>
            </w:pPr>
            <w:r w:rsidRPr="00A37652">
              <w:rPr>
                <w:rFonts w:ascii="Calibri" w:eastAsia="Times New Roman" w:hAnsi="Calibri" w:cs="Calibri"/>
                <w:color w:val="000000"/>
                <w:sz w:val="20"/>
                <w:szCs w:val="20"/>
              </w:rPr>
              <w:t>To</w:t>
            </w:r>
          </w:p>
        </w:tc>
        <w:tc>
          <w:tcPr>
            <w:tcW w:w="1496" w:type="dxa"/>
            <w:tcBorders>
              <w:top w:val="nil"/>
              <w:left w:val="nil"/>
              <w:bottom w:val="nil"/>
              <w:right w:val="nil"/>
            </w:tcBorders>
            <w:shd w:val="clear" w:color="auto" w:fill="auto"/>
            <w:noWrap/>
            <w:vAlign w:val="bottom"/>
            <w:hideMark/>
          </w:tcPr>
          <w:p w14:paraId="75C8013D" w14:textId="77777777" w:rsidR="00A37652" w:rsidRPr="00A37652" w:rsidRDefault="00A37652" w:rsidP="00A37652">
            <w:pPr>
              <w:spacing w:after="0" w:line="240" w:lineRule="auto"/>
              <w:rPr>
                <w:rFonts w:ascii="Calibri" w:eastAsia="Times New Roman" w:hAnsi="Calibri" w:cs="Calibri"/>
                <w:color w:val="000000"/>
                <w:sz w:val="20"/>
                <w:szCs w:val="20"/>
              </w:rPr>
            </w:pPr>
          </w:p>
        </w:tc>
        <w:tc>
          <w:tcPr>
            <w:tcW w:w="1316" w:type="dxa"/>
            <w:tcBorders>
              <w:top w:val="nil"/>
              <w:left w:val="nil"/>
              <w:bottom w:val="nil"/>
              <w:right w:val="nil"/>
            </w:tcBorders>
            <w:shd w:val="clear" w:color="auto" w:fill="auto"/>
            <w:noWrap/>
            <w:vAlign w:val="bottom"/>
            <w:hideMark/>
          </w:tcPr>
          <w:p w14:paraId="14E47DEB" w14:textId="77777777" w:rsidR="00A37652" w:rsidRPr="00A37652" w:rsidRDefault="00A37652" w:rsidP="00A37652">
            <w:pPr>
              <w:spacing w:after="0" w:line="240" w:lineRule="auto"/>
              <w:rPr>
                <w:rFonts w:ascii="Times New Roman" w:eastAsia="Times New Roman" w:hAnsi="Times New Roman" w:cs="Times New Roman"/>
                <w:sz w:val="20"/>
                <w:szCs w:val="20"/>
              </w:rPr>
            </w:pPr>
          </w:p>
        </w:tc>
        <w:tc>
          <w:tcPr>
            <w:tcW w:w="1316" w:type="dxa"/>
            <w:tcBorders>
              <w:top w:val="nil"/>
              <w:left w:val="nil"/>
              <w:bottom w:val="nil"/>
              <w:right w:val="nil"/>
            </w:tcBorders>
            <w:shd w:val="clear" w:color="auto" w:fill="auto"/>
            <w:noWrap/>
            <w:vAlign w:val="bottom"/>
            <w:hideMark/>
          </w:tcPr>
          <w:p w14:paraId="1CBF647C" w14:textId="77777777" w:rsidR="00A37652" w:rsidRPr="00A37652" w:rsidRDefault="00A37652" w:rsidP="00A37652">
            <w:pPr>
              <w:spacing w:after="0" w:line="240" w:lineRule="auto"/>
              <w:rPr>
                <w:rFonts w:ascii="Times New Roman" w:eastAsia="Times New Roman" w:hAnsi="Times New Roman" w:cs="Times New Roman"/>
                <w:sz w:val="20"/>
                <w:szCs w:val="20"/>
              </w:rPr>
            </w:pPr>
          </w:p>
        </w:tc>
      </w:tr>
      <w:tr w:rsidR="00A37652" w:rsidRPr="00A37652" w14:paraId="478421EC" w14:textId="77777777" w:rsidTr="00A37652">
        <w:trPr>
          <w:trHeight w:val="480"/>
        </w:trPr>
        <w:tc>
          <w:tcPr>
            <w:tcW w:w="1292" w:type="dxa"/>
            <w:tcBorders>
              <w:top w:val="nil"/>
              <w:left w:val="nil"/>
              <w:bottom w:val="nil"/>
              <w:right w:val="nil"/>
            </w:tcBorders>
            <w:shd w:val="clear" w:color="auto" w:fill="auto"/>
            <w:noWrap/>
            <w:vAlign w:val="bottom"/>
            <w:hideMark/>
          </w:tcPr>
          <w:p w14:paraId="15EB6AFC" w14:textId="77777777" w:rsidR="00A37652" w:rsidRPr="00A37652" w:rsidRDefault="00A37652" w:rsidP="00A37652">
            <w:pPr>
              <w:spacing w:after="0" w:line="240" w:lineRule="auto"/>
              <w:rPr>
                <w:rFonts w:ascii="Times New Roman" w:eastAsia="Times New Roman" w:hAnsi="Times New Roman" w:cs="Times New Roman"/>
                <w:sz w:val="20"/>
                <w:szCs w:val="20"/>
              </w:rPr>
            </w:pPr>
          </w:p>
        </w:tc>
        <w:tc>
          <w:tcPr>
            <w:tcW w:w="15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73F3EE" w14:textId="77777777" w:rsidR="00A37652" w:rsidRPr="00A37652" w:rsidRDefault="00A37652" w:rsidP="00A37652">
            <w:pPr>
              <w:spacing w:after="0" w:line="240" w:lineRule="auto"/>
              <w:rPr>
                <w:rFonts w:ascii="Calibri" w:eastAsia="Times New Roman" w:hAnsi="Calibri" w:cs="Calibri"/>
                <w:color w:val="000000"/>
                <w:sz w:val="20"/>
                <w:szCs w:val="20"/>
              </w:rPr>
            </w:pPr>
            <w:r w:rsidRPr="00A37652">
              <w:rPr>
                <w:rFonts w:ascii="Calibri" w:eastAsia="Times New Roman" w:hAnsi="Calibri" w:cs="Calibri"/>
                <w:color w:val="000000"/>
                <w:sz w:val="20"/>
                <w:szCs w:val="20"/>
              </w:rPr>
              <w:t> </w:t>
            </w:r>
          </w:p>
        </w:tc>
        <w:tc>
          <w:tcPr>
            <w:tcW w:w="1196" w:type="dxa"/>
            <w:tcBorders>
              <w:top w:val="single" w:sz="4" w:space="0" w:color="auto"/>
              <w:left w:val="nil"/>
              <w:bottom w:val="single" w:sz="4" w:space="0" w:color="auto"/>
              <w:right w:val="nil"/>
            </w:tcBorders>
            <w:shd w:val="clear" w:color="auto" w:fill="auto"/>
            <w:noWrap/>
            <w:vAlign w:val="bottom"/>
            <w:hideMark/>
          </w:tcPr>
          <w:p w14:paraId="1261B5A6" w14:textId="77777777" w:rsidR="00A37652" w:rsidRPr="00A37652" w:rsidRDefault="00A37652" w:rsidP="00A37652">
            <w:pPr>
              <w:spacing w:after="0" w:line="240" w:lineRule="auto"/>
              <w:jc w:val="right"/>
              <w:rPr>
                <w:rFonts w:ascii="Calibri" w:eastAsia="Times New Roman" w:hAnsi="Calibri" w:cs="Calibri"/>
                <w:b/>
                <w:bCs/>
                <w:color w:val="000000"/>
                <w:sz w:val="20"/>
                <w:szCs w:val="20"/>
              </w:rPr>
            </w:pPr>
            <w:r w:rsidRPr="00A37652">
              <w:rPr>
                <w:rFonts w:ascii="Calibri" w:eastAsia="Times New Roman" w:hAnsi="Calibri" w:cs="Calibri"/>
                <w:b/>
                <w:bCs/>
                <w:color w:val="000000"/>
                <w:sz w:val="20"/>
                <w:szCs w:val="20"/>
              </w:rPr>
              <w:t>Exon</w:t>
            </w:r>
          </w:p>
        </w:tc>
        <w:tc>
          <w:tcPr>
            <w:tcW w:w="1496" w:type="dxa"/>
            <w:tcBorders>
              <w:top w:val="single" w:sz="4" w:space="0" w:color="auto"/>
              <w:left w:val="nil"/>
              <w:bottom w:val="single" w:sz="4" w:space="0" w:color="auto"/>
              <w:right w:val="nil"/>
            </w:tcBorders>
            <w:shd w:val="clear" w:color="auto" w:fill="auto"/>
            <w:noWrap/>
            <w:vAlign w:val="bottom"/>
            <w:hideMark/>
          </w:tcPr>
          <w:p w14:paraId="49826005" w14:textId="77777777" w:rsidR="00A37652" w:rsidRPr="00A37652" w:rsidRDefault="00A37652" w:rsidP="00A37652">
            <w:pPr>
              <w:spacing w:after="0" w:line="240" w:lineRule="auto"/>
              <w:jc w:val="right"/>
              <w:rPr>
                <w:rFonts w:ascii="Calibri" w:eastAsia="Times New Roman" w:hAnsi="Calibri" w:cs="Calibri"/>
                <w:b/>
                <w:bCs/>
                <w:color w:val="000000"/>
                <w:sz w:val="20"/>
                <w:szCs w:val="20"/>
              </w:rPr>
            </w:pPr>
            <w:r w:rsidRPr="00A37652">
              <w:rPr>
                <w:rFonts w:ascii="Calibri" w:eastAsia="Times New Roman" w:hAnsi="Calibri" w:cs="Calibri"/>
                <w:b/>
                <w:bCs/>
                <w:color w:val="000000"/>
                <w:sz w:val="20"/>
                <w:szCs w:val="20"/>
              </w:rPr>
              <w:t>Splice</w:t>
            </w:r>
          </w:p>
        </w:tc>
        <w:tc>
          <w:tcPr>
            <w:tcW w:w="1316" w:type="dxa"/>
            <w:tcBorders>
              <w:top w:val="single" w:sz="4" w:space="0" w:color="auto"/>
              <w:left w:val="nil"/>
              <w:bottom w:val="single" w:sz="4" w:space="0" w:color="auto"/>
              <w:right w:val="nil"/>
            </w:tcBorders>
            <w:shd w:val="clear" w:color="auto" w:fill="auto"/>
            <w:noWrap/>
            <w:vAlign w:val="bottom"/>
            <w:hideMark/>
          </w:tcPr>
          <w:p w14:paraId="29AA7AEE" w14:textId="77777777" w:rsidR="00A37652" w:rsidRPr="00A37652" w:rsidRDefault="00A37652" w:rsidP="00A37652">
            <w:pPr>
              <w:spacing w:after="0" w:line="240" w:lineRule="auto"/>
              <w:jc w:val="right"/>
              <w:rPr>
                <w:rFonts w:ascii="Calibri" w:eastAsia="Times New Roman" w:hAnsi="Calibri" w:cs="Calibri"/>
                <w:b/>
                <w:bCs/>
                <w:color w:val="000000"/>
                <w:sz w:val="20"/>
                <w:szCs w:val="20"/>
              </w:rPr>
            </w:pPr>
            <w:r w:rsidRPr="00A37652">
              <w:rPr>
                <w:rFonts w:ascii="Calibri" w:eastAsia="Times New Roman" w:hAnsi="Calibri" w:cs="Calibri"/>
                <w:b/>
                <w:bCs/>
                <w:color w:val="000000"/>
                <w:sz w:val="20"/>
                <w:szCs w:val="20"/>
              </w:rPr>
              <w:t>Intron</w:t>
            </w:r>
          </w:p>
        </w:tc>
        <w:tc>
          <w:tcPr>
            <w:tcW w:w="1316" w:type="dxa"/>
            <w:tcBorders>
              <w:top w:val="single" w:sz="4" w:space="0" w:color="auto"/>
              <w:left w:val="nil"/>
              <w:bottom w:val="single" w:sz="4" w:space="0" w:color="auto"/>
              <w:right w:val="single" w:sz="4" w:space="0" w:color="auto"/>
            </w:tcBorders>
            <w:shd w:val="clear" w:color="auto" w:fill="auto"/>
            <w:noWrap/>
            <w:vAlign w:val="bottom"/>
            <w:hideMark/>
          </w:tcPr>
          <w:p w14:paraId="0C3AD182" w14:textId="6072DC7C" w:rsidR="00A37652" w:rsidRPr="00A37652" w:rsidRDefault="00F97542" w:rsidP="00A37652">
            <w:pPr>
              <w:spacing w:after="0" w:line="240" w:lineRule="auto"/>
              <w:jc w:val="right"/>
              <w:rPr>
                <w:rFonts w:ascii="Calibri" w:eastAsia="Times New Roman" w:hAnsi="Calibri" w:cs="Calibri"/>
                <w:b/>
                <w:bCs/>
                <w:color w:val="000000"/>
                <w:sz w:val="20"/>
                <w:szCs w:val="20"/>
              </w:rPr>
            </w:pPr>
            <w:r>
              <w:rPr>
                <w:rFonts w:ascii="Calibri" w:eastAsia="Times New Roman" w:hAnsi="Calibri" w:cs="Calibri"/>
                <w:b/>
                <w:bCs/>
                <w:color w:val="000000"/>
                <w:sz w:val="20"/>
                <w:szCs w:val="20"/>
              </w:rPr>
              <w:t>End</w:t>
            </w:r>
          </w:p>
        </w:tc>
      </w:tr>
      <w:tr w:rsidR="00A37652" w:rsidRPr="00A37652" w14:paraId="03B46B7F" w14:textId="77777777" w:rsidTr="00A37652">
        <w:trPr>
          <w:trHeight w:val="480"/>
        </w:trPr>
        <w:tc>
          <w:tcPr>
            <w:tcW w:w="1292" w:type="dxa"/>
            <w:tcBorders>
              <w:top w:val="nil"/>
              <w:left w:val="nil"/>
              <w:bottom w:val="nil"/>
              <w:right w:val="nil"/>
            </w:tcBorders>
            <w:shd w:val="clear" w:color="auto" w:fill="auto"/>
            <w:noWrap/>
            <w:vAlign w:val="bottom"/>
            <w:hideMark/>
          </w:tcPr>
          <w:p w14:paraId="33162F54" w14:textId="77777777" w:rsidR="00A37652" w:rsidRPr="00A37652" w:rsidRDefault="00A37652" w:rsidP="00A37652">
            <w:pPr>
              <w:spacing w:after="0" w:line="240" w:lineRule="auto"/>
              <w:rPr>
                <w:rFonts w:ascii="Calibri" w:eastAsia="Times New Roman" w:hAnsi="Calibri" w:cs="Calibri"/>
                <w:color w:val="000000"/>
                <w:sz w:val="20"/>
                <w:szCs w:val="20"/>
              </w:rPr>
            </w:pPr>
            <w:r w:rsidRPr="00A37652">
              <w:rPr>
                <w:rFonts w:ascii="Calibri" w:eastAsia="Times New Roman" w:hAnsi="Calibri" w:cs="Calibri"/>
                <w:color w:val="000000"/>
                <w:sz w:val="20"/>
                <w:szCs w:val="20"/>
              </w:rPr>
              <w:t>From</w:t>
            </w:r>
          </w:p>
        </w:tc>
        <w:tc>
          <w:tcPr>
            <w:tcW w:w="1528" w:type="dxa"/>
            <w:tcBorders>
              <w:top w:val="nil"/>
              <w:left w:val="single" w:sz="4" w:space="0" w:color="auto"/>
              <w:bottom w:val="nil"/>
              <w:right w:val="single" w:sz="4" w:space="0" w:color="auto"/>
            </w:tcBorders>
            <w:shd w:val="clear" w:color="auto" w:fill="auto"/>
            <w:noWrap/>
            <w:vAlign w:val="bottom"/>
            <w:hideMark/>
          </w:tcPr>
          <w:p w14:paraId="75228620" w14:textId="77777777" w:rsidR="00A37652" w:rsidRPr="00A37652" w:rsidRDefault="00A37652" w:rsidP="00A37652">
            <w:pPr>
              <w:spacing w:after="0" w:line="240" w:lineRule="auto"/>
              <w:rPr>
                <w:rFonts w:ascii="Calibri" w:eastAsia="Times New Roman" w:hAnsi="Calibri" w:cs="Calibri"/>
                <w:b/>
                <w:bCs/>
                <w:color w:val="000000"/>
                <w:sz w:val="20"/>
                <w:szCs w:val="20"/>
              </w:rPr>
            </w:pPr>
            <w:bookmarkStart w:id="0" w:name="RANGE!E4:I6"/>
            <w:r w:rsidRPr="00A37652">
              <w:rPr>
                <w:rFonts w:ascii="Calibri" w:eastAsia="Times New Roman" w:hAnsi="Calibri" w:cs="Calibri"/>
                <w:b/>
                <w:bCs/>
                <w:color w:val="000000"/>
                <w:sz w:val="20"/>
                <w:szCs w:val="20"/>
              </w:rPr>
              <w:t>Exon</w:t>
            </w:r>
            <w:bookmarkEnd w:id="0"/>
          </w:p>
        </w:tc>
        <w:tc>
          <w:tcPr>
            <w:tcW w:w="1196" w:type="dxa"/>
            <w:tcBorders>
              <w:top w:val="nil"/>
              <w:left w:val="nil"/>
              <w:bottom w:val="nil"/>
              <w:right w:val="nil"/>
            </w:tcBorders>
            <w:shd w:val="clear" w:color="auto" w:fill="auto"/>
            <w:noWrap/>
            <w:vAlign w:val="bottom"/>
            <w:hideMark/>
          </w:tcPr>
          <w:p w14:paraId="488066F2" w14:textId="77777777" w:rsidR="00A37652" w:rsidRPr="00A37652" w:rsidRDefault="00A37652" w:rsidP="00A37652">
            <w:pPr>
              <w:spacing w:after="0" w:line="240" w:lineRule="auto"/>
              <w:jc w:val="right"/>
              <w:rPr>
                <w:rFonts w:ascii="Calibri" w:eastAsia="Times New Roman" w:hAnsi="Calibri" w:cs="Calibri"/>
                <w:color w:val="000000"/>
                <w:sz w:val="20"/>
                <w:szCs w:val="20"/>
              </w:rPr>
            </w:pPr>
            <w:r w:rsidRPr="00A37652">
              <w:rPr>
                <w:rFonts w:ascii="Calibri" w:eastAsia="Times New Roman" w:hAnsi="Calibri" w:cs="Calibri"/>
                <w:color w:val="000000"/>
                <w:sz w:val="20"/>
                <w:szCs w:val="20"/>
              </w:rPr>
              <w:t>0.98</w:t>
            </w:r>
          </w:p>
        </w:tc>
        <w:tc>
          <w:tcPr>
            <w:tcW w:w="1496" w:type="dxa"/>
            <w:tcBorders>
              <w:top w:val="nil"/>
              <w:left w:val="nil"/>
              <w:bottom w:val="nil"/>
              <w:right w:val="nil"/>
            </w:tcBorders>
            <w:shd w:val="clear" w:color="auto" w:fill="auto"/>
            <w:noWrap/>
            <w:vAlign w:val="bottom"/>
            <w:hideMark/>
          </w:tcPr>
          <w:p w14:paraId="00FA2C5B" w14:textId="77777777" w:rsidR="00A37652" w:rsidRPr="00A37652" w:rsidRDefault="00A37652" w:rsidP="00A37652">
            <w:pPr>
              <w:spacing w:after="0" w:line="240" w:lineRule="auto"/>
              <w:jc w:val="right"/>
              <w:rPr>
                <w:rFonts w:ascii="Calibri" w:eastAsia="Times New Roman" w:hAnsi="Calibri" w:cs="Calibri"/>
                <w:color w:val="000000"/>
                <w:sz w:val="20"/>
                <w:szCs w:val="20"/>
              </w:rPr>
            </w:pPr>
            <w:r w:rsidRPr="00A37652">
              <w:rPr>
                <w:rFonts w:ascii="Calibri" w:eastAsia="Times New Roman" w:hAnsi="Calibri" w:cs="Calibri"/>
                <w:color w:val="000000"/>
                <w:sz w:val="20"/>
                <w:szCs w:val="20"/>
              </w:rPr>
              <w:t>0.00</w:t>
            </w:r>
          </w:p>
        </w:tc>
        <w:tc>
          <w:tcPr>
            <w:tcW w:w="1316" w:type="dxa"/>
            <w:tcBorders>
              <w:top w:val="nil"/>
              <w:left w:val="nil"/>
              <w:bottom w:val="nil"/>
              <w:right w:val="nil"/>
            </w:tcBorders>
            <w:shd w:val="clear" w:color="auto" w:fill="auto"/>
            <w:noWrap/>
            <w:vAlign w:val="bottom"/>
            <w:hideMark/>
          </w:tcPr>
          <w:p w14:paraId="18845BC1" w14:textId="77777777" w:rsidR="00A37652" w:rsidRPr="00A37652" w:rsidRDefault="00A37652" w:rsidP="00A37652">
            <w:pPr>
              <w:spacing w:after="0" w:line="240" w:lineRule="auto"/>
              <w:jc w:val="right"/>
              <w:rPr>
                <w:rFonts w:ascii="Calibri" w:eastAsia="Times New Roman" w:hAnsi="Calibri" w:cs="Calibri"/>
                <w:color w:val="000000"/>
                <w:sz w:val="20"/>
                <w:szCs w:val="20"/>
              </w:rPr>
            </w:pPr>
            <w:r w:rsidRPr="00A37652">
              <w:rPr>
                <w:rFonts w:ascii="Calibri" w:eastAsia="Times New Roman" w:hAnsi="Calibri" w:cs="Calibri"/>
                <w:color w:val="000000"/>
                <w:sz w:val="20"/>
                <w:szCs w:val="20"/>
              </w:rPr>
              <w:t>0.00</w:t>
            </w:r>
          </w:p>
        </w:tc>
        <w:tc>
          <w:tcPr>
            <w:tcW w:w="1316" w:type="dxa"/>
            <w:tcBorders>
              <w:top w:val="nil"/>
              <w:left w:val="nil"/>
              <w:bottom w:val="nil"/>
              <w:right w:val="single" w:sz="4" w:space="0" w:color="auto"/>
            </w:tcBorders>
            <w:shd w:val="clear" w:color="auto" w:fill="auto"/>
            <w:noWrap/>
            <w:vAlign w:val="bottom"/>
            <w:hideMark/>
          </w:tcPr>
          <w:p w14:paraId="28C0B38A" w14:textId="77777777" w:rsidR="00A37652" w:rsidRPr="00A37652" w:rsidRDefault="00A37652" w:rsidP="00A37652">
            <w:pPr>
              <w:spacing w:after="0" w:line="240" w:lineRule="auto"/>
              <w:jc w:val="right"/>
              <w:rPr>
                <w:rFonts w:ascii="Calibri" w:eastAsia="Times New Roman" w:hAnsi="Calibri" w:cs="Calibri"/>
                <w:color w:val="000000"/>
                <w:sz w:val="20"/>
                <w:szCs w:val="20"/>
              </w:rPr>
            </w:pPr>
            <w:r w:rsidRPr="00A37652">
              <w:rPr>
                <w:rFonts w:ascii="Calibri" w:eastAsia="Times New Roman" w:hAnsi="Calibri" w:cs="Calibri"/>
                <w:color w:val="000000"/>
                <w:sz w:val="20"/>
                <w:szCs w:val="20"/>
              </w:rPr>
              <w:t>0.02</w:t>
            </w:r>
          </w:p>
        </w:tc>
      </w:tr>
      <w:tr w:rsidR="00A37652" w:rsidRPr="00A37652" w14:paraId="248FFC0F" w14:textId="77777777" w:rsidTr="00A37652">
        <w:trPr>
          <w:trHeight w:val="480"/>
        </w:trPr>
        <w:tc>
          <w:tcPr>
            <w:tcW w:w="1292" w:type="dxa"/>
            <w:tcBorders>
              <w:top w:val="nil"/>
              <w:left w:val="nil"/>
              <w:bottom w:val="nil"/>
              <w:right w:val="nil"/>
            </w:tcBorders>
            <w:shd w:val="clear" w:color="auto" w:fill="auto"/>
            <w:noWrap/>
            <w:vAlign w:val="bottom"/>
            <w:hideMark/>
          </w:tcPr>
          <w:p w14:paraId="3B8CA55E" w14:textId="77777777" w:rsidR="00A37652" w:rsidRPr="00A37652" w:rsidRDefault="00A37652" w:rsidP="00A37652">
            <w:pPr>
              <w:spacing w:after="0" w:line="240" w:lineRule="auto"/>
              <w:jc w:val="right"/>
              <w:rPr>
                <w:rFonts w:ascii="Calibri" w:eastAsia="Times New Roman" w:hAnsi="Calibri" w:cs="Calibri"/>
                <w:color w:val="000000"/>
                <w:sz w:val="36"/>
                <w:szCs w:val="36"/>
              </w:rPr>
            </w:pPr>
          </w:p>
        </w:tc>
        <w:tc>
          <w:tcPr>
            <w:tcW w:w="1528" w:type="dxa"/>
            <w:tcBorders>
              <w:top w:val="nil"/>
              <w:left w:val="single" w:sz="4" w:space="0" w:color="auto"/>
              <w:bottom w:val="nil"/>
              <w:right w:val="single" w:sz="4" w:space="0" w:color="auto"/>
            </w:tcBorders>
            <w:shd w:val="clear" w:color="auto" w:fill="auto"/>
            <w:noWrap/>
            <w:vAlign w:val="bottom"/>
            <w:hideMark/>
          </w:tcPr>
          <w:p w14:paraId="1DB0C827" w14:textId="77777777" w:rsidR="00A37652" w:rsidRPr="00A37652" w:rsidRDefault="00A37652" w:rsidP="00A37652">
            <w:pPr>
              <w:spacing w:after="0" w:line="240" w:lineRule="auto"/>
              <w:rPr>
                <w:rFonts w:ascii="Calibri" w:eastAsia="Times New Roman" w:hAnsi="Calibri" w:cs="Calibri"/>
                <w:b/>
                <w:bCs/>
                <w:color w:val="000000"/>
                <w:sz w:val="20"/>
                <w:szCs w:val="20"/>
              </w:rPr>
            </w:pPr>
            <w:r w:rsidRPr="00A37652">
              <w:rPr>
                <w:rFonts w:ascii="Calibri" w:eastAsia="Times New Roman" w:hAnsi="Calibri" w:cs="Calibri"/>
                <w:b/>
                <w:bCs/>
                <w:color w:val="000000"/>
                <w:sz w:val="20"/>
                <w:szCs w:val="20"/>
              </w:rPr>
              <w:t>Splice</w:t>
            </w:r>
          </w:p>
        </w:tc>
        <w:tc>
          <w:tcPr>
            <w:tcW w:w="1196" w:type="dxa"/>
            <w:tcBorders>
              <w:top w:val="nil"/>
              <w:left w:val="nil"/>
              <w:bottom w:val="nil"/>
              <w:right w:val="nil"/>
            </w:tcBorders>
            <w:shd w:val="clear" w:color="auto" w:fill="auto"/>
            <w:noWrap/>
            <w:vAlign w:val="bottom"/>
            <w:hideMark/>
          </w:tcPr>
          <w:p w14:paraId="21FB366B" w14:textId="77777777" w:rsidR="00A37652" w:rsidRPr="00A37652" w:rsidRDefault="00A37652" w:rsidP="00A37652">
            <w:pPr>
              <w:spacing w:after="0" w:line="240" w:lineRule="auto"/>
              <w:jc w:val="right"/>
              <w:rPr>
                <w:rFonts w:ascii="Calibri" w:eastAsia="Times New Roman" w:hAnsi="Calibri" w:cs="Calibri"/>
                <w:color w:val="000000"/>
                <w:sz w:val="20"/>
                <w:szCs w:val="20"/>
              </w:rPr>
            </w:pPr>
            <w:r w:rsidRPr="00A37652">
              <w:rPr>
                <w:rFonts w:ascii="Calibri" w:eastAsia="Times New Roman" w:hAnsi="Calibri" w:cs="Calibri"/>
                <w:color w:val="000000"/>
                <w:sz w:val="20"/>
                <w:szCs w:val="20"/>
              </w:rPr>
              <w:t>1.00</w:t>
            </w:r>
          </w:p>
        </w:tc>
        <w:tc>
          <w:tcPr>
            <w:tcW w:w="1496" w:type="dxa"/>
            <w:tcBorders>
              <w:top w:val="nil"/>
              <w:left w:val="nil"/>
              <w:bottom w:val="nil"/>
              <w:right w:val="nil"/>
            </w:tcBorders>
            <w:shd w:val="clear" w:color="auto" w:fill="auto"/>
            <w:noWrap/>
            <w:vAlign w:val="bottom"/>
            <w:hideMark/>
          </w:tcPr>
          <w:p w14:paraId="3D636DD4" w14:textId="77777777" w:rsidR="00A37652" w:rsidRPr="00A37652" w:rsidRDefault="00A37652" w:rsidP="00A37652">
            <w:pPr>
              <w:spacing w:after="0" w:line="240" w:lineRule="auto"/>
              <w:jc w:val="right"/>
              <w:rPr>
                <w:rFonts w:ascii="Calibri" w:eastAsia="Times New Roman" w:hAnsi="Calibri" w:cs="Calibri"/>
                <w:color w:val="000000"/>
                <w:sz w:val="20"/>
                <w:szCs w:val="20"/>
              </w:rPr>
            </w:pPr>
            <w:r w:rsidRPr="00A37652">
              <w:rPr>
                <w:rFonts w:ascii="Calibri" w:eastAsia="Times New Roman" w:hAnsi="Calibri" w:cs="Calibri"/>
                <w:color w:val="000000"/>
                <w:sz w:val="20"/>
                <w:szCs w:val="20"/>
              </w:rPr>
              <w:t>0.00</w:t>
            </w:r>
          </w:p>
        </w:tc>
        <w:tc>
          <w:tcPr>
            <w:tcW w:w="1316" w:type="dxa"/>
            <w:tcBorders>
              <w:top w:val="nil"/>
              <w:left w:val="nil"/>
              <w:bottom w:val="nil"/>
              <w:right w:val="nil"/>
            </w:tcBorders>
            <w:shd w:val="clear" w:color="auto" w:fill="auto"/>
            <w:noWrap/>
            <w:vAlign w:val="bottom"/>
            <w:hideMark/>
          </w:tcPr>
          <w:p w14:paraId="2A793861" w14:textId="77777777" w:rsidR="00A37652" w:rsidRPr="00A37652" w:rsidRDefault="00A37652" w:rsidP="00A37652">
            <w:pPr>
              <w:spacing w:after="0" w:line="240" w:lineRule="auto"/>
              <w:jc w:val="right"/>
              <w:rPr>
                <w:rFonts w:ascii="Calibri" w:eastAsia="Times New Roman" w:hAnsi="Calibri" w:cs="Calibri"/>
                <w:color w:val="000000"/>
                <w:sz w:val="20"/>
                <w:szCs w:val="20"/>
              </w:rPr>
            </w:pPr>
            <w:r w:rsidRPr="00A37652">
              <w:rPr>
                <w:rFonts w:ascii="Calibri" w:eastAsia="Times New Roman" w:hAnsi="Calibri" w:cs="Calibri"/>
                <w:color w:val="000000"/>
                <w:sz w:val="20"/>
                <w:szCs w:val="20"/>
              </w:rPr>
              <w:t>0.00</w:t>
            </w:r>
          </w:p>
        </w:tc>
        <w:tc>
          <w:tcPr>
            <w:tcW w:w="1316" w:type="dxa"/>
            <w:tcBorders>
              <w:top w:val="nil"/>
              <w:left w:val="nil"/>
              <w:bottom w:val="nil"/>
              <w:right w:val="single" w:sz="4" w:space="0" w:color="auto"/>
            </w:tcBorders>
            <w:shd w:val="clear" w:color="auto" w:fill="auto"/>
            <w:noWrap/>
            <w:vAlign w:val="bottom"/>
            <w:hideMark/>
          </w:tcPr>
          <w:p w14:paraId="0774BD54" w14:textId="77777777" w:rsidR="00A37652" w:rsidRPr="00A37652" w:rsidRDefault="00A37652" w:rsidP="00A37652">
            <w:pPr>
              <w:spacing w:after="0" w:line="240" w:lineRule="auto"/>
              <w:jc w:val="right"/>
              <w:rPr>
                <w:rFonts w:ascii="Calibri" w:eastAsia="Times New Roman" w:hAnsi="Calibri" w:cs="Calibri"/>
                <w:color w:val="000000"/>
                <w:sz w:val="20"/>
                <w:szCs w:val="20"/>
              </w:rPr>
            </w:pPr>
            <w:r w:rsidRPr="00A37652">
              <w:rPr>
                <w:rFonts w:ascii="Calibri" w:eastAsia="Times New Roman" w:hAnsi="Calibri" w:cs="Calibri"/>
                <w:color w:val="000000"/>
                <w:sz w:val="20"/>
                <w:szCs w:val="20"/>
              </w:rPr>
              <w:t>0.00</w:t>
            </w:r>
          </w:p>
        </w:tc>
      </w:tr>
      <w:tr w:rsidR="00A37652" w:rsidRPr="00A37652" w14:paraId="6D2439EF" w14:textId="77777777" w:rsidTr="00A37652">
        <w:trPr>
          <w:trHeight w:val="480"/>
        </w:trPr>
        <w:tc>
          <w:tcPr>
            <w:tcW w:w="1292" w:type="dxa"/>
            <w:tcBorders>
              <w:top w:val="nil"/>
              <w:left w:val="nil"/>
              <w:bottom w:val="nil"/>
              <w:right w:val="nil"/>
            </w:tcBorders>
            <w:shd w:val="clear" w:color="auto" w:fill="auto"/>
            <w:noWrap/>
            <w:vAlign w:val="bottom"/>
            <w:hideMark/>
          </w:tcPr>
          <w:p w14:paraId="42C59C4C" w14:textId="77777777" w:rsidR="00A37652" w:rsidRPr="00A37652" w:rsidRDefault="00A37652" w:rsidP="00A37652">
            <w:pPr>
              <w:spacing w:after="0" w:line="240" w:lineRule="auto"/>
              <w:jc w:val="right"/>
              <w:rPr>
                <w:rFonts w:ascii="Calibri" w:eastAsia="Times New Roman" w:hAnsi="Calibri" w:cs="Calibri"/>
                <w:color w:val="000000"/>
                <w:sz w:val="36"/>
                <w:szCs w:val="36"/>
              </w:rPr>
            </w:pPr>
          </w:p>
        </w:tc>
        <w:tc>
          <w:tcPr>
            <w:tcW w:w="1528" w:type="dxa"/>
            <w:tcBorders>
              <w:top w:val="nil"/>
              <w:left w:val="single" w:sz="4" w:space="0" w:color="auto"/>
              <w:bottom w:val="single" w:sz="4" w:space="0" w:color="auto"/>
              <w:right w:val="single" w:sz="4" w:space="0" w:color="auto"/>
            </w:tcBorders>
            <w:shd w:val="clear" w:color="auto" w:fill="auto"/>
            <w:noWrap/>
            <w:vAlign w:val="bottom"/>
            <w:hideMark/>
          </w:tcPr>
          <w:p w14:paraId="3209E913" w14:textId="77777777" w:rsidR="00A37652" w:rsidRPr="00A37652" w:rsidRDefault="00A37652" w:rsidP="00A37652">
            <w:pPr>
              <w:spacing w:after="0" w:line="240" w:lineRule="auto"/>
              <w:rPr>
                <w:rFonts w:ascii="Calibri" w:eastAsia="Times New Roman" w:hAnsi="Calibri" w:cs="Calibri"/>
                <w:b/>
                <w:bCs/>
                <w:color w:val="000000"/>
                <w:sz w:val="20"/>
                <w:szCs w:val="20"/>
              </w:rPr>
            </w:pPr>
            <w:r w:rsidRPr="00A37652">
              <w:rPr>
                <w:rFonts w:ascii="Calibri" w:eastAsia="Times New Roman" w:hAnsi="Calibri" w:cs="Calibri"/>
                <w:b/>
                <w:bCs/>
                <w:color w:val="000000"/>
                <w:sz w:val="20"/>
                <w:szCs w:val="20"/>
              </w:rPr>
              <w:t>Intron</w:t>
            </w:r>
          </w:p>
        </w:tc>
        <w:tc>
          <w:tcPr>
            <w:tcW w:w="1196" w:type="dxa"/>
            <w:tcBorders>
              <w:top w:val="nil"/>
              <w:left w:val="nil"/>
              <w:bottom w:val="single" w:sz="4" w:space="0" w:color="auto"/>
              <w:right w:val="nil"/>
            </w:tcBorders>
            <w:shd w:val="clear" w:color="auto" w:fill="auto"/>
            <w:noWrap/>
            <w:vAlign w:val="bottom"/>
            <w:hideMark/>
          </w:tcPr>
          <w:p w14:paraId="413F5319" w14:textId="77777777" w:rsidR="00A37652" w:rsidRPr="00A37652" w:rsidRDefault="00A37652" w:rsidP="00A37652">
            <w:pPr>
              <w:spacing w:after="0" w:line="240" w:lineRule="auto"/>
              <w:jc w:val="right"/>
              <w:rPr>
                <w:rFonts w:ascii="Calibri" w:eastAsia="Times New Roman" w:hAnsi="Calibri" w:cs="Calibri"/>
                <w:color w:val="000000"/>
                <w:sz w:val="20"/>
                <w:szCs w:val="20"/>
              </w:rPr>
            </w:pPr>
            <w:r w:rsidRPr="00A37652">
              <w:rPr>
                <w:rFonts w:ascii="Calibri" w:eastAsia="Times New Roman" w:hAnsi="Calibri" w:cs="Calibri"/>
                <w:color w:val="000000"/>
                <w:sz w:val="20"/>
                <w:szCs w:val="20"/>
              </w:rPr>
              <w:t>0.00</w:t>
            </w:r>
          </w:p>
        </w:tc>
        <w:tc>
          <w:tcPr>
            <w:tcW w:w="1496" w:type="dxa"/>
            <w:tcBorders>
              <w:top w:val="nil"/>
              <w:left w:val="nil"/>
              <w:bottom w:val="single" w:sz="4" w:space="0" w:color="auto"/>
              <w:right w:val="nil"/>
            </w:tcBorders>
            <w:shd w:val="clear" w:color="auto" w:fill="auto"/>
            <w:noWrap/>
            <w:vAlign w:val="bottom"/>
            <w:hideMark/>
          </w:tcPr>
          <w:p w14:paraId="3563ADB7" w14:textId="77777777" w:rsidR="00A37652" w:rsidRPr="00A37652" w:rsidRDefault="00A37652" w:rsidP="00A37652">
            <w:pPr>
              <w:spacing w:after="0" w:line="240" w:lineRule="auto"/>
              <w:jc w:val="right"/>
              <w:rPr>
                <w:rFonts w:ascii="Calibri" w:eastAsia="Times New Roman" w:hAnsi="Calibri" w:cs="Calibri"/>
                <w:color w:val="000000"/>
                <w:sz w:val="20"/>
                <w:szCs w:val="20"/>
              </w:rPr>
            </w:pPr>
            <w:r w:rsidRPr="00A37652">
              <w:rPr>
                <w:rFonts w:ascii="Calibri" w:eastAsia="Times New Roman" w:hAnsi="Calibri" w:cs="Calibri"/>
                <w:color w:val="000000"/>
                <w:sz w:val="20"/>
                <w:szCs w:val="20"/>
              </w:rPr>
              <w:t>0.01</w:t>
            </w:r>
          </w:p>
        </w:tc>
        <w:tc>
          <w:tcPr>
            <w:tcW w:w="1316" w:type="dxa"/>
            <w:tcBorders>
              <w:top w:val="nil"/>
              <w:left w:val="nil"/>
              <w:bottom w:val="single" w:sz="4" w:space="0" w:color="auto"/>
              <w:right w:val="nil"/>
            </w:tcBorders>
            <w:shd w:val="clear" w:color="auto" w:fill="auto"/>
            <w:noWrap/>
            <w:vAlign w:val="bottom"/>
            <w:hideMark/>
          </w:tcPr>
          <w:p w14:paraId="4C0C11D5" w14:textId="77777777" w:rsidR="00A37652" w:rsidRPr="00A37652" w:rsidRDefault="00A37652" w:rsidP="00A37652">
            <w:pPr>
              <w:spacing w:after="0" w:line="240" w:lineRule="auto"/>
              <w:jc w:val="right"/>
              <w:rPr>
                <w:rFonts w:ascii="Calibri" w:eastAsia="Times New Roman" w:hAnsi="Calibri" w:cs="Calibri"/>
                <w:color w:val="000000"/>
                <w:sz w:val="20"/>
                <w:szCs w:val="20"/>
              </w:rPr>
            </w:pPr>
            <w:r w:rsidRPr="00A37652">
              <w:rPr>
                <w:rFonts w:ascii="Calibri" w:eastAsia="Times New Roman" w:hAnsi="Calibri" w:cs="Calibri"/>
                <w:color w:val="000000"/>
                <w:sz w:val="20"/>
                <w:szCs w:val="20"/>
              </w:rPr>
              <w:t>0.99</w:t>
            </w:r>
          </w:p>
        </w:tc>
        <w:tc>
          <w:tcPr>
            <w:tcW w:w="1316" w:type="dxa"/>
            <w:tcBorders>
              <w:top w:val="nil"/>
              <w:left w:val="nil"/>
              <w:bottom w:val="single" w:sz="4" w:space="0" w:color="auto"/>
              <w:right w:val="single" w:sz="4" w:space="0" w:color="auto"/>
            </w:tcBorders>
            <w:shd w:val="clear" w:color="auto" w:fill="auto"/>
            <w:noWrap/>
            <w:vAlign w:val="bottom"/>
            <w:hideMark/>
          </w:tcPr>
          <w:p w14:paraId="0614F5BE" w14:textId="77777777" w:rsidR="00A37652" w:rsidRPr="00A37652" w:rsidRDefault="00A37652" w:rsidP="00A37652">
            <w:pPr>
              <w:spacing w:after="0" w:line="240" w:lineRule="auto"/>
              <w:jc w:val="right"/>
              <w:rPr>
                <w:rFonts w:ascii="Calibri" w:eastAsia="Times New Roman" w:hAnsi="Calibri" w:cs="Calibri"/>
                <w:color w:val="000000"/>
                <w:sz w:val="20"/>
                <w:szCs w:val="20"/>
              </w:rPr>
            </w:pPr>
            <w:r w:rsidRPr="00A37652">
              <w:rPr>
                <w:rFonts w:ascii="Calibri" w:eastAsia="Times New Roman" w:hAnsi="Calibri" w:cs="Calibri"/>
                <w:color w:val="000000"/>
                <w:sz w:val="20"/>
                <w:szCs w:val="20"/>
              </w:rPr>
              <w:t>0.00</w:t>
            </w:r>
          </w:p>
        </w:tc>
      </w:tr>
    </w:tbl>
    <w:p w14:paraId="07750268" w14:textId="35EC645D" w:rsidR="00A37652" w:rsidRDefault="00A37652" w:rsidP="00A37652"/>
    <w:tbl>
      <w:tblPr>
        <w:tblW w:w="8144" w:type="dxa"/>
        <w:tblLook w:val="04A0" w:firstRow="1" w:lastRow="0" w:firstColumn="1" w:lastColumn="0" w:noHBand="0" w:noVBand="1"/>
      </w:tblPr>
      <w:tblGrid>
        <w:gridCol w:w="1321"/>
        <w:gridCol w:w="1582"/>
        <w:gridCol w:w="1113"/>
        <w:gridCol w:w="1496"/>
        <w:gridCol w:w="1316"/>
        <w:gridCol w:w="1316"/>
      </w:tblGrid>
      <w:tr w:rsidR="00784D8D" w:rsidRPr="00784D8D" w14:paraId="062CD4D7" w14:textId="77777777" w:rsidTr="00784D8D">
        <w:trPr>
          <w:trHeight w:val="480"/>
        </w:trPr>
        <w:tc>
          <w:tcPr>
            <w:tcW w:w="4016" w:type="dxa"/>
            <w:gridSpan w:val="3"/>
            <w:tcBorders>
              <w:top w:val="nil"/>
              <w:left w:val="nil"/>
              <w:bottom w:val="nil"/>
              <w:right w:val="nil"/>
            </w:tcBorders>
            <w:shd w:val="clear" w:color="auto" w:fill="auto"/>
            <w:noWrap/>
            <w:vAlign w:val="bottom"/>
            <w:hideMark/>
          </w:tcPr>
          <w:p w14:paraId="689BE95F" w14:textId="18A9738D" w:rsidR="00784D8D" w:rsidRPr="00784D8D" w:rsidRDefault="00784D8D" w:rsidP="00784D8D">
            <w:pPr>
              <w:pStyle w:val="ListParagraph"/>
              <w:numPr>
                <w:ilvl w:val="0"/>
                <w:numId w:val="2"/>
              </w:numPr>
              <w:spacing w:after="0" w:line="240" w:lineRule="auto"/>
              <w:rPr>
                <w:rFonts w:ascii="Calibri" w:eastAsia="Times New Roman" w:hAnsi="Calibri" w:cs="Calibri"/>
                <w:b/>
                <w:bCs/>
                <w:color w:val="000000"/>
                <w:sz w:val="18"/>
                <w:szCs w:val="18"/>
              </w:rPr>
            </w:pPr>
            <w:r w:rsidRPr="00784D8D">
              <w:rPr>
                <w:rFonts w:ascii="Calibri" w:eastAsia="Times New Roman" w:hAnsi="Calibri" w:cs="Calibri"/>
                <w:b/>
                <w:bCs/>
                <w:color w:val="000000"/>
                <w:sz w:val="18"/>
                <w:szCs w:val="18"/>
              </w:rPr>
              <w:t>Emission Probabilities</w:t>
            </w:r>
          </w:p>
        </w:tc>
        <w:tc>
          <w:tcPr>
            <w:tcW w:w="1496" w:type="dxa"/>
            <w:tcBorders>
              <w:top w:val="nil"/>
              <w:left w:val="nil"/>
              <w:bottom w:val="nil"/>
              <w:right w:val="nil"/>
            </w:tcBorders>
            <w:shd w:val="clear" w:color="auto" w:fill="auto"/>
            <w:noWrap/>
            <w:vAlign w:val="bottom"/>
            <w:hideMark/>
          </w:tcPr>
          <w:p w14:paraId="4054D32E" w14:textId="77777777" w:rsidR="00784D8D" w:rsidRPr="00784D8D" w:rsidRDefault="00784D8D" w:rsidP="00784D8D">
            <w:pPr>
              <w:spacing w:after="0" w:line="240" w:lineRule="auto"/>
              <w:rPr>
                <w:rFonts w:ascii="Calibri" w:eastAsia="Times New Roman" w:hAnsi="Calibri" w:cs="Calibri"/>
                <w:b/>
                <w:bCs/>
                <w:color w:val="000000"/>
                <w:sz w:val="18"/>
                <w:szCs w:val="18"/>
              </w:rPr>
            </w:pPr>
          </w:p>
        </w:tc>
        <w:tc>
          <w:tcPr>
            <w:tcW w:w="1316" w:type="dxa"/>
            <w:tcBorders>
              <w:top w:val="nil"/>
              <w:left w:val="nil"/>
              <w:bottom w:val="nil"/>
              <w:right w:val="nil"/>
            </w:tcBorders>
            <w:shd w:val="clear" w:color="auto" w:fill="auto"/>
            <w:noWrap/>
            <w:vAlign w:val="bottom"/>
            <w:hideMark/>
          </w:tcPr>
          <w:p w14:paraId="1136543F" w14:textId="77777777" w:rsidR="00784D8D" w:rsidRPr="00784D8D" w:rsidRDefault="00784D8D" w:rsidP="00784D8D">
            <w:pPr>
              <w:spacing w:after="0" w:line="240" w:lineRule="auto"/>
              <w:rPr>
                <w:rFonts w:ascii="Times New Roman" w:eastAsia="Times New Roman" w:hAnsi="Times New Roman" w:cs="Times New Roman"/>
                <w:sz w:val="18"/>
                <w:szCs w:val="18"/>
              </w:rPr>
            </w:pPr>
          </w:p>
        </w:tc>
        <w:tc>
          <w:tcPr>
            <w:tcW w:w="1316" w:type="dxa"/>
            <w:tcBorders>
              <w:top w:val="nil"/>
              <w:left w:val="nil"/>
              <w:bottom w:val="nil"/>
              <w:right w:val="nil"/>
            </w:tcBorders>
            <w:shd w:val="clear" w:color="auto" w:fill="auto"/>
            <w:noWrap/>
            <w:vAlign w:val="bottom"/>
            <w:hideMark/>
          </w:tcPr>
          <w:p w14:paraId="6C4AA1C4" w14:textId="77777777" w:rsidR="00784D8D" w:rsidRPr="00784D8D" w:rsidRDefault="00784D8D" w:rsidP="00784D8D">
            <w:pPr>
              <w:spacing w:after="0" w:line="240" w:lineRule="auto"/>
              <w:rPr>
                <w:rFonts w:ascii="Times New Roman" w:eastAsia="Times New Roman" w:hAnsi="Times New Roman" w:cs="Times New Roman"/>
                <w:sz w:val="18"/>
                <w:szCs w:val="18"/>
              </w:rPr>
            </w:pPr>
          </w:p>
        </w:tc>
      </w:tr>
      <w:tr w:rsidR="00784D8D" w:rsidRPr="00784D8D" w14:paraId="05030DE4" w14:textId="77777777" w:rsidTr="00784D8D">
        <w:trPr>
          <w:trHeight w:val="480"/>
        </w:trPr>
        <w:tc>
          <w:tcPr>
            <w:tcW w:w="1321" w:type="dxa"/>
            <w:tcBorders>
              <w:top w:val="nil"/>
              <w:left w:val="nil"/>
              <w:bottom w:val="nil"/>
              <w:right w:val="nil"/>
            </w:tcBorders>
            <w:shd w:val="clear" w:color="auto" w:fill="auto"/>
            <w:noWrap/>
            <w:vAlign w:val="bottom"/>
            <w:hideMark/>
          </w:tcPr>
          <w:p w14:paraId="00EE00AB" w14:textId="77777777" w:rsidR="00784D8D" w:rsidRPr="00784D8D" w:rsidRDefault="00784D8D" w:rsidP="00784D8D">
            <w:pPr>
              <w:spacing w:after="0" w:line="240" w:lineRule="auto"/>
              <w:rPr>
                <w:rFonts w:ascii="Times New Roman" w:eastAsia="Times New Roman" w:hAnsi="Times New Roman" w:cs="Times New Roman"/>
                <w:sz w:val="18"/>
                <w:szCs w:val="18"/>
              </w:rPr>
            </w:pPr>
          </w:p>
        </w:tc>
        <w:tc>
          <w:tcPr>
            <w:tcW w:w="1582" w:type="dxa"/>
            <w:tcBorders>
              <w:top w:val="nil"/>
              <w:left w:val="nil"/>
              <w:bottom w:val="nil"/>
              <w:right w:val="nil"/>
            </w:tcBorders>
            <w:shd w:val="clear" w:color="auto" w:fill="auto"/>
            <w:noWrap/>
            <w:vAlign w:val="bottom"/>
            <w:hideMark/>
          </w:tcPr>
          <w:p w14:paraId="459C5B50" w14:textId="77777777" w:rsidR="00784D8D" w:rsidRPr="00784D8D" w:rsidRDefault="00784D8D" w:rsidP="00784D8D">
            <w:pPr>
              <w:spacing w:after="0" w:line="240" w:lineRule="auto"/>
              <w:rPr>
                <w:rFonts w:ascii="Times New Roman" w:eastAsia="Times New Roman" w:hAnsi="Times New Roman" w:cs="Times New Roman"/>
                <w:sz w:val="18"/>
                <w:szCs w:val="18"/>
              </w:rPr>
            </w:pPr>
          </w:p>
        </w:tc>
        <w:tc>
          <w:tcPr>
            <w:tcW w:w="2609" w:type="dxa"/>
            <w:gridSpan w:val="2"/>
            <w:tcBorders>
              <w:top w:val="nil"/>
              <w:left w:val="nil"/>
              <w:bottom w:val="nil"/>
              <w:right w:val="nil"/>
            </w:tcBorders>
            <w:shd w:val="clear" w:color="auto" w:fill="auto"/>
            <w:noWrap/>
            <w:vAlign w:val="bottom"/>
            <w:hideMark/>
          </w:tcPr>
          <w:p w14:paraId="1A67F8F0" w14:textId="77777777" w:rsidR="00784D8D" w:rsidRPr="00784D8D" w:rsidRDefault="00784D8D" w:rsidP="00784D8D">
            <w:pPr>
              <w:spacing w:after="0" w:line="240" w:lineRule="auto"/>
              <w:rPr>
                <w:rFonts w:ascii="Calibri" w:eastAsia="Times New Roman" w:hAnsi="Calibri" w:cs="Calibri"/>
                <w:color w:val="000000"/>
                <w:sz w:val="18"/>
                <w:szCs w:val="18"/>
              </w:rPr>
            </w:pPr>
            <w:r w:rsidRPr="00784D8D">
              <w:rPr>
                <w:rFonts w:ascii="Calibri" w:eastAsia="Times New Roman" w:hAnsi="Calibri" w:cs="Calibri"/>
                <w:color w:val="000000"/>
                <w:sz w:val="18"/>
                <w:szCs w:val="18"/>
              </w:rPr>
              <w:t>Observation</w:t>
            </w:r>
          </w:p>
        </w:tc>
        <w:tc>
          <w:tcPr>
            <w:tcW w:w="1316" w:type="dxa"/>
            <w:tcBorders>
              <w:top w:val="nil"/>
              <w:left w:val="nil"/>
              <w:bottom w:val="nil"/>
              <w:right w:val="nil"/>
            </w:tcBorders>
            <w:shd w:val="clear" w:color="auto" w:fill="auto"/>
            <w:noWrap/>
            <w:vAlign w:val="bottom"/>
            <w:hideMark/>
          </w:tcPr>
          <w:p w14:paraId="21C5CB35" w14:textId="77777777" w:rsidR="00784D8D" w:rsidRPr="00784D8D" w:rsidRDefault="00784D8D" w:rsidP="00784D8D">
            <w:pPr>
              <w:spacing w:after="0" w:line="240" w:lineRule="auto"/>
              <w:rPr>
                <w:rFonts w:ascii="Calibri" w:eastAsia="Times New Roman" w:hAnsi="Calibri" w:cs="Calibri"/>
                <w:color w:val="000000"/>
                <w:sz w:val="18"/>
                <w:szCs w:val="18"/>
              </w:rPr>
            </w:pPr>
          </w:p>
        </w:tc>
        <w:tc>
          <w:tcPr>
            <w:tcW w:w="1316" w:type="dxa"/>
            <w:tcBorders>
              <w:top w:val="nil"/>
              <w:left w:val="nil"/>
              <w:bottom w:val="nil"/>
              <w:right w:val="nil"/>
            </w:tcBorders>
            <w:shd w:val="clear" w:color="auto" w:fill="auto"/>
            <w:noWrap/>
            <w:vAlign w:val="bottom"/>
            <w:hideMark/>
          </w:tcPr>
          <w:p w14:paraId="3C1176B0" w14:textId="77777777" w:rsidR="00784D8D" w:rsidRPr="00784D8D" w:rsidRDefault="00784D8D" w:rsidP="00784D8D">
            <w:pPr>
              <w:spacing w:after="0" w:line="240" w:lineRule="auto"/>
              <w:rPr>
                <w:rFonts w:ascii="Times New Roman" w:eastAsia="Times New Roman" w:hAnsi="Times New Roman" w:cs="Times New Roman"/>
                <w:sz w:val="18"/>
                <w:szCs w:val="18"/>
              </w:rPr>
            </w:pPr>
          </w:p>
        </w:tc>
      </w:tr>
      <w:tr w:rsidR="00784D8D" w:rsidRPr="00784D8D" w14:paraId="45F25FE1" w14:textId="77777777" w:rsidTr="00784D8D">
        <w:trPr>
          <w:trHeight w:val="480"/>
        </w:trPr>
        <w:tc>
          <w:tcPr>
            <w:tcW w:w="1321" w:type="dxa"/>
            <w:tcBorders>
              <w:top w:val="nil"/>
              <w:left w:val="nil"/>
              <w:bottom w:val="nil"/>
              <w:right w:val="nil"/>
            </w:tcBorders>
            <w:shd w:val="clear" w:color="auto" w:fill="auto"/>
            <w:noWrap/>
            <w:vAlign w:val="bottom"/>
            <w:hideMark/>
          </w:tcPr>
          <w:p w14:paraId="61389009" w14:textId="77777777" w:rsidR="00784D8D" w:rsidRPr="00784D8D" w:rsidRDefault="00784D8D" w:rsidP="00784D8D">
            <w:pPr>
              <w:spacing w:after="0" w:line="240" w:lineRule="auto"/>
              <w:rPr>
                <w:rFonts w:ascii="Times New Roman" w:eastAsia="Times New Roman" w:hAnsi="Times New Roman" w:cs="Times New Roman"/>
                <w:sz w:val="18"/>
                <w:szCs w:val="18"/>
              </w:rPr>
            </w:pPr>
          </w:p>
        </w:tc>
        <w:tc>
          <w:tcPr>
            <w:tcW w:w="15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FA898D" w14:textId="77777777" w:rsidR="00784D8D" w:rsidRPr="00784D8D" w:rsidRDefault="00784D8D" w:rsidP="00784D8D">
            <w:pPr>
              <w:spacing w:after="0" w:line="240" w:lineRule="auto"/>
              <w:rPr>
                <w:rFonts w:ascii="Calibri" w:eastAsia="Times New Roman" w:hAnsi="Calibri" w:cs="Calibri"/>
                <w:color w:val="000000"/>
                <w:sz w:val="18"/>
                <w:szCs w:val="18"/>
              </w:rPr>
            </w:pPr>
            <w:r w:rsidRPr="00784D8D">
              <w:rPr>
                <w:rFonts w:ascii="Calibri" w:eastAsia="Times New Roman" w:hAnsi="Calibri" w:cs="Calibri"/>
                <w:color w:val="000000"/>
                <w:sz w:val="18"/>
                <w:szCs w:val="18"/>
              </w:rPr>
              <w:t> </w:t>
            </w:r>
          </w:p>
        </w:tc>
        <w:tc>
          <w:tcPr>
            <w:tcW w:w="1113" w:type="dxa"/>
            <w:tcBorders>
              <w:top w:val="single" w:sz="4" w:space="0" w:color="auto"/>
              <w:left w:val="nil"/>
              <w:bottom w:val="single" w:sz="4" w:space="0" w:color="auto"/>
              <w:right w:val="nil"/>
            </w:tcBorders>
            <w:shd w:val="clear" w:color="auto" w:fill="auto"/>
            <w:noWrap/>
            <w:vAlign w:val="bottom"/>
            <w:hideMark/>
          </w:tcPr>
          <w:p w14:paraId="137BCFBA" w14:textId="77777777" w:rsidR="00784D8D" w:rsidRPr="00784D8D" w:rsidRDefault="00784D8D" w:rsidP="00784D8D">
            <w:pPr>
              <w:spacing w:after="0" w:line="240" w:lineRule="auto"/>
              <w:jc w:val="right"/>
              <w:rPr>
                <w:rFonts w:ascii="Calibri" w:eastAsia="Times New Roman" w:hAnsi="Calibri" w:cs="Calibri"/>
                <w:b/>
                <w:bCs/>
                <w:color w:val="000000"/>
                <w:sz w:val="18"/>
                <w:szCs w:val="18"/>
              </w:rPr>
            </w:pPr>
            <w:r w:rsidRPr="00784D8D">
              <w:rPr>
                <w:rFonts w:ascii="Calibri" w:eastAsia="Times New Roman" w:hAnsi="Calibri" w:cs="Calibri"/>
                <w:b/>
                <w:bCs/>
                <w:color w:val="000000"/>
                <w:sz w:val="18"/>
                <w:szCs w:val="18"/>
              </w:rPr>
              <w:t>A</w:t>
            </w:r>
          </w:p>
        </w:tc>
        <w:tc>
          <w:tcPr>
            <w:tcW w:w="1496" w:type="dxa"/>
            <w:tcBorders>
              <w:top w:val="single" w:sz="4" w:space="0" w:color="auto"/>
              <w:left w:val="nil"/>
              <w:bottom w:val="single" w:sz="4" w:space="0" w:color="auto"/>
              <w:right w:val="nil"/>
            </w:tcBorders>
            <w:shd w:val="clear" w:color="auto" w:fill="auto"/>
            <w:noWrap/>
            <w:vAlign w:val="bottom"/>
            <w:hideMark/>
          </w:tcPr>
          <w:p w14:paraId="0FDCBC75" w14:textId="77777777" w:rsidR="00784D8D" w:rsidRPr="00784D8D" w:rsidRDefault="00784D8D" w:rsidP="00784D8D">
            <w:pPr>
              <w:spacing w:after="0" w:line="240" w:lineRule="auto"/>
              <w:jc w:val="right"/>
              <w:rPr>
                <w:rFonts w:ascii="Calibri" w:eastAsia="Times New Roman" w:hAnsi="Calibri" w:cs="Calibri"/>
                <w:b/>
                <w:bCs/>
                <w:color w:val="000000"/>
                <w:sz w:val="18"/>
                <w:szCs w:val="18"/>
              </w:rPr>
            </w:pPr>
            <w:r w:rsidRPr="00784D8D">
              <w:rPr>
                <w:rFonts w:ascii="Calibri" w:eastAsia="Times New Roman" w:hAnsi="Calibri" w:cs="Calibri"/>
                <w:b/>
                <w:bCs/>
                <w:color w:val="000000"/>
                <w:sz w:val="18"/>
                <w:szCs w:val="18"/>
              </w:rPr>
              <w:t>C</w:t>
            </w:r>
          </w:p>
        </w:tc>
        <w:tc>
          <w:tcPr>
            <w:tcW w:w="1316" w:type="dxa"/>
            <w:tcBorders>
              <w:top w:val="single" w:sz="4" w:space="0" w:color="auto"/>
              <w:left w:val="nil"/>
              <w:bottom w:val="single" w:sz="4" w:space="0" w:color="auto"/>
              <w:right w:val="nil"/>
            </w:tcBorders>
            <w:shd w:val="clear" w:color="auto" w:fill="auto"/>
            <w:noWrap/>
            <w:vAlign w:val="bottom"/>
            <w:hideMark/>
          </w:tcPr>
          <w:p w14:paraId="22369C96" w14:textId="77777777" w:rsidR="00784D8D" w:rsidRPr="00784D8D" w:rsidRDefault="00784D8D" w:rsidP="00784D8D">
            <w:pPr>
              <w:spacing w:after="0" w:line="240" w:lineRule="auto"/>
              <w:jc w:val="right"/>
              <w:rPr>
                <w:rFonts w:ascii="Calibri" w:eastAsia="Times New Roman" w:hAnsi="Calibri" w:cs="Calibri"/>
                <w:b/>
                <w:bCs/>
                <w:color w:val="000000"/>
                <w:sz w:val="18"/>
                <w:szCs w:val="18"/>
              </w:rPr>
            </w:pPr>
            <w:r w:rsidRPr="00784D8D">
              <w:rPr>
                <w:rFonts w:ascii="Calibri" w:eastAsia="Times New Roman" w:hAnsi="Calibri" w:cs="Calibri"/>
                <w:b/>
                <w:bCs/>
                <w:color w:val="000000"/>
                <w:sz w:val="18"/>
                <w:szCs w:val="18"/>
              </w:rPr>
              <w:t>G</w:t>
            </w:r>
          </w:p>
        </w:tc>
        <w:tc>
          <w:tcPr>
            <w:tcW w:w="1316" w:type="dxa"/>
            <w:tcBorders>
              <w:top w:val="single" w:sz="4" w:space="0" w:color="auto"/>
              <w:left w:val="nil"/>
              <w:bottom w:val="single" w:sz="4" w:space="0" w:color="auto"/>
              <w:right w:val="single" w:sz="4" w:space="0" w:color="auto"/>
            </w:tcBorders>
            <w:shd w:val="clear" w:color="auto" w:fill="auto"/>
            <w:noWrap/>
            <w:vAlign w:val="bottom"/>
            <w:hideMark/>
          </w:tcPr>
          <w:p w14:paraId="2421F64B" w14:textId="77777777" w:rsidR="00784D8D" w:rsidRPr="00784D8D" w:rsidRDefault="00784D8D" w:rsidP="00784D8D">
            <w:pPr>
              <w:spacing w:after="0" w:line="240" w:lineRule="auto"/>
              <w:jc w:val="right"/>
              <w:rPr>
                <w:rFonts w:ascii="Calibri" w:eastAsia="Times New Roman" w:hAnsi="Calibri" w:cs="Calibri"/>
                <w:b/>
                <w:bCs/>
                <w:color w:val="000000"/>
                <w:sz w:val="18"/>
                <w:szCs w:val="18"/>
              </w:rPr>
            </w:pPr>
            <w:r w:rsidRPr="00784D8D">
              <w:rPr>
                <w:rFonts w:ascii="Calibri" w:eastAsia="Times New Roman" w:hAnsi="Calibri" w:cs="Calibri"/>
                <w:b/>
                <w:bCs/>
                <w:color w:val="000000"/>
                <w:sz w:val="18"/>
                <w:szCs w:val="18"/>
              </w:rPr>
              <w:t>T</w:t>
            </w:r>
          </w:p>
        </w:tc>
      </w:tr>
      <w:tr w:rsidR="00784D8D" w:rsidRPr="00784D8D" w14:paraId="10559003" w14:textId="77777777" w:rsidTr="00784D8D">
        <w:trPr>
          <w:trHeight w:val="480"/>
        </w:trPr>
        <w:tc>
          <w:tcPr>
            <w:tcW w:w="1321" w:type="dxa"/>
            <w:tcBorders>
              <w:top w:val="nil"/>
              <w:left w:val="nil"/>
              <w:bottom w:val="nil"/>
              <w:right w:val="nil"/>
            </w:tcBorders>
            <w:shd w:val="clear" w:color="auto" w:fill="auto"/>
            <w:noWrap/>
            <w:vAlign w:val="bottom"/>
            <w:hideMark/>
          </w:tcPr>
          <w:p w14:paraId="7E552343" w14:textId="77777777" w:rsidR="00784D8D" w:rsidRPr="00784D8D" w:rsidRDefault="00784D8D" w:rsidP="00784D8D">
            <w:pPr>
              <w:spacing w:after="0" w:line="240" w:lineRule="auto"/>
              <w:rPr>
                <w:rFonts w:ascii="Calibri" w:eastAsia="Times New Roman" w:hAnsi="Calibri" w:cs="Calibri"/>
                <w:color w:val="000000"/>
                <w:sz w:val="18"/>
                <w:szCs w:val="18"/>
              </w:rPr>
            </w:pPr>
            <w:r w:rsidRPr="00784D8D">
              <w:rPr>
                <w:rFonts w:ascii="Calibri" w:eastAsia="Times New Roman" w:hAnsi="Calibri" w:cs="Calibri"/>
                <w:color w:val="000000"/>
                <w:sz w:val="18"/>
                <w:szCs w:val="18"/>
              </w:rPr>
              <w:t>State</w:t>
            </w:r>
          </w:p>
        </w:tc>
        <w:tc>
          <w:tcPr>
            <w:tcW w:w="1582" w:type="dxa"/>
            <w:tcBorders>
              <w:top w:val="nil"/>
              <w:left w:val="single" w:sz="4" w:space="0" w:color="auto"/>
              <w:bottom w:val="nil"/>
              <w:right w:val="single" w:sz="4" w:space="0" w:color="auto"/>
            </w:tcBorders>
            <w:shd w:val="clear" w:color="auto" w:fill="auto"/>
            <w:noWrap/>
            <w:vAlign w:val="bottom"/>
            <w:hideMark/>
          </w:tcPr>
          <w:p w14:paraId="2336AA17" w14:textId="77777777" w:rsidR="00784D8D" w:rsidRPr="00784D8D" w:rsidRDefault="00784D8D" w:rsidP="00784D8D">
            <w:pPr>
              <w:spacing w:after="0" w:line="240" w:lineRule="auto"/>
              <w:rPr>
                <w:rFonts w:ascii="Calibri" w:eastAsia="Times New Roman" w:hAnsi="Calibri" w:cs="Calibri"/>
                <w:b/>
                <w:bCs/>
                <w:color w:val="000000"/>
                <w:sz w:val="18"/>
                <w:szCs w:val="18"/>
              </w:rPr>
            </w:pPr>
            <w:bookmarkStart w:id="1" w:name="RANGE!E12:I14"/>
            <w:r w:rsidRPr="00784D8D">
              <w:rPr>
                <w:rFonts w:ascii="Calibri" w:eastAsia="Times New Roman" w:hAnsi="Calibri" w:cs="Calibri"/>
                <w:b/>
                <w:bCs/>
                <w:color w:val="000000"/>
                <w:sz w:val="18"/>
                <w:szCs w:val="18"/>
              </w:rPr>
              <w:t>Exon</w:t>
            </w:r>
            <w:bookmarkEnd w:id="1"/>
          </w:p>
        </w:tc>
        <w:tc>
          <w:tcPr>
            <w:tcW w:w="1113" w:type="dxa"/>
            <w:tcBorders>
              <w:top w:val="nil"/>
              <w:left w:val="nil"/>
              <w:bottom w:val="nil"/>
              <w:right w:val="nil"/>
            </w:tcBorders>
            <w:shd w:val="clear" w:color="auto" w:fill="auto"/>
            <w:noWrap/>
            <w:vAlign w:val="bottom"/>
            <w:hideMark/>
          </w:tcPr>
          <w:p w14:paraId="03280BCD" w14:textId="77777777" w:rsidR="00784D8D" w:rsidRPr="00784D8D" w:rsidRDefault="00784D8D" w:rsidP="00784D8D">
            <w:pPr>
              <w:spacing w:after="0" w:line="240" w:lineRule="auto"/>
              <w:jc w:val="right"/>
              <w:rPr>
                <w:rFonts w:ascii="Calibri" w:eastAsia="Times New Roman" w:hAnsi="Calibri" w:cs="Calibri"/>
                <w:color w:val="000000"/>
                <w:sz w:val="18"/>
                <w:szCs w:val="18"/>
              </w:rPr>
            </w:pPr>
            <w:r w:rsidRPr="00784D8D">
              <w:rPr>
                <w:rFonts w:ascii="Calibri" w:eastAsia="Times New Roman" w:hAnsi="Calibri" w:cs="Calibri"/>
                <w:color w:val="000000"/>
                <w:sz w:val="18"/>
                <w:szCs w:val="18"/>
              </w:rPr>
              <w:t>0.25</w:t>
            </w:r>
          </w:p>
        </w:tc>
        <w:tc>
          <w:tcPr>
            <w:tcW w:w="1496" w:type="dxa"/>
            <w:tcBorders>
              <w:top w:val="nil"/>
              <w:left w:val="nil"/>
              <w:bottom w:val="nil"/>
              <w:right w:val="nil"/>
            </w:tcBorders>
            <w:shd w:val="clear" w:color="auto" w:fill="auto"/>
            <w:noWrap/>
            <w:vAlign w:val="bottom"/>
            <w:hideMark/>
          </w:tcPr>
          <w:p w14:paraId="325969FA" w14:textId="77777777" w:rsidR="00784D8D" w:rsidRPr="00784D8D" w:rsidRDefault="00784D8D" w:rsidP="00784D8D">
            <w:pPr>
              <w:spacing w:after="0" w:line="240" w:lineRule="auto"/>
              <w:jc w:val="right"/>
              <w:rPr>
                <w:rFonts w:ascii="Calibri" w:eastAsia="Times New Roman" w:hAnsi="Calibri" w:cs="Calibri"/>
                <w:color w:val="000000"/>
                <w:sz w:val="18"/>
                <w:szCs w:val="18"/>
              </w:rPr>
            </w:pPr>
            <w:r w:rsidRPr="00784D8D">
              <w:rPr>
                <w:rFonts w:ascii="Calibri" w:eastAsia="Times New Roman" w:hAnsi="Calibri" w:cs="Calibri"/>
                <w:color w:val="000000"/>
                <w:sz w:val="18"/>
                <w:szCs w:val="18"/>
              </w:rPr>
              <w:t>0.25</w:t>
            </w:r>
          </w:p>
        </w:tc>
        <w:tc>
          <w:tcPr>
            <w:tcW w:w="1316" w:type="dxa"/>
            <w:tcBorders>
              <w:top w:val="nil"/>
              <w:left w:val="nil"/>
              <w:bottom w:val="nil"/>
              <w:right w:val="nil"/>
            </w:tcBorders>
            <w:shd w:val="clear" w:color="auto" w:fill="auto"/>
            <w:noWrap/>
            <w:vAlign w:val="bottom"/>
            <w:hideMark/>
          </w:tcPr>
          <w:p w14:paraId="2B435FA2" w14:textId="77777777" w:rsidR="00784D8D" w:rsidRPr="00784D8D" w:rsidRDefault="00784D8D" w:rsidP="00784D8D">
            <w:pPr>
              <w:spacing w:after="0" w:line="240" w:lineRule="auto"/>
              <w:jc w:val="right"/>
              <w:rPr>
                <w:rFonts w:ascii="Calibri" w:eastAsia="Times New Roman" w:hAnsi="Calibri" w:cs="Calibri"/>
                <w:color w:val="000000"/>
                <w:sz w:val="18"/>
                <w:szCs w:val="18"/>
              </w:rPr>
            </w:pPr>
            <w:r w:rsidRPr="00784D8D">
              <w:rPr>
                <w:rFonts w:ascii="Calibri" w:eastAsia="Times New Roman" w:hAnsi="Calibri" w:cs="Calibri"/>
                <w:color w:val="000000"/>
                <w:sz w:val="18"/>
                <w:szCs w:val="18"/>
              </w:rPr>
              <w:t>0.25</w:t>
            </w:r>
          </w:p>
        </w:tc>
        <w:tc>
          <w:tcPr>
            <w:tcW w:w="1316" w:type="dxa"/>
            <w:tcBorders>
              <w:top w:val="nil"/>
              <w:left w:val="nil"/>
              <w:bottom w:val="nil"/>
              <w:right w:val="single" w:sz="4" w:space="0" w:color="auto"/>
            </w:tcBorders>
            <w:shd w:val="clear" w:color="auto" w:fill="auto"/>
            <w:noWrap/>
            <w:vAlign w:val="bottom"/>
            <w:hideMark/>
          </w:tcPr>
          <w:p w14:paraId="52B8A317" w14:textId="77777777" w:rsidR="00784D8D" w:rsidRPr="00784D8D" w:rsidRDefault="00784D8D" w:rsidP="00784D8D">
            <w:pPr>
              <w:spacing w:after="0" w:line="240" w:lineRule="auto"/>
              <w:jc w:val="right"/>
              <w:rPr>
                <w:rFonts w:ascii="Calibri" w:eastAsia="Times New Roman" w:hAnsi="Calibri" w:cs="Calibri"/>
                <w:color w:val="000000"/>
                <w:sz w:val="18"/>
                <w:szCs w:val="18"/>
              </w:rPr>
            </w:pPr>
            <w:r w:rsidRPr="00784D8D">
              <w:rPr>
                <w:rFonts w:ascii="Calibri" w:eastAsia="Times New Roman" w:hAnsi="Calibri" w:cs="Calibri"/>
                <w:color w:val="000000"/>
                <w:sz w:val="18"/>
                <w:szCs w:val="18"/>
              </w:rPr>
              <w:t>0.25</w:t>
            </w:r>
          </w:p>
        </w:tc>
      </w:tr>
      <w:tr w:rsidR="00784D8D" w:rsidRPr="00784D8D" w14:paraId="52EBC03B" w14:textId="77777777" w:rsidTr="00784D8D">
        <w:trPr>
          <w:trHeight w:val="480"/>
        </w:trPr>
        <w:tc>
          <w:tcPr>
            <w:tcW w:w="1321" w:type="dxa"/>
            <w:tcBorders>
              <w:top w:val="nil"/>
              <w:left w:val="nil"/>
              <w:bottom w:val="nil"/>
              <w:right w:val="nil"/>
            </w:tcBorders>
            <w:shd w:val="clear" w:color="auto" w:fill="auto"/>
            <w:noWrap/>
            <w:vAlign w:val="bottom"/>
            <w:hideMark/>
          </w:tcPr>
          <w:p w14:paraId="3D8270B9" w14:textId="77777777" w:rsidR="00784D8D" w:rsidRPr="00784D8D" w:rsidRDefault="00784D8D" w:rsidP="00784D8D">
            <w:pPr>
              <w:spacing w:after="0" w:line="240" w:lineRule="auto"/>
              <w:jc w:val="right"/>
              <w:rPr>
                <w:rFonts w:ascii="Calibri" w:eastAsia="Times New Roman" w:hAnsi="Calibri" w:cs="Calibri"/>
                <w:color w:val="000000"/>
                <w:sz w:val="18"/>
                <w:szCs w:val="18"/>
              </w:rPr>
            </w:pPr>
          </w:p>
        </w:tc>
        <w:tc>
          <w:tcPr>
            <w:tcW w:w="1582" w:type="dxa"/>
            <w:tcBorders>
              <w:top w:val="nil"/>
              <w:left w:val="single" w:sz="4" w:space="0" w:color="auto"/>
              <w:bottom w:val="nil"/>
              <w:right w:val="single" w:sz="4" w:space="0" w:color="auto"/>
            </w:tcBorders>
            <w:shd w:val="clear" w:color="auto" w:fill="auto"/>
            <w:noWrap/>
            <w:vAlign w:val="bottom"/>
            <w:hideMark/>
          </w:tcPr>
          <w:p w14:paraId="502B346F" w14:textId="77777777" w:rsidR="00784D8D" w:rsidRPr="00784D8D" w:rsidRDefault="00784D8D" w:rsidP="00784D8D">
            <w:pPr>
              <w:spacing w:after="0" w:line="240" w:lineRule="auto"/>
              <w:rPr>
                <w:rFonts w:ascii="Calibri" w:eastAsia="Times New Roman" w:hAnsi="Calibri" w:cs="Calibri"/>
                <w:b/>
                <w:bCs/>
                <w:color w:val="000000"/>
                <w:sz w:val="18"/>
                <w:szCs w:val="18"/>
              </w:rPr>
            </w:pPr>
            <w:r w:rsidRPr="00784D8D">
              <w:rPr>
                <w:rFonts w:ascii="Calibri" w:eastAsia="Times New Roman" w:hAnsi="Calibri" w:cs="Calibri"/>
                <w:b/>
                <w:bCs/>
                <w:color w:val="000000"/>
                <w:sz w:val="18"/>
                <w:szCs w:val="18"/>
              </w:rPr>
              <w:t>Splice</w:t>
            </w:r>
          </w:p>
        </w:tc>
        <w:tc>
          <w:tcPr>
            <w:tcW w:w="1113" w:type="dxa"/>
            <w:tcBorders>
              <w:top w:val="nil"/>
              <w:left w:val="nil"/>
              <w:bottom w:val="nil"/>
              <w:right w:val="nil"/>
            </w:tcBorders>
            <w:shd w:val="clear" w:color="auto" w:fill="auto"/>
            <w:noWrap/>
            <w:vAlign w:val="bottom"/>
            <w:hideMark/>
          </w:tcPr>
          <w:p w14:paraId="24876E40" w14:textId="77777777" w:rsidR="00784D8D" w:rsidRPr="00784D8D" w:rsidRDefault="00784D8D" w:rsidP="00784D8D">
            <w:pPr>
              <w:spacing w:after="0" w:line="240" w:lineRule="auto"/>
              <w:jc w:val="right"/>
              <w:rPr>
                <w:rFonts w:ascii="Calibri" w:eastAsia="Times New Roman" w:hAnsi="Calibri" w:cs="Calibri"/>
                <w:color w:val="000000"/>
                <w:sz w:val="18"/>
                <w:szCs w:val="18"/>
              </w:rPr>
            </w:pPr>
            <w:r w:rsidRPr="00784D8D">
              <w:rPr>
                <w:rFonts w:ascii="Calibri" w:eastAsia="Times New Roman" w:hAnsi="Calibri" w:cs="Calibri"/>
                <w:color w:val="000000"/>
                <w:sz w:val="18"/>
                <w:szCs w:val="18"/>
              </w:rPr>
              <w:t>0.00</w:t>
            </w:r>
          </w:p>
        </w:tc>
        <w:tc>
          <w:tcPr>
            <w:tcW w:w="1496" w:type="dxa"/>
            <w:tcBorders>
              <w:top w:val="nil"/>
              <w:left w:val="nil"/>
              <w:bottom w:val="nil"/>
              <w:right w:val="nil"/>
            </w:tcBorders>
            <w:shd w:val="clear" w:color="auto" w:fill="auto"/>
            <w:noWrap/>
            <w:vAlign w:val="bottom"/>
            <w:hideMark/>
          </w:tcPr>
          <w:p w14:paraId="7A9D649D" w14:textId="77777777" w:rsidR="00784D8D" w:rsidRPr="00784D8D" w:rsidRDefault="00784D8D" w:rsidP="00784D8D">
            <w:pPr>
              <w:spacing w:after="0" w:line="240" w:lineRule="auto"/>
              <w:jc w:val="right"/>
              <w:rPr>
                <w:rFonts w:ascii="Calibri" w:eastAsia="Times New Roman" w:hAnsi="Calibri" w:cs="Calibri"/>
                <w:color w:val="000000"/>
                <w:sz w:val="18"/>
                <w:szCs w:val="18"/>
              </w:rPr>
            </w:pPr>
            <w:r w:rsidRPr="00784D8D">
              <w:rPr>
                <w:rFonts w:ascii="Calibri" w:eastAsia="Times New Roman" w:hAnsi="Calibri" w:cs="Calibri"/>
                <w:color w:val="000000"/>
                <w:sz w:val="18"/>
                <w:szCs w:val="18"/>
              </w:rPr>
              <w:t>0.00</w:t>
            </w:r>
          </w:p>
        </w:tc>
        <w:tc>
          <w:tcPr>
            <w:tcW w:w="1316" w:type="dxa"/>
            <w:tcBorders>
              <w:top w:val="nil"/>
              <w:left w:val="nil"/>
              <w:bottom w:val="nil"/>
              <w:right w:val="nil"/>
            </w:tcBorders>
            <w:shd w:val="clear" w:color="auto" w:fill="auto"/>
            <w:noWrap/>
            <w:vAlign w:val="bottom"/>
            <w:hideMark/>
          </w:tcPr>
          <w:p w14:paraId="0329D34D" w14:textId="77777777" w:rsidR="00784D8D" w:rsidRPr="00784D8D" w:rsidRDefault="00784D8D" w:rsidP="00784D8D">
            <w:pPr>
              <w:spacing w:after="0" w:line="240" w:lineRule="auto"/>
              <w:jc w:val="right"/>
              <w:rPr>
                <w:rFonts w:ascii="Calibri" w:eastAsia="Times New Roman" w:hAnsi="Calibri" w:cs="Calibri"/>
                <w:color w:val="000000"/>
                <w:sz w:val="18"/>
                <w:szCs w:val="18"/>
              </w:rPr>
            </w:pPr>
            <w:r w:rsidRPr="00784D8D">
              <w:rPr>
                <w:rFonts w:ascii="Calibri" w:eastAsia="Times New Roman" w:hAnsi="Calibri" w:cs="Calibri"/>
                <w:color w:val="000000"/>
                <w:sz w:val="18"/>
                <w:szCs w:val="18"/>
              </w:rPr>
              <w:t>1.00</w:t>
            </w:r>
          </w:p>
        </w:tc>
        <w:tc>
          <w:tcPr>
            <w:tcW w:w="1316" w:type="dxa"/>
            <w:tcBorders>
              <w:top w:val="nil"/>
              <w:left w:val="nil"/>
              <w:bottom w:val="nil"/>
              <w:right w:val="single" w:sz="4" w:space="0" w:color="auto"/>
            </w:tcBorders>
            <w:shd w:val="clear" w:color="auto" w:fill="auto"/>
            <w:noWrap/>
            <w:vAlign w:val="bottom"/>
            <w:hideMark/>
          </w:tcPr>
          <w:p w14:paraId="769BD29D" w14:textId="77777777" w:rsidR="00784D8D" w:rsidRPr="00784D8D" w:rsidRDefault="00784D8D" w:rsidP="00784D8D">
            <w:pPr>
              <w:spacing w:after="0" w:line="240" w:lineRule="auto"/>
              <w:jc w:val="right"/>
              <w:rPr>
                <w:rFonts w:ascii="Calibri" w:eastAsia="Times New Roman" w:hAnsi="Calibri" w:cs="Calibri"/>
                <w:color w:val="000000"/>
                <w:sz w:val="18"/>
                <w:szCs w:val="18"/>
              </w:rPr>
            </w:pPr>
            <w:r w:rsidRPr="00784D8D">
              <w:rPr>
                <w:rFonts w:ascii="Calibri" w:eastAsia="Times New Roman" w:hAnsi="Calibri" w:cs="Calibri"/>
                <w:color w:val="000000"/>
                <w:sz w:val="18"/>
                <w:szCs w:val="18"/>
              </w:rPr>
              <w:t>0.00</w:t>
            </w:r>
          </w:p>
        </w:tc>
      </w:tr>
      <w:tr w:rsidR="00784D8D" w:rsidRPr="00784D8D" w14:paraId="566B0470" w14:textId="77777777" w:rsidTr="00784D8D">
        <w:trPr>
          <w:trHeight w:val="480"/>
        </w:trPr>
        <w:tc>
          <w:tcPr>
            <w:tcW w:w="1321" w:type="dxa"/>
            <w:tcBorders>
              <w:top w:val="nil"/>
              <w:left w:val="nil"/>
              <w:bottom w:val="nil"/>
              <w:right w:val="nil"/>
            </w:tcBorders>
            <w:shd w:val="clear" w:color="auto" w:fill="auto"/>
            <w:noWrap/>
            <w:vAlign w:val="bottom"/>
            <w:hideMark/>
          </w:tcPr>
          <w:p w14:paraId="393A7745" w14:textId="77777777" w:rsidR="00784D8D" w:rsidRPr="00784D8D" w:rsidRDefault="00784D8D" w:rsidP="00784D8D">
            <w:pPr>
              <w:spacing w:after="0" w:line="240" w:lineRule="auto"/>
              <w:jc w:val="right"/>
              <w:rPr>
                <w:rFonts w:ascii="Calibri" w:eastAsia="Times New Roman" w:hAnsi="Calibri" w:cs="Calibri"/>
                <w:color w:val="000000"/>
                <w:sz w:val="18"/>
                <w:szCs w:val="18"/>
              </w:rPr>
            </w:pPr>
          </w:p>
        </w:tc>
        <w:tc>
          <w:tcPr>
            <w:tcW w:w="1582" w:type="dxa"/>
            <w:tcBorders>
              <w:top w:val="nil"/>
              <w:left w:val="single" w:sz="4" w:space="0" w:color="auto"/>
              <w:bottom w:val="single" w:sz="4" w:space="0" w:color="auto"/>
              <w:right w:val="single" w:sz="4" w:space="0" w:color="auto"/>
            </w:tcBorders>
            <w:shd w:val="clear" w:color="auto" w:fill="auto"/>
            <w:noWrap/>
            <w:vAlign w:val="bottom"/>
            <w:hideMark/>
          </w:tcPr>
          <w:p w14:paraId="12FE51C2" w14:textId="77777777" w:rsidR="00784D8D" w:rsidRPr="00784D8D" w:rsidRDefault="00784D8D" w:rsidP="00784D8D">
            <w:pPr>
              <w:spacing w:after="0" w:line="240" w:lineRule="auto"/>
              <w:rPr>
                <w:rFonts w:ascii="Calibri" w:eastAsia="Times New Roman" w:hAnsi="Calibri" w:cs="Calibri"/>
                <w:b/>
                <w:bCs/>
                <w:color w:val="000000"/>
                <w:sz w:val="18"/>
                <w:szCs w:val="18"/>
              </w:rPr>
            </w:pPr>
            <w:r w:rsidRPr="00784D8D">
              <w:rPr>
                <w:rFonts w:ascii="Calibri" w:eastAsia="Times New Roman" w:hAnsi="Calibri" w:cs="Calibri"/>
                <w:b/>
                <w:bCs/>
                <w:color w:val="000000"/>
                <w:sz w:val="18"/>
                <w:szCs w:val="18"/>
              </w:rPr>
              <w:t>Intron</w:t>
            </w:r>
          </w:p>
        </w:tc>
        <w:tc>
          <w:tcPr>
            <w:tcW w:w="1113" w:type="dxa"/>
            <w:tcBorders>
              <w:top w:val="nil"/>
              <w:left w:val="nil"/>
              <w:bottom w:val="single" w:sz="4" w:space="0" w:color="auto"/>
              <w:right w:val="nil"/>
            </w:tcBorders>
            <w:shd w:val="clear" w:color="auto" w:fill="auto"/>
            <w:noWrap/>
            <w:vAlign w:val="bottom"/>
            <w:hideMark/>
          </w:tcPr>
          <w:p w14:paraId="41934217" w14:textId="77777777" w:rsidR="00784D8D" w:rsidRPr="00784D8D" w:rsidRDefault="00784D8D" w:rsidP="00784D8D">
            <w:pPr>
              <w:spacing w:after="0" w:line="240" w:lineRule="auto"/>
              <w:jc w:val="right"/>
              <w:rPr>
                <w:rFonts w:ascii="Calibri" w:eastAsia="Times New Roman" w:hAnsi="Calibri" w:cs="Calibri"/>
                <w:color w:val="000000"/>
                <w:sz w:val="18"/>
                <w:szCs w:val="18"/>
              </w:rPr>
            </w:pPr>
            <w:r w:rsidRPr="00784D8D">
              <w:rPr>
                <w:rFonts w:ascii="Calibri" w:eastAsia="Times New Roman" w:hAnsi="Calibri" w:cs="Calibri"/>
                <w:color w:val="000000"/>
                <w:sz w:val="18"/>
                <w:szCs w:val="18"/>
              </w:rPr>
              <w:t>0.40</w:t>
            </w:r>
          </w:p>
        </w:tc>
        <w:tc>
          <w:tcPr>
            <w:tcW w:w="1496" w:type="dxa"/>
            <w:tcBorders>
              <w:top w:val="nil"/>
              <w:left w:val="nil"/>
              <w:bottom w:val="single" w:sz="4" w:space="0" w:color="auto"/>
              <w:right w:val="nil"/>
            </w:tcBorders>
            <w:shd w:val="clear" w:color="auto" w:fill="auto"/>
            <w:noWrap/>
            <w:vAlign w:val="bottom"/>
            <w:hideMark/>
          </w:tcPr>
          <w:p w14:paraId="495B3230" w14:textId="77777777" w:rsidR="00784D8D" w:rsidRPr="00784D8D" w:rsidRDefault="00784D8D" w:rsidP="00784D8D">
            <w:pPr>
              <w:spacing w:after="0" w:line="240" w:lineRule="auto"/>
              <w:jc w:val="right"/>
              <w:rPr>
                <w:rFonts w:ascii="Calibri" w:eastAsia="Times New Roman" w:hAnsi="Calibri" w:cs="Calibri"/>
                <w:color w:val="000000"/>
                <w:sz w:val="18"/>
                <w:szCs w:val="18"/>
              </w:rPr>
            </w:pPr>
            <w:r w:rsidRPr="00784D8D">
              <w:rPr>
                <w:rFonts w:ascii="Calibri" w:eastAsia="Times New Roman" w:hAnsi="Calibri" w:cs="Calibri"/>
                <w:color w:val="000000"/>
                <w:sz w:val="18"/>
                <w:szCs w:val="18"/>
              </w:rPr>
              <w:t>0.10</w:t>
            </w:r>
          </w:p>
        </w:tc>
        <w:tc>
          <w:tcPr>
            <w:tcW w:w="1316" w:type="dxa"/>
            <w:tcBorders>
              <w:top w:val="nil"/>
              <w:left w:val="nil"/>
              <w:bottom w:val="single" w:sz="4" w:space="0" w:color="auto"/>
              <w:right w:val="nil"/>
            </w:tcBorders>
            <w:shd w:val="clear" w:color="auto" w:fill="auto"/>
            <w:noWrap/>
            <w:vAlign w:val="bottom"/>
            <w:hideMark/>
          </w:tcPr>
          <w:p w14:paraId="4AA1405E" w14:textId="77777777" w:rsidR="00784D8D" w:rsidRPr="00784D8D" w:rsidRDefault="00784D8D" w:rsidP="00784D8D">
            <w:pPr>
              <w:spacing w:after="0" w:line="240" w:lineRule="auto"/>
              <w:jc w:val="right"/>
              <w:rPr>
                <w:rFonts w:ascii="Calibri" w:eastAsia="Times New Roman" w:hAnsi="Calibri" w:cs="Calibri"/>
                <w:color w:val="000000"/>
                <w:sz w:val="18"/>
                <w:szCs w:val="18"/>
              </w:rPr>
            </w:pPr>
            <w:r w:rsidRPr="00784D8D">
              <w:rPr>
                <w:rFonts w:ascii="Calibri" w:eastAsia="Times New Roman" w:hAnsi="Calibri" w:cs="Calibri"/>
                <w:color w:val="000000"/>
                <w:sz w:val="18"/>
                <w:szCs w:val="18"/>
              </w:rPr>
              <w:t>0.10</w:t>
            </w:r>
          </w:p>
        </w:tc>
        <w:tc>
          <w:tcPr>
            <w:tcW w:w="1316" w:type="dxa"/>
            <w:tcBorders>
              <w:top w:val="nil"/>
              <w:left w:val="nil"/>
              <w:bottom w:val="single" w:sz="4" w:space="0" w:color="auto"/>
              <w:right w:val="single" w:sz="4" w:space="0" w:color="auto"/>
            </w:tcBorders>
            <w:shd w:val="clear" w:color="auto" w:fill="auto"/>
            <w:noWrap/>
            <w:vAlign w:val="bottom"/>
            <w:hideMark/>
          </w:tcPr>
          <w:p w14:paraId="272F2354" w14:textId="77777777" w:rsidR="00784D8D" w:rsidRPr="00784D8D" w:rsidRDefault="00784D8D" w:rsidP="00784D8D">
            <w:pPr>
              <w:spacing w:after="0" w:line="240" w:lineRule="auto"/>
              <w:jc w:val="right"/>
              <w:rPr>
                <w:rFonts w:ascii="Calibri" w:eastAsia="Times New Roman" w:hAnsi="Calibri" w:cs="Calibri"/>
                <w:color w:val="000000"/>
                <w:sz w:val="18"/>
                <w:szCs w:val="18"/>
              </w:rPr>
            </w:pPr>
            <w:r w:rsidRPr="00784D8D">
              <w:rPr>
                <w:rFonts w:ascii="Calibri" w:eastAsia="Times New Roman" w:hAnsi="Calibri" w:cs="Calibri"/>
                <w:color w:val="000000"/>
                <w:sz w:val="18"/>
                <w:szCs w:val="18"/>
              </w:rPr>
              <w:t>0.40</w:t>
            </w:r>
          </w:p>
        </w:tc>
      </w:tr>
    </w:tbl>
    <w:p w14:paraId="48D32318" w14:textId="77777777" w:rsidR="00A37652" w:rsidRPr="00784D8D" w:rsidRDefault="00A37652" w:rsidP="00A37652">
      <w:pPr>
        <w:rPr>
          <w:sz w:val="18"/>
          <w:szCs w:val="18"/>
        </w:rPr>
      </w:pPr>
    </w:p>
    <w:tbl>
      <w:tblPr>
        <w:tblW w:w="4552" w:type="dxa"/>
        <w:tblLook w:val="04A0" w:firstRow="1" w:lastRow="0" w:firstColumn="1" w:lastColumn="0" w:noHBand="0" w:noVBand="1"/>
      </w:tblPr>
      <w:tblGrid>
        <w:gridCol w:w="2936"/>
        <w:gridCol w:w="1616"/>
      </w:tblGrid>
      <w:tr w:rsidR="00784D8D" w:rsidRPr="00784D8D" w14:paraId="1D9208A0" w14:textId="77777777" w:rsidTr="00784D8D">
        <w:trPr>
          <w:trHeight w:val="480"/>
        </w:trPr>
        <w:tc>
          <w:tcPr>
            <w:tcW w:w="2936" w:type="dxa"/>
            <w:tcBorders>
              <w:top w:val="nil"/>
              <w:left w:val="nil"/>
              <w:bottom w:val="nil"/>
              <w:right w:val="nil"/>
            </w:tcBorders>
            <w:shd w:val="clear" w:color="auto" w:fill="auto"/>
            <w:noWrap/>
            <w:vAlign w:val="bottom"/>
            <w:hideMark/>
          </w:tcPr>
          <w:p w14:paraId="52D04C65" w14:textId="645DE050" w:rsidR="00784D8D" w:rsidRPr="00784D8D" w:rsidRDefault="00784D8D" w:rsidP="00784D8D">
            <w:pPr>
              <w:pStyle w:val="ListParagraph"/>
              <w:numPr>
                <w:ilvl w:val="0"/>
                <w:numId w:val="2"/>
              </w:numPr>
              <w:spacing w:after="0" w:line="240" w:lineRule="auto"/>
              <w:rPr>
                <w:rFonts w:ascii="Calibri" w:eastAsia="Times New Roman" w:hAnsi="Calibri" w:cs="Calibri"/>
                <w:b/>
                <w:bCs/>
                <w:color w:val="000000"/>
                <w:sz w:val="18"/>
                <w:szCs w:val="18"/>
              </w:rPr>
            </w:pPr>
            <w:r w:rsidRPr="00784D8D">
              <w:rPr>
                <w:rFonts w:ascii="Calibri" w:eastAsia="Times New Roman" w:hAnsi="Calibri" w:cs="Calibri"/>
                <w:b/>
                <w:bCs/>
                <w:color w:val="000000"/>
                <w:sz w:val="18"/>
                <w:szCs w:val="18"/>
              </w:rPr>
              <w:t>Initial Probabilities</w:t>
            </w:r>
          </w:p>
        </w:tc>
        <w:tc>
          <w:tcPr>
            <w:tcW w:w="1616" w:type="dxa"/>
            <w:tcBorders>
              <w:top w:val="nil"/>
              <w:left w:val="nil"/>
              <w:bottom w:val="nil"/>
              <w:right w:val="nil"/>
            </w:tcBorders>
            <w:shd w:val="clear" w:color="auto" w:fill="auto"/>
            <w:noWrap/>
            <w:vAlign w:val="bottom"/>
            <w:hideMark/>
          </w:tcPr>
          <w:p w14:paraId="1C0F99F5" w14:textId="77777777" w:rsidR="00784D8D" w:rsidRPr="00784D8D" w:rsidRDefault="00784D8D" w:rsidP="00784D8D">
            <w:pPr>
              <w:spacing w:after="0" w:line="240" w:lineRule="auto"/>
              <w:rPr>
                <w:rFonts w:ascii="Calibri" w:eastAsia="Times New Roman" w:hAnsi="Calibri" w:cs="Calibri"/>
                <w:b/>
                <w:bCs/>
                <w:color w:val="000000"/>
                <w:sz w:val="18"/>
                <w:szCs w:val="18"/>
              </w:rPr>
            </w:pPr>
          </w:p>
        </w:tc>
      </w:tr>
      <w:tr w:rsidR="00784D8D" w:rsidRPr="00784D8D" w14:paraId="625E89BD" w14:textId="77777777" w:rsidTr="00784D8D">
        <w:trPr>
          <w:trHeight w:val="480"/>
        </w:trPr>
        <w:tc>
          <w:tcPr>
            <w:tcW w:w="2936" w:type="dxa"/>
            <w:tcBorders>
              <w:top w:val="nil"/>
              <w:left w:val="nil"/>
              <w:bottom w:val="nil"/>
              <w:right w:val="nil"/>
            </w:tcBorders>
            <w:shd w:val="clear" w:color="auto" w:fill="auto"/>
            <w:noWrap/>
            <w:vAlign w:val="bottom"/>
            <w:hideMark/>
          </w:tcPr>
          <w:p w14:paraId="06619395" w14:textId="77777777" w:rsidR="00784D8D" w:rsidRPr="00784D8D" w:rsidRDefault="00784D8D" w:rsidP="00784D8D">
            <w:pPr>
              <w:pStyle w:val="ListParagraph"/>
              <w:numPr>
                <w:ilvl w:val="0"/>
                <w:numId w:val="3"/>
              </w:numPr>
              <w:spacing w:after="0" w:line="240" w:lineRule="auto"/>
              <w:rPr>
                <w:rFonts w:ascii="Calibri" w:eastAsia="Times New Roman" w:hAnsi="Calibri" w:cs="Calibri"/>
                <w:color w:val="000000"/>
                <w:sz w:val="18"/>
                <w:szCs w:val="18"/>
              </w:rPr>
            </w:pPr>
            <w:proofErr w:type="gramStart"/>
            <w:r w:rsidRPr="00784D8D">
              <w:rPr>
                <w:rFonts w:ascii="Calibri" w:eastAsia="Times New Roman" w:hAnsi="Calibri" w:cs="Calibri"/>
                <w:color w:val="000000"/>
                <w:sz w:val="18"/>
                <w:szCs w:val="18"/>
              </w:rPr>
              <w:t>P(</w:t>
            </w:r>
            <w:proofErr w:type="gramEnd"/>
            <w:r w:rsidRPr="00784D8D">
              <w:rPr>
                <w:rFonts w:ascii="Calibri" w:eastAsia="Times New Roman" w:hAnsi="Calibri" w:cs="Calibri"/>
                <w:color w:val="000000"/>
                <w:sz w:val="18"/>
                <w:szCs w:val="18"/>
              </w:rPr>
              <w:t>start  in exon):</w:t>
            </w:r>
          </w:p>
        </w:tc>
        <w:tc>
          <w:tcPr>
            <w:tcW w:w="1616" w:type="dxa"/>
            <w:tcBorders>
              <w:top w:val="nil"/>
              <w:left w:val="nil"/>
              <w:bottom w:val="nil"/>
              <w:right w:val="nil"/>
            </w:tcBorders>
            <w:shd w:val="clear" w:color="auto" w:fill="auto"/>
            <w:noWrap/>
            <w:vAlign w:val="bottom"/>
            <w:hideMark/>
          </w:tcPr>
          <w:p w14:paraId="68676A1B" w14:textId="77777777" w:rsidR="00784D8D" w:rsidRPr="00784D8D" w:rsidRDefault="00784D8D" w:rsidP="00784D8D">
            <w:pPr>
              <w:pStyle w:val="ListParagraph"/>
              <w:spacing w:after="0" w:line="240" w:lineRule="auto"/>
              <w:jc w:val="center"/>
              <w:rPr>
                <w:rFonts w:ascii="Calibri" w:eastAsia="Times New Roman" w:hAnsi="Calibri" w:cs="Calibri"/>
                <w:color w:val="000000"/>
                <w:sz w:val="18"/>
                <w:szCs w:val="18"/>
              </w:rPr>
            </w:pPr>
            <w:bookmarkStart w:id="2" w:name="RANGE!B2"/>
            <w:r w:rsidRPr="00784D8D">
              <w:rPr>
                <w:rFonts w:ascii="Calibri" w:eastAsia="Times New Roman" w:hAnsi="Calibri" w:cs="Calibri"/>
                <w:color w:val="000000"/>
                <w:sz w:val="18"/>
                <w:szCs w:val="18"/>
              </w:rPr>
              <w:t>0.00</w:t>
            </w:r>
            <w:bookmarkEnd w:id="2"/>
          </w:p>
        </w:tc>
      </w:tr>
      <w:tr w:rsidR="00784D8D" w:rsidRPr="00784D8D" w14:paraId="15737E1B" w14:textId="77777777" w:rsidTr="00784D8D">
        <w:trPr>
          <w:trHeight w:val="480"/>
        </w:trPr>
        <w:tc>
          <w:tcPr>
            <w:tcW w:w="2936" w:type="dxa"/>
            <w:tcBorders>
              <w:top w:val="nil"/>
              <w:left w:val="nil"/>
              <w:bottom w:val="nil"/>
              <w:right w:val="nil"/>
            </w:tcBorders>
            <w:shd w:val="clear" w:color="auto" w:fill="auto"/>
            <w:noWrap/>
            <w:vAlign w:val="bottom"/>
            <w:hideMark/>
          </w:tcPr>
          <w:p w14:paraId="5FD70222" w14:textId="77777777" w:rsidR="00784D8D" w:rsidRPr="00784D8D" w:rsidRDefault="00784D8D" w:rsidP="00784D8D">
            <w:pPr>
              <w:pStyle w:val="ListParagraph"/>
              <w:numPr>
                <w:ilvl w:val="0"/>
                <w:numId w:val="3"/>
              </w:numPr>
              <w:spacing w:after="0" w:line="240" w:lineRule="auto"/>
              <w:rPr>
                <w:rFonts w:ascii="Calibri" w:eastAsia="Times New Roman" w:hAnsi="Calibri" w:cs="Calibri"/>
                <w:color w:val="000000"/>
                <w:sz w:val="18"/>
                <w:szCs w:val="18"/>
              </w:rPr>
            </w:pPr>
            <w:proofErr w:type="gramStart"/>
            <w:r w:rsidRPr="00784D8D">
              <w:rPr>
                <w:rFonts w:ascii="Calibri" w:eastAsia="Times New Roman" w:hAnsi="Calibri" w:cs="Calibri"/>
                <w:color w:val="000000"/>
                <w:sz w:val="18"/>
                <w:szCs w:val="18"/>
              </w:rPr>
              <w:t>P(</w:t>
            </w:r>
            <w:proofErr w:type="gramEnd"/>
            <w:r w:rsidRPr="00784D8D">
              <w:rPr>
                <w:rFonts w:ascii="Calibri" w:eastAsia="Times New Roman" w:hAnsi="Calibri" w:cs="Calibri"/>
                <w:color w:val="000000"/>
                <w:sz w:val="18"/>
                <w:szCs w:val="18"/>
              </w:rPr>
              <w:t>start at 5' site):</w:t>
            </w:r>
          </w:p>
        </w:tc>
        <w:tc>
          <w:tcPr>
            <w:tcW w:w="1616" w:type="dxa"/>
            <w:tcBorders>
              <w:top w:val="nil"/>
              <w:left w:val="nil"/>
              <w:bottom w:val="nil"/>
              <w:right w:val="nil"/>
            </w:tcBorders>
            <w:shd w:val="clear" w:color="auto" w:fill="auto"/>
            <w:noWrap/>
            <w:vAlign w:val="bottom"/>
            <w:hideMark/>
          </w:tcPr>
          <w:p w14:paraId="5679B076" w14:textId="77777777" w:rsidR="00784D8D" w:rsidRPr="00784D8D" w:rsidRDefault="00784D8D" w:rsidP="00784D8D">
            <w:pPr>
              <w:pStyle w:val="ListParagraph"/>
              <w:spacing w:after="0" w:line="240" w:lineRule="auto"/>
              <w:jc w:val="center"/>
              <w:rPr>
                <w:rFonts w:ascii="Calibri" w:eastAsia="Times New Roman" w:hAnsi="Calibri" w:cs="Calibri"/>
                <w:color w:val="000000"/>
                <w:sz w:val="18"/>
                <w:szCs w:val="18"/>
              </w:rPr>
            </w:pPr>
            <w:bookmarkStart w:id="3" w:name="RANGE!B3"/>
            <w:r w:rsidRPr="00784D8D">
              <w:rPr>
                <w:rFonts w:ascii="Calibri" w:eastAsia="Times New Roman" w:hAnsi="Calibri" w:cs="Calibri"/>
                <w:color w:val="000000"/>
                <w:sz w:val="18"/>
                <w:szCs w:val="18"/>
              </w:rPr>
              <w:t>0.00</w:t>
            </w:r>
            <w:bookmarkEnd w:id="3"/>
          </w:p>
        </w:tc>
      </w:tr>
      <w:tr w:rsidR="00784D8D" w:rsidRPr="00784D8D" w14:paraId="5E618DBC" w14:textId="77777777" w:rsidTr="00784D8D">
        <w:trPr>
          <w:trHeight w:val="480"/>
        </w:trPr>
        <w:tc>
          <w:tcPr>
            <w:tcW w:w="2936" w:type="dxa"/>
            <w:tcBorders>
              <w:top w:val="nil"/>
              <w:left w:val="nil"/>
              <w:bottom w:val="nil"/>
              <w:right w:val="nil"/>
            </w:tcBorders>
            <w:shd w:val="clear" w:color="auto" w:fill="auto"/>
            <w:noWrap/>
            <w:vAlign w:val="bottom"/>
            <w:hideMark/>
          </w:tcPr>
          <w:p w14:paraId="0AB9801E" w14:textId="77777777" w:rsidR="00784D8D" w:rsidRPr="00784D8D" w:rsidRDefault="00784D8D" w:rsidP="00784D8D">
            <w:pPr>
              <w:pStyle w:val="ListParagraph"/>
              <w:numPr>
                <w:ilvl w:val="0"/>
                <w:numId w:val="3"/>
              </w:numPr>
              <w:spacing w:after="0" w:line="240" w:lineRule="auto"/>
              <w:rPr>
                <w:rFonts w:ascii="Calibri" w:eastAsia="Times New Roman" w:hAnsi="Calibri" w:cs="Calibri"/>
                <w:color w:val="000000"/>
                <w:sz w:val="18"/>
                <w:szCs w:val="18"/>
              </w:rPr>
            </w:pPr>
            <w:proofErr w:type="gramStart"/>
            <w:r w:rsidRPr="00784D8D">
              <w:rPr>
                <w:rFonts w:ascii="Calibri" w:eastAsia="Times New Roman" w:hAnsi="Calibri" w:cs="Calibri"/>
                <w:color w:val="000000"/>
                <w:sz w:val="18"/>
                <w:szCs w:val="18"/>
              </w:rPr>
              <w:t>P(</w:t>
            </w:r>
            <w:proofErr w:type="gramEnd"/>
            <w:r w:rsidRPr="00784D8D">
              <w:rPr>
                <w:rFonts w:ascii="Calibri" w:eastAsia="Times New Roman" w:hAnsi="Calibri" w:cs="Calibri"/>
                <w:color w:val="000000"/>
                <w:sz w:val="18"/>
                <w:szCs w:val="18"/>
              </w:rPr>
              <w:t>start in intron):</w:t>
            </w:r>
          </w:p>
        </w:tc>
        <w:tc>
          <w:tcPr>
            <w:tcW w:w="1616" w:type="dxa"/>
            <w:tcBorders>
              <w:top w:val="nil"/>
              <w:left w:val="nil"/>
              <w:bottom w:val="nil"/>
              <w:right w:val="nil"/>
            </w:tcBorders>
            <w:shd w:val="clear" w:color="auto" w:fill="auto"/>
            <w:noWrap/>
            <w:vAlign w:val="bottom"/>
            <w:hideMark/>
          </w:tcPr>
          <w:p w14:paraId="0974BC1E" w14:textId="77777777" w:rsidR="00784D8D" w:rsidRPr="00784D8D" w:rsidRDefault="00784D8D" w:rsidP="00784D8D">
            <w:pPr>
              <w:pStyle w:val="ListParagraph"/>
              <w:spacing w:after="0" w:line="240" w:lineRule="auto"/>
              <w:jc w:val="center"/>
              <w:rPr>
                <w:rFonts w:ascii="Calibri" w:eastAsia="Times New Roman" w:hAnsi="Calibri" w:cs="Calibri"/>
                <w:color w:val="000000"/>
                <w:sz w:val="18"/>
                <w:szCs w:val="18"/>
              </w:rPr>
            </w:pPr>
            <w:bookmarkStart w:id="4" w:name="RANGE!B4"/>
            <w:r w:rsidRPr="00784D8D">
              <w:rPr>
                <w:rFonts w:ascii="Calibri" w:eastAsia="Times New Roman" w:hAnsi="Calibri" w:cs="Calibri"/>
                <w:color w:val="000000"/>
                <w:sz w:val="18"/>
                <w:szCs w:val="18"/>
              </w:rPr>
              <w:t>1.00</w:t>
            </w:r>
            <w:bookmarkEnd w:id="4"/>
          </w:p>
        </w:tc>
      </w:tr>
    </w:tbl>
    <w:p w14:paraId="31EF071E" w14:textId="69A3B9EC" w:rsidR="003F3ADE" w:rsidRDefault="003F3ADE" w:rsidP="00784D8D"/>
    <w:p w14:paraId="49208EF7" w14:textId="011979B8" w:rsidR="00784D8D" w:rsidRDefault="00784D8D" w:rsidP="00784D8D"/>
    <w:p w14:paraId="495F2F1B" w14:textId="639EFF8A" w:rsidR="00784D8D" w:rsidRDefault="00784D8D" w:rsidP="00784D8D"/>
    <w:p w14:paraId="65BE498A" w14:textId="77777777" w:rsidR="00784D8D" w:rsidRDefault="00784D8D" w:rsidP="00784D8D"/>
    <w:p w14:paraId="0C5A93DC" w14:textId="080ED0B5" w:rsidR="003F3ADE" w:rsidRDefault="00695025" w:rsidP="003F3ADE">
      <w:pPr>
        <w:pStyle w:val="ListParagraph"/>
        <w:numPr>
          <w:ilvl w:val="0"/>
          <w:numId w:val="1"/>
        </w:numPr>
      </w:pPr>
      <w:r>
        <w:t xml:space="preserve">Modify the </w:t>
      </w:r>
      <w:r w:rsidR="003F1E3C">
        <w:t xml:space="preserve">full model tab in </w:t>
      </w:r>
      <w:r>
        <w:t>spreadsheet</w:t>
      </w:r>
      <w:r w:rsidR="003F1E3C">
        <w:t xml:space="preserve"> S.6</w:t>
      </w:r>
      <w:r>
        <w:t xml:space="preserve"> to incorporate your model, adding the 3’ splice site.</w:t>
      </w:r>
      <w:r w:rsidR="005571B0">
        <w:t xml:space="preserve"> </w:t>
      </w:r>
      <w:r w:rsidR="003F1E3C">
        <w:t xml:space="preserve">Modify the additional calculation sheet to incorporate the transition and emission probabilities from part a). </w:t>
      </w:r>
      <w:r w:rsidR="005571B0">
        <w:t>Upload your modified spreadsheet to Canvas assignments folder.</w:t>
      </w:r>
    </w:p>
    <w:p w14:paraId="3B696DF2" w14:textId="56ABAD9C" w:rsidR="007C4183" w:rsidRDefault="007C4183" w:rsidP="007C4183">
      <w:pPr>
        <w:pStyle w:val="ListParagraph"/>
      </w:pPr>
    </w:p>
    <w:p w14:paraId="13302B91" w14:textId="300B20F5" w:rsidR="007C4183" w:rsidRPr="007C4183" w:rsidRDefault="007C4183" w:rsidP="007C4183">
      <w:pPr>
        <w:pStyle w:val="ListParagraph"/>
        <w:rPr>
          <w:b/>
          <w:bCs/>
        </w:rPr>
      </w:pPr>
      <w:r w:rsidRPr="007C4183">
        <w:rPr>
          <w:b/>
          <w:bCs/>
        </w:rPr>
        <w:t>Uploaded</w:t>
      </w:r>
    </w:p>
    <w:p w14:paraId="09E713D3" w14:textId="77777777" w:rsidR="00695025" w:rsidRDefault="00695025" w:rsidP="00695025">
      <w:pPr>
        <w:pStyle w:val="ListParagraph"/>
      </w:pPr>
    </w:p>
    <w:p w14:paraId="00F04246" w14:textId="4A557AC5" w:rsidR="00695025" w:rsidRDefault="00695025" w:rsidP="003F3ADE">
      <w:pPr>
        <w:pStyle w:val="ListParagraph"/>
        <w:numPr>
          <w:ilvl w:val="0"/>
          <w:numId w:val="1"/>
        </w:numPr>
      </w:pPr>
      <w:r>
        <w:t xml:space="preserve">Generate a random 26-nucleotide sequence and show the most likely 3’ splice site according to your model. </w:t>
      </w:r>
      <w:r w:rsidR="005571B0">
        <w:t xml:space="preserve">Show a chart </w:t>
      </w:r>
      <w:r w:rsidR="000A74EF">
        <w:t>like</w:t>
      </w:r>
      <w:r w:rsidR="005571B0">
        <w:t xml:space="preserve"> the one on the original spreadsheet comparing the likelihoods of the possible 3’ splice sites.</w:t>
      </w:r>
    </w:p>
    <w:p w14:paraId="0F37DD1D" w14:textId="6D2A4EA4" w:rsidR="007C4183" w:rsidRDefault="007C4183" w:rsidP="007C4183">
      <w:pPr>
        <w:pStyle w:val="ListParagraph"/>
      </w:pPr>
    </w:p>
    <w:tbl>
      <w:tblPr>
        <w:tblW w:w="9360" w:type="dxa"/>
        <w:tblLook w:val="04A0" w:firstRow="1" w:lastRow="0" w:firstColumn="1" w:lastColumn="0" w:noHBand="0" w:noVBand="1"/>
      </w:tblPr>
      <w:tblGrid>
        <w:gridCol w:w="8450"/>
        <w:gridCol w:w="910"/>
      </w:tblGrid>
      <w:tr w:rsidR="007C4183" w:rsidRPr="007C4183" w14:paraId="1310769C" w14:textId="77777777" w:rsidTr="00A21900">
        <w:trPr>
          <w:trHeight w:val="480"/>
        </w:trPr>
        <w:tc>
          <w:tcPr>
            <w:tcW w:w="8434" w:type="dxa"/>
            <w:tcBorders>
              <w:top w:val="nil"/>
              <w:left w:val="nil"/>
              <w:bottom w:val="nil"/>
              <w:right w:val="nil"/>
            </w:tcBorders>
            <w:shd w:val="clear" w:color="auto" w:fill="auto"/>
            <w:noWrap/>
            <w:vAlign w:val="bottom"/>
            <w:hideMark/>
          </w:tcPr>
          <w:p w14:paraId="6B941E98" w14:textId="6C7BC352" w:rsidR="007C4183" w:rsidRPr="007C4183" w:rsidRDefault="007C4183" w:rsidP="007C4183">
            <w:pPr>
              <w:pStyle w:val="ListParagraph"/>
              <w:numPr>
                <w:ilvl w:val="0"/>
                <w:numId w:val="3"/>
              </w:numPr>
              <w:spacing w:after="0" w:line="240" w:lineRule="auto"/>
              <w:rPr>
                <w:rFonts w:ascii="Calibri" w:eastAsia="Times New Roman" w:hAnsi="Calibri" w:cs="Calibri"/>
                <w:b/>
                <w:bCs/>
                <w:color w:val="000000"/>
                <w:sz w:val="18"/>
                <w:szCs w:val="18"/>
              </w:rPr>
            </w:pPr>
            <w:r w:rsidRPr="007C4183">
              <w:rPr>
                <w:rFonts w:ascii="Calibri" w:eastAsia="Times New Roman" w:hAnsi="Calibri" w:cs="Calibri"/>
                <w:b/>
                <w:bCs/>
                <w:color w:val="000000"/>
                <w:sz w:val="18"/>
                <w:szCs w:val="18"/>
              </w:rPr>
              <w:t>Nucleotide Sequence (Length ≤ 26 bp)</w:t>
            </w:r>
            <w:r>
              <w:rPr>
                <w:rFonts w:ascii="Calibri" w:eastAsia="Times New Roman" w:hAnsi="Calibri" w:cs="Calibri"/>
                <w:b/>
                <w:bCs/>
                <w:color w:val="000000"/>
                <w:sz w:val="18"/>
                <w:szCs w:val="18"/>
              </w:rPr>
              <w:t xml:space="preserve"> from random </w:t>
            </w:r>
            <w:r w:rsidR="00933D4B">
              <w:rPr>
                <w:rFonts w:ascii="Calibri" w:eastAsia="Times New Roman" w:hAnsi="Calibri" w:cs="Calibri"/>
                <w:b/>
                <w:bCs/>
                <w:color w:val="000000"/>
                <w:sz w:val="18"/>
                <w:szCs w:val="18"/>
              </w:rPr>
              <w:t>generator:</w:t>
            </w:r>
            <w:r>
              <w:rPr>
                <w:rFonts w:ascii="Calibri" w:eastAsia="Times New Roman" w:hAnsi="Calibri" w:cs="Calibri"/>
                <w:b/>
                <w:bCs/>
                <w:color w:val="000000"/>
                <w:sz w:val="18"/>
                <w:szCs w:val="18"/>
              </w:rPr>
              <w:t xml:space="preserve"> </w:t>
            </w:r>
            <w:r w:rsidRPr="007C4183">
              <w:rPr>
                <w:rFonts w:ascii="Calibri" w:eastAsia="Times New Roman" w:hAnsi="Calibri" w:cs="Calibri"/>
                <w:b/>
                <w:bCs/>
                <w:color w:val="000000"/>
                <w:sz w:val="18"/>
                <w:szCs w:val="18"/>
              </w:rPr>
              <w:t>TTTAATTTCCCTTGCATATATGTTGC</w:t>
            </w:r>
          </w:p>
          <w:p w14:paraId="1B0B4A34" w14:textId="4C367F7A" w:rsidR="007C4183" w:rsidRDefault="007C4183" w:rsidP="007C4183">
            <w:pPr>
              <w:spacing w:after="0" w:line="240" w:lineRule="auto"/>
              <w:rPr>
                <w:rFonts w:ascii="Calibri" w:eastAsia="Times New Roman" w:hAnsi="Calibri" w:cs="Calibri"/>
                <w:b/>
                <w:bCs/>
                <w:color w:val="000000"/>
                <w:sz w:val="18"/>
                <w:szCs w:val="18"/>
              </w:rPr>
            </w:pPr>
          </w:p>
          <w:p w14:paraId="61C55C3C" w14:textId="40E32ABB" w:rsidR="007C4183" w:rsidRPr="00A21900" w:rsidRDefault="00A21900" w:rsidP="007C4183">
            <w:pPr>
              <w:spacing w:after="0" w:line="240" w:lineRule="auto"/>
              <w:rPr>
                <w:rFonts w:ascii="Calibri" w:eastAsia="Times New Roman" w:hAnsi="Calibri" w:cs="Calibri"/>
                <w:b/>
                <w:bCs/>
                <w:color w:val="000000"/>
                <w:sz w:val="18"/>
                <w:szCs w:val="18"/>
              </w:rPr>
            </w:pPr>
            <w:r w:rsidRPr="00A21900">
              <w:rPr>
                <w:noProof/>
                <w:sz w:val="18"/>
                <w:szCs w:val="18"/>
              </w:rPr>
              <w:lastRenderedPageBreak/>
              <w:drawing>
                <wp:inline distT="0" distB="0" distL="0" distR="0" wp14:anchorId="65EB2644" wp14:editId="39C79D46">
                  <wp:extent cx="5337313" cy="2978785"/>
                  <wp:effectExtent l="0" t="0" r="9525" b="18415"/>
                  <wp:docPr id="1" name="Chart 1">
                    <a:extLst xmlns:a="http://schemas.openxmlformats.org/drawingml/2006/main">
                      <a:ext uri="{FF2B5EF4-FFF2-40B4-BE49-F238E27FC236}">
                        <a16:creationId xmlns:a16="http://schemas.microsoft.com/office/drawing/2014/main" id="{2B0A5808-A58A-834C-98E4-86CD1B9AF8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1158564" w14:textId="521CF28E" w:rsidR="007C4183" w:rsidRPr="007C4183" w:rsidRDefault="007C4183" w:rsidP="007C4183">
            <w:pPr>
              <w:spacing w:after="0" w:line="240" w:lineRule="auto"/>
              <w:rPr>
                <w:rFonts w:ascii="Calibri" w:eastAsia="Times New Roman" w:hAnsi="Calibri" w:cs="Calibri"/>
                <w:b/>
                <w:bCs/>
                <w:color w:val="000000"/>
                <w:sz w:val="18"/>
                <w:szCs w:val="18"/>
              </w:rPr>
            </w:pPr>
          </w:p>
          <w:p w14:paraId="7CD4B945" w14:textId="00495D4F" w:rsidR="007C4183" w:rsidRPr="007C4183" w:rsidRDefault="007C4183" w:rsidP="007C4183">
            <w:pPr>
              <w:spacing w:after="0" w:line="240" w:lineRule="auto"/>
              <w:rPr>
                <w:rFonts w:ascii="Calibri" w:eastAsia="Times New Roman" w:hAnsi="Calibri" w:cs="Calibri"/>
                <w:b/>
                <w:bCs/>
                <w:color w:val="000000"/>
                <w:sz w:val="18"/>
                <w:szCs w:val="18"/>
              </w:rPr>
            </w:pPr>
          </w:p>
        </w:tc>
        <w:tc>
          <w:tcPr>
            <w:tcW w:w="926" w:type="dxa"/>
            <w:tcBorders>
              <w:top w:val="nil"/>
              <w:left w:val="nil"/>
              <w:bottom w:val="nil"/>
              <w:right w:val="nil"/>
            </w:tcBorders>
            <w:shd w:val="clear" w:color="auto" w:fill="auto"/>
            <w:noWrap/>
            <w:vAlign w:val="bottom"/>
            <w:hideMark/>
          </w:tcPr>
          <w:p w14:paraId="07D48D2C" w14:textId="77777777" w:rsidR="007C4183" w:rsidRPr="007C4183" w:rsidRDefault="007C4183" w:rsidP="007C4183">
            <w:pPr>
              <w:spacing w:after="0" w:line="240" w:lineRule="auto"/>
              <w:rPr>
                <w:rFonts w:ascii="Calibri" w:eastAsia="Times New Roman" w:hAnsi="Calibri" w:cs="Calibri"/>
                <w:b/>
                <w:bCs/>
                <w:color w:val="000000"/>
                <w:sz w:val="18"/>
                <w:szCs w:val="18"/>
              </w:rPr>
            </w:pPr>
          </w:p>
        </w:tc>
      </w:tr>
    </w:tbl>
    <w:p w14:paraId="0B17D0C2" w14:textId="77777777" w:rsidR="007C4183" w:rsidRDefault="007C4183" w:rsidP="007C4183">
      <w:pPr>
        <w:pStyle w:val="ListParagraph"/>
      </w:pPr>
    </w:p>
    <w:p w14:paraId="1C2B28E3" w14:textId="77777777" w:rsidR="00695025" w:rsidRDefault="00695025" w:rsidP="00695025">
      <w:pPr>
        <w:pStyle w:val="ListParagraph"/>
      </w:pPr>
    </w:p>
    <w:p w14:paraId="3ECC3B72" w14:textId="45451B9A" w:rsidR="00695025" w:rsidRDefault="00695025" w:rsidP="003F3ADE">
      <w:pPr>
        <w:pStyle w:val="ListParagraph"/>
        <w:numPr>
          <w:ilvl w:val="0"/>
          <w:numId w:val="1"/>
        </w:numPr>
      </w:pPr>
      <w:r>
        <w:t>Compare the likelihood</w:t>
      </w:r>
      <w:r w:rsidR="003F1E3C">
        <w:t>s</w:t>
      </w:r>
      <w:r>
        <w:t xml:space="preserve"> of the state path of the most likely 3’ splice site with the state path </w:t>
      </w:r>
      <w:r w:rsidR="003F1E3C">
        <w:t xml:space="preserve">of the next most likely 3’ splice site. What is the likelihood ratio? </w:t>
      </w:r>
    </w:p>
    <w:p w14:paraId="0740AA35" w14:textId="61AB413D" w:rsidR="007C4183" w:rsidRDefault="007C4183" w:rsidP="007C4183">
      <w:pPr>
        <w:pStyle w:val="ListParagraph"/>
      </w:pPr>
    </w:p>
    <w:p w14:paraId="01F2AA4A" w14:textId="215F4703" w:rsidR="007C4183" w:rsidRPr="007C4183" w:rsidRDefault="007C4183" w:rsidP="007C4183">
      <w:pPr>
        <w:pStyle w:val="ListParagraph"/>
        <w:rPr>
          <w:b/>
          <w:bCs/>
        </w:rPr>
      </w:pPr>
      <w:r w:rsidRPr="007C4183">
        <w:rPr>
          <w:b/>
          <w:bCs/>
        </w:rPr>
        <w:t xml:space="preserve">In the </w:t>
      </w:r>
      <w:r w:rsidR="00A21900">
        <w:rPr>
          <w:b/>
          <w:bCs/>
        </w:rPr>
        <w:t xml:space="preserve">given </w:t>
      </w:r>
      <w:r w:rsidRPr="007C4183">
        <w:rPr>
          <w:b/>
          <w:bCs/>
        </w:rPr>
        <w:t xml:space="preserve">sequence – The most likely position </w:t>
      </w:r>
      <w:r w:rsidR="00925C26">
        <w:rPr>
          <w:b/>
          <w:bCs/>
        </w:rPr>
        <w:t>13</w:t>
      </w:r>
      <w:r w:rsidRPr="007C4183">
        <w:rPr>
          <w:b/>
          <w:bCs/>
        </w:rPr>
        <w:t xml:space="preserve"> with a likelihood of </w:t>
      </w:r>
      <w:r w:rsidR="00A21900">
        <w:rPr>
          <w:b/>
          <w:bCs/>
        </w:rPr>
        <w:t>3</w:t>
      </w:r>
      <w:r w:rsidR="00925C26">
        <w:rPr>
          <w:b/>
          <w:bCs/>
        </w:rPr>
        <w:t>4</w:t>
      </w:r>
      <w:r w:rsidR="003B2F66">
        <w:rPr>
          <w:b/>
          <w:bCs/>
        </w:rPr>
        <w:t>.</w:t>
      </w:r>
      <w:r w:rsidR="00925C26">
        <w:rPr>
          <w:b/>
          <w:bCs/>
        </w:rPr>
        <w:t>0</w:t>
      </w:r>
      <w:r w:rsidR="00A21900">
        <w:rPr>
          <w:b/>
          <w:bCs/>
        </w:rPr>
        <w:t>6</w:t>
      </w:r>
      <w:r w:rsidRPr="007C4183">
        <w:rPr>
          <w:b/>
          <w:bCs/>
        </w:rPr>
        <w:t>% followed by position</w:t>
      </w:r>
      <w:r w:rsidR="00925C26">
        <w:rPr>
          <w:b/>
          <w:bCs/>
        </w:rPr>
        <w:t xml:space="preserve"> 7</w:t>
      </w:r>
      <w:r w:rsidRPr="007C4183">
        <w:rPr>
          <w:b/>
          <w:bCs/>
        </w:rPr>
        <w:t xml:space="preserve"> which has a likelihood of </w:t>
      </w:r>
      <w:r w:rsidR="00925C26">
        <w:rPr>
          <w:b/>
          <w:bCs/>
        </w:rPr>
        <w:t>30.5</w:t>
      </w:r>
      <w:r w:rsidR="00A21900">
        <w:rPr>
          <w:b/>
          <w:bCs/>
        </w:rPr>
        <w:t>6</w:t>
      </w:r>
      <w:r w:rsidRPr="007C4183">
        <w:rPr>
          <w:b/>
          <w:bCs/>
        </w:rPr>
        <w:t>%</w:t>
      </w:r>
    </w:p>
    <w:p w14:paraId="4A77C184" w14:textId="6F47B114" w:rsidR="007C4183" w:rsidRDefault="007C4183" w:rsidP="007C4183">
      <w:pPr>
        <w:pStyle w:val="ListParagraph"/>
      </w:pPr>
    </w:p>
    <w:p w14:paraId="2C613B16" w14:textId="2410447B" w:rsidR="007C4183" w:rsidRDefault="007C4183" w:rsidP="007C4183">
      <w:pPr>
        <w:pStyle w:val="ListParagraph"/>
        <w:rPr>
          <w:b/>
          <w:bCs/>
        </w:rPr>
      </w:pPr>
      <w:r w:rsidRPr="007C4183">
        <w:rPr>
          <w:b/>
          <w:bCs/>
        </w:rPr>
        <w:t>Likelihood ratio = 1.</w:t>
      </w:r>
      <w:r w:rsidR="00925C26">
        <w:rPr>
          <w:b/>
          <w:bCs/>
        </w:rPr>
        <w:t>14</w:t>
      </w:r>
    </w:p>
    <w:p w14:paraId="7AB0AB72" w14:textId="7AEBE8E5" w:rsidR="007C4183" w:rsidRDefault="007C4183" w:rsidP="007C4183">
      <w:pPr>
        <w:pStyle w:val="ListParagraph"/>
        <w:rPr>
          <w:b/>
          <w:bCs/>
        </w:rPr>
      </w:pPr>
    </w:p>
    <w:p w14:paraId="45EAB3FD" w14:textId="339016CE" w:rsidR="007C4183" w:rsidRDefault="007C4183" w:rsidP="007C4183">
      <w:pPr>
        <w:pStyle w:val="ListParagraph"/>
        <w:rPr>
          <w:b/>
          <w:bCs/>
        </w:rPr>
      </w:pPr>
      <w:r w:rsidRPr="007C4183">
        <w:rPr>
          <w:b/>
          <w:bCs/>
        </w:rPr>
        <w:t xml:space="preserve">In the </w:t>
      </w:r>
      <w:r w:rsidR="00A21900" w:rsidRPr="007C4183">
        <w:rPr>
          <w:b/>
          <w:bCs/>
        </w:rPr>
        <w:t xml:space="preserve">random generated </w:t>
      </w:r>
      <w:r w:rsidRPr="007C4183">
        <w:rPr>
          <w:b/>
          <w:bCs/>
        </w:rPr>
        <w:t xml:space="preserve">sequence – The most likely position </w:t>
      </w:r>
      <w:r w:rsidR="000A74EF">
        <w:rPr>
          <w:b/>
          <w:bCs/>
        </w:rPr>
        <w:t>6</w:t>
      </w:r>
      <w:r w:rsidR="00A21900">
        <w:rPr>
          <w:b/>
          <w:bCs/>
        </w:rPr>
        <w:t xml:space="preserve"> </w:t>
      </w:r>
      <w:r w:rsidRPr="007C4183">
        <w:rPr>
          <w:b/>
          <w:bCs/>
        </w:rPr>
        <w:t xml:space="preserve">with a likelihood of </w:t>
      </w:r>
      <w:r w:rsidR="00A21900">
        <w:rPr>
          <w:b/>
          <w:bCs/>
        </w:rPr>
        <w:t>2</w:t>
      </w:r>
      <w:r w:rsidR="000A74EF">
        <w:rPr>
          <w:b/>
          <w:bCs/>
        </w:rPr>
        <w:t>7.37</w:t>
      </w:r>
      <w:r w:rsidRPr="007C4183">
        <w:rPr>
          <w:b/>
          <w:bCs/>
        </w:rPr>
        <w:t xml:space="preserve">% followed by position </w:t>
      </w:r>
      <w:r w:rsidR="000A74EF">
        <w:rPr>
          <w:b/>
          <w:bCs/>
        </w:rPr>
        <w:t>3</w:t>
      </w:r>
      <w:r w:rsidRPr="007C4183">
        <w:rPr>
          <w:b/>
          <w:bCs/>
        </w:rPr>
        <w:t xml:space="preserve"> which has a likelihood of </w:t>
      </w:r>
      <w:r w:rsidR="000A74EF">
        <w:rPr>
          <w:b/>
          <w:bCs/>
        </w:rPr>
        <w:t>25.93%</w:t>
      </w:r>
    </w:p>
    <w:p w14:paraId="279967DB" w14:textId="433211E7" w:rsidR="003B2F66" w:rsidRDefault="003B2F66" w:rsidP="007C4183">
      <w:pPr>
        <w:pStyle w:val="ListParagraph"/>
        <w:rPr>
          <w:b/>
          <w:bCs/>
        </w:rPr>
      </w:pPr>
    </w:p>
    <w:p w14:paraId="6E4A9F84" w14:textId="511114F4" w:rsidR="003B2F66" w:rsidRDefault="003B2F66" w:rsidP="003B2F66">
      <w:pPr>
        <w:pStyle w:val="ListParagraph"/>
        <w:rPr>
          <w:b/>
          <w:bCs/>
        </w:rPr>
      </w:pPr>
      <w:r w:rsidRPr="007C4183">
        <w:rPr>
          <w:b/>
          <w:bCs/>
        </w:rPr>
        <w:t xml:space="preserve">Likelihood ratio = </w:t>
      </w:r>
      <w:r w:rsidR="000A74EF">
        <w:rPr>
          <w:b/>
          <w:bCs/>
        </w:rPr>
        <w:t>1.05</w:t>
      </w:r>
    </w:p>
    <w:p w14:paraId="72E5A07C" w14:textId="77777777" w:rsidR="003B2F66" w:rsidRPr="007C4183" w:rsidRDefault="003B2F66" w:rsidP="007C4183">
      <w:pPr>
        <w:pStyle w:val="ListParagraph"/>
        <w:rPr>
          <w:b/>
          <w:bCs/>
        </w:rPr>
      </w:pPr>
    </w:p>
    <w:p w14:paraId="47529353" w14:textId="77777777" w:rsidR="007C4183" w:rsidRDefault="007C4183" w:rsidP="007C4183">
      <w:pPr>
        <w:pStyle w:val="ListParagraph"/>
        <w:rPr>
          <w:b/>
          <w:bCs/>
        </w:rPr>
      </w:pPr>
    </w:p>
    <w:p w14:paraId="43CF2706" w14:textId="77777777" w:rsidR="007C4183" w:rsidRPr="007C4183" w:rsidRDefault="007C4183" w:rsidP="007C4183">
      <w:pPr>
        <w:pStyle w:val="ListParagraph"/>
        <w:rPr>
          <w:b/>
          <w:bCs/>
        </w:rPr>
      </w:pPr>
    </w:p>
    <w:p w14:paraId="5FBDC35E" w14:textId="77777777" w:rsidR="003F1E3C" w:rsidRDefault="003F1E3C" w:rsidP="003F1E3C">
      <w:pPr>
        <w:pStyle w:val="ListParagraph"/>
      </w:pPr>
    </w:p>
    <w:p w14:paraId="3C11657C" w14:textId="77777777" w:rsidR="00695025" w:rsidRDefault="00695025" w:rsidP="00695025">
      <w:pPr>
        <w:pStyle w:val="ListParagraph"/>
      </w:pPr>
    </w:p>
    <w:p w14:paraId="026F18C6" w14:textId="77777777" w:rsidR="00695025" w:rsidRDefault="00695025" w:rsidP="00695025">
      <w:pPr>
        <w:pStyle w:val="ListParagraph"/>
      </w:pPr>
    </w:p>
    <w:sectPr w:rsidR="00695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D5CE7"/>
    <w:multiLevelType w:val="hybridMultilevel"/>
    <w:tmpl w:val="F8B6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C45C2B"/>
    <w:multiLevelType w:val="hybridMultilevel"/>
    <w:tmpl w:val="54E065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19346F"/>
    <w:multiLevelType w:val="hybridMultilevel"/>
    <w:tmpl w:val="66BEE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1C52AF"/>
    <w:multiLevelType w:val="hybridMultilevel"/>
    <w:tmpl w:val="76A06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ADE"/>
    <w:rsid w:val="000A74EF"/>
    <w:rsid w:val="003B2F66"/>
    <w:rsid w:val="003F1E3C"/>
    <w:rsid w:val="003F3ADE"/>
    <w:rsid w:val="005571B0"/>
    <w:rsid w:val="00563B35"/>
    <w:rsid w:val="005F6901"/>
    <w:rsid w:val="00695025"/>
    <w:rsid w:val="00784D8D"/>
    <w:rsid w:val="007C4183"/>
    <w:rsid w:val="00925C26"/>
    <w:rsid w:val="00933D4B"/>
    <w:rsid w:val="009D3920"/>
    <w:rsid w:val="00A21900"/>
    <w:rsid w:val="00A37652"/>
    <w:rsid w:val="00E965DD"/>
    <w:rsid w:val="00F9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AE17F"/>
  <w15:chartTrackingRefBased/>
  <w15:docId w15:val="{4113F4FB-DA0B-41CB-BA9D-9D5BB3D57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92583">
      <w:bodyDiv w:val="1"/>
      <w:marLeft w:val="0"/>
      <w:marRight w:val="0"/>
      <w:marTop w:val="0"/>
      <w:marBottom w:val="0"/>
      <w:divBdr>
        <w:top w:val="none" w:sz="0" w:space="0" w:color="auto"/>
        <w:left w:val="none" w:sz="0" w:space="0" w:color="auto"/>
        <w:bottom w:val="none" w:sz="0" w:space="0" w:color="auto"/>
        <w:right w:val="none" w:sz="0" w:space="0" w:color="auto"/>
      </w:divBdr>
    </w:div>
    <w:div w:id="1615669010">
      <w:bodyDiv w:val="1"/>
      <w:marLeft w:val="0"/>
      <w:marRight w:val="0"/>
      <w:marTop w:val="0"/>
      <w:marBottom w:val="0"/>
      <w:divBdr>
        <w:top w:val="none" w:sz="0" w:space="0" w:color="auto"/>
        <w:left w:val="none" w:sz="0" w:space="0" w:color="auto"/>
        <w:bottom w:val="none" w:sz="0" w:space="0" w:color="auto"/>
        <w:right w:val="none" w:sz="0" w:space="0" w:color="auto"/>
      </w:divBdr>
    </w:div>
    <w:div w:id="1901213533">
      <w:bodyDiv w:val="1"/>
      <w:marLeft w:val="0"/>
      <w:marRight w:val="0"/>
      <w:marTop w:val="0"/>
      <w:marBottom w:val="0"/>
      <w:divBdr>
        <w:top w:val="none" w:sz="0" w:space="0" w:color="auto"/>
        <w:left w:val="none" w:sz="0" w:space="0" w:color="auto"/>
        <w:bottom w:val="none" w:sz="0" w:space="0" w:color="auto"/>
        <w:right w:val="none" w:sz="0" w:space="0" w:color="auto"/>
      </w:divBdr>
    </w:div>
    <w:div w:id="2073430537">
      <w:bodyDiv w:val="1"/>
      <w:marLeft w:val="0"/>
      <w:marRight w:val="0"/>
      <w:marTop w:val="0"/>
      <w:marBottom w:val="0"/>
      <w:divBdr>
        <w:top w:val="none" w:sz="0" w:space="0" w:color="auto"/>
        <w:left w:val="none" w:sz="0" w:space="0" w:color="auto"/>
        <w:bottom w:val="none" w:sz="0" w:space="0" w:color="auto"/>
        <w:right w:val="none" w:sz="0" w:space="0" w:color="auto"/>
      </w:divBdr>
    </w:div>
    <w:div w:id="211238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Users/ashikaramesh/Documents/Genomics%20&amp;%20BINF/aramesh_lab2_randomgene2.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900" b="1" i="0" u="none" strike="noStrike" baseline="0">
                <a:solidFill>
                  <a:srgbClr val="000000"/>
                </a:solidFill>
                <a:latin typeface="Calibri"/>
                <a:ea typeface="Calibri"/>
                <a:cs typeface="Calibri"/>
              </a:defRPr>
            </a:pPr>
            <a:r>
              <a:rPr lang="en-US" sz="900"/>
              <a:t>Likelihood Profile of 3' Splice Site Position</a:t>
            </a:r>
          </a:p>
        </c:rich>
      </c:tx>
      <c:layout>
        <c:manualLayout>
          <c:xMode val="edge"/>
          <c:yMode val="edge"/>
          <c:x val="0.30400883639545057"/>
          <c:y val="1.7902752668250435E-2"/>
        </c:manualLayout>
      </c:layout>
      <c:overlay val="0"/>
      <c:spPr>
        <a:noFill/>
        <a:ln w="25400">
          <a:noFill/>
        </a:ln>
      </c:spPr>
    </c:title>
    <c:autoTitleDeleted val="0"/>
    <c:plotArea>
      <c:layout>
        <c:manualLayout>
          <c:layoutTarget val="inner"/>
          <c:xMode val="edge"/>
          <c:yMode val="edge"/>
          <c:x val="8.666673719623795E-2"/>
          <c:y val="0.11005692599620494"/>
          <c:w val="0.85916736585885889"/>
          <c:h val="0.70967741935483875"/>
        </c:manualLayout>
      </c:layout>
      <c:barChart>
        <c:barDir val="col"/>
        <c:grouping val="clustered"/>
        <c:varyColors val="0"/>
        <c:ser>
          <c:idx val="0"/>
          <c:order val="0"/>
          <c:tx>
            <c:v>Likelihood Profile</c:v>
          </c:tx>
          <c:spPr>
            <a:solidFill>
              <a:srgbClr val="3366FF"/>
            </a:solidFill>
            <a:ln w="12700">
              <a:solidFill>
                <a:srgbClr val="000090"/>
              </a:solidFill>
              <a:prstDash val="solid"/>
            </a:ln>
          </c:spPr>
          <c:invertIfNegative val="0"/>
          <c:cat>
            <c:strRef>
              <c:f>'Full Model'!$B$158:$B$182</c:f>
              <c:strCache>
                <c:ptCount val="9"/>
                <c:pt idx="0">
                  <c:v>3</c:v>
                </c:pt>
                <c:pt idx="1">
                  <c:v>6</c:v>
                </c:pt>
                <c:pt idx="2">
                  <c:v>7</c:v>
                </c:pt>
                <c:pt idx="3">
                  <c:v>11</c:v>
                </c:pt>
                <c:pt idx="4">
                  <c:v>12</c:v>
                </c:pt>
                <c:pt idx="5">
                  <c:v>13</c:v>
                </c:pt>
                <c:pt idx="6">
                  <c:v>14</c:v>
                </c:pt>
                <c:pt idx="7">
                  <c:v>19</c:v>
                </c:pt>
                <c:pt idx="8">
                  <c:v>20</c:v>
                </c:pt>
              </c:strCache>
            </c:strRef>
          </c:cat>
          <c:val>
            <c:numRef>
              <c:f>'Full Model'!$C$158:$C$182</c:f>
              <c:numCache>
                <c:formatCode>0.00%</c:formatCode>
                <c:ptCount val="25"/>
                <c:pt idx="0">
                  <c:v>0.25926413013216149</c:v>
                </c:pt>
                <c:pt idx="1">
                  <c:v>0.2736968181114805</c:v>
                </c:pt>
                <c:pt idx="2">
                  <c:v>0.11059585711443505</c:v>
                </c:pt>
                <c:pt idx="3">
                  <c:v>0.18871015600409477</c:v>
                </c:pt>
                <c:pt idx="4">
                  <c:v>7.625430793634852E-2</c:v>
                </c:pt>
                <c:pt idx="5">
                  <c:v>3.0812965247748986E-2</c:v>
                </c:pt>
                <c:pt idx="6">
                  <c:v>1.245095330419245E-2</c:v>
                </c:pt>
                <c:pt idx="7">
                  <c:v>3.4339037722781608E-2</c:v>
                </c:pt>
                <c:pt idx="8">
                  <c:v>1.3875774426756648E-2</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numCache>
            </c:numRef>
          </c:val>
          <c:extLst>
            <c:ext xmlns:c16="http://schemas.microsoft.com/office/drawing/2014/chart" uri="{C3380CC4-5D6E-409C-BE32-E72D297353CC}">
              <c16:uniqueId val="{00000000-9F1B-B54E-AAB7-D10692075C7B}"/>
            </c:ext>
          </c:extLst>
        </c:ser>
        <c:dLbls>
          <c:showLegendKey val="0"/>
          <c:showVal val="0"/>
          <c:showCatName val="0"/>
          <c:showSerName val="0"/>
          <c:showPercent val="0"/>
          <c:showBubbleSize val="0"/>
        </c:dLbls>
        <c:gapWidth val="150"/>
        <c:axId val="378636399"/>
        <c:axId val="1"/>
      </c:barChart>
      <c:catAx>
        <c:axId val="378636399"/>
        <c:scaling>
          <c:orientation val="minMax"/>
        </c:scaling>
        <c:delete val="0"/>
        <c:axPos val="b"/>
        <c:title>
          <c:tx>
            <c:rich>
              <a:bodyPr/>
              <a:lstStyle/>
              <a:p>
                <a:pPr>
                  <a:defRPr sz="900" b="1" i="0" u="none" strike="noStrike" baseline="0">
                    <a:solidFill>
                      <a:srgbClr val="000000"/>
                    </a:solidFill>
                    <a:latin typeface="Calibri"/>
                    <a:ea typeface="Calibri"/>
                    <a:cs typeface="Calibri"/>
                  </a:defRPr>
                </a:pPr>
                <a:r>
                  <a:rPr lang="en-US" sz="900"/>
                  <a:t>Position</a:t>
                </a:r>
              </a:p>
            </c:rich>
          </c:tx>
          <c:layout>
            <c:manualLayout>
              <c:xMode val="edge"/>
              <c:yMode val="edge"/>
              <c:x val="0.47327384076990375"/>
              <c:y val="0.89514082086987701"/>
            </c:manualLayout>
          </c:layout>
          <c:overlay val="0"/>
          <c:spPr>
            <a:noFill/>
            <a:ln w="25400">
              <a:noFill/>
            </a:ln>
          </c:spPr>
        </c:title>
        <c:numFmt formatCode="General" sourceLinked="1"/>
        <c:majorTickMark val="out"/>
        <c:minorTickMark val="none"/>
        <c:tickLblPos val="nextTo"/>
        <c:spPr>
          <a:ln w="3175">
            <a:solidFill>
              <a:srgbClr val="808080"/>
            </a:solidFill>
            <a:prstDash val="solid"/>
          </a:ln>
        </c:spPr>
        <c:txPr>
          <a:bodyPr rot="0" vert="horz"/>
          <a:lstStyle/>
          <a:p>
            <a:pPr>
              <a:defRPr sz="900" b="0" i="0" u="none" strike="noStrike" baseline="0">
                <a:solidFill>
                  <a:srgbClr val="000000"/>
                </a:solidFill>
                <a:latin typeface="Calibri"/>
                <a:ea typeface="Calibri"/>
                <a:cs typeface="Calibri"/>
              </a:defRPr>
            </a:pPr>
            <a:endParaRPr lang="en-US"/>
          </a:p>
        </c:txPr>
        <c:crossAx val="1"/>
        <c:crosses val="autoZero"/>
        <c:auto val="1"/>
        <c:lblAlgn val="ctr"/>
        <c:lblOffset val="100"/>
        <c:noMultiLvlLbl val="0"/>
      </c:catAx>
      <c:valAx>
        <c:axId val="1"/>
        <c:scaling>
          <c:orientation val="minMax"/>
          <c:max val="1"/>
          <c:min val="0"/>
        </c:scaling>
        <c:delete val="0"/>
        <c:axPos val="l"/>
        <c:majorGridlines>
          <c:spPr>
            <a:ln w="3175">
              <a:solidFill>
                <a:srgbClr val="99CCFF"/>
              </a:solidFill>
              <a:prstDash val="solid"/>
            </a:ln>
          </c:spPr>
        </c:majorGridlines>
        <c:title>
          <c:tx>
            <c:rich>
              <a:bodyPr/>
              <a:lstStyle/>
              <a:p>
                <a:pPr>
                  <a:defRPr sz="900" b="1" i="0" u="none" strike="noStrike" baseline="0">
                    <a:solidFill>
                      <a:srgbClr val="000000"/>
                    </a:solidFill>
                    <a:latin typeface="Calibri"/>
                    <a:ea typeface="Calibri"/>
                    <a:cs typeface="Calibri"/>
                  </a:defRPr>
                </a:pPr>
                <a:r>
                  <a:rPr lang="en-US" sz="900"/>
                  <a:t>Likelihood</a:t>
                </a:r>
              </a:p>
            </c:rich>
          </c:tx>
          <c:overlay val="0"/>
          <c:spPr>
            <a:noFill/>
            <a:ln w="25400">
              <a:noFill/>
            </a:ln>
          </c:spPr>
        </c:title>
        <c:numFmt formatCode="0%" sourceLinked="0"/>
        <c:majorTickMark val="out"/>
        <c:minorTickMark val="none"/>
        <c:tickLblPos val="nextTo"/>
        <c:spPr>
          <a:ln w="3175">
            <a:solidFill>
              <a:srgbClr val="808080"/>
            </a:solidFill>
            <a:prstDash val="solid"/>
          </a:ln>
        </c:spPr>
        <c:txPr>
          <a:bodyPr rot="0" vert="horz"/>
          <a:lstStyle/>
          <a:p>
            <a:pPr>
              <a:defRPr sz="900" b="0" i="0" u="none" strike="noStrike" baseline="0">
                <a:solidFill>
                  <a:srgbClr val="000000"/>
                </a:solidFill>
                <a:latin typeface="Calibri"/>
                <a:ea typeface="Calibri"/>
                <a:cs typeface="Calibri"/>
              </a:defRPr>
            </a:pPr>
            <a:endParaRPr lang="en-US"/>
          </a:p>
        </c:txPr>
        <c:crossAx val="378636399"/>
        <c:crosses val="autoZero"/>
        <c:crossBetween val="between"/>
        <c:majorUnit val="0.1"/>
      </c:valAx>
      <c:spPr>
        <a:solidFill>
          <a:srgbClr val="FFFFFF"/>
        </a:solidFill>
        <a:ln w="12700">
          <a:solidFill>
            <a:srgbClr val="000090"/>
          </a:solidFill>
          <a:prstDash val="solid"/>
        </a:ln>
      </c:spPr>
    </c:plotArea>
    <c:plotVisOnly val="1"/>
    <c:dispBlanksAs val="zero"/>
    <c:showDLblsOverMax val="0"/>
  </c:chart>
  <c:spPr>
    <a:solidFill>
      <a:srgbClr val="DFDEFF"/>
    </a:solidFill>
    <a:ln w="3175">
      <a:solidFill>
        <a:srgbClr val="000090"/>
      </a:solidFill>
      <a:prstDash val="solid"/>
    </a:ln>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 Jung H</dc:creator>
  <cp:keywords/>
  <dc:description/>
  <cp:lastModifiedBy>Ramesh, Ashika</cp:lastModifiedBy>
  <cp:revision>10</cp:revision>
  <dcterms:created xsi:type="dcterms:W3CDTF">2020-09-02T16:19:00Z</dcterms:created>
  <dcterms:modified xsi:type="dcterms:W3CDTF">2021-09-08T00:58:00Z</dcterms:modified>
</cp:coreProperties>
</file>