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714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52606D"/>
          <w:sz w:val="22"/>
          <w:szCs w:val="22"/>
        </w:rPr>
        <w:t xml:space="preserve">AREA DE DESARROLLO</w:t>
      </w:r>
    </w:p>
    <w:p>
      <w:pPr>
        <w:spacing w:after="160" w:before="700"/>
        <w:jc w:val="center"/>
      </w:pPr>
      <w:r>
        <w:rPr>
          <w:b/>
          <w:bCs/>
          <w:color w:val="243B53"/>
          <w:sz w:val="32"/>
          <w:szCs w:val="32"/>
        </w:rPr>
        <w:t xml:space="preserve">MANUAL TECNICO</w:t>
      </w:r>
    </w:p>
    <w:p>
      <w:pPr>
        <w:spacing w:after="24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B8C2CC" w:sz="1"/>
          <w:left w:val="single" w:color="B8C2CC" w:sz="1"/>
          <w:bottom w:val="single" w:color="B8C2CC" w:sz="1"/>
          <w:right w:val="single" w:color="B8C2C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MG-DES-MTE-001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Emitido para cliente interno</w:t>
            </w:r>
          </w:p>
        </w:tc>
      </w:tr>
    </w:tbl>
    <w:p/>
    <w:p>
      <w:pPr>
        <w:spacing w:after="120" w:line="300"/>
        <w:jc w:val="both"/>
      </w:pPr>
      <w:r>
        <w:rPr>
          <w:sz w:val="22"/>
          <w:szCs w:val="22"/>
        </w:rPr>
        <w:t xml:space="preserve">Objetivo del documento: Documentar la arquitectura, configuracion y mantenimiento del sistema para soporte y continuidad.</w:t>
      </w:r>
    </w:p>
    <w:p>
      <w:pPr>
        <w:pageBreakBefore/>
      </w:pPr>
    </w:p>
    <w:p>
      <w:pPr>
        <w:pStyle w:val="Heading1"/>
        <w:spacing w:after="100" w:before="200"/>
      </w:pPr>
      <w:r>
        <w:rPr>
          <w:b/>
          <w:bCs/>
          <w:color w:val="1F3A5F"/>
          <w:sz w:val="30"/>
          <w:szCs w:val="30"/>
        </w:rPr>
        <w:t xml:space="preserve">Manual Tecnico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1. Resumen de arquitectura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sistema esta compuesto por dos partes: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Frontend web: aplicacion React + Vite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Fuente de datos: Google Sheets + Google Apps Script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Flujo general: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frontend consume una URL configurada en VITE_LOTS_API_URL.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Apps Script lee la hoja Lotes del Google Sheet.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endpoint devuelve JSON.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frontend normaliza la data, la muestra y calcula resultados comerciales en cliente.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usuario puede exportar una proforma PDF desde el navegador.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 Estructura principal del proyecto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src/App.jsx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src/hooks/useLots.js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src/lib/lotsApi.js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src/lib/calculator.js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src/components/QuoteSheet.jsx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src/config/appConfig.js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apps-script/Code.gs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 Stack tecnologico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Node.js para entorno de desarrollo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React 19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Vite 7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html2pdf.js para exportacion PDF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react-icons para iconografia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Google Apps Script para exposicion de datos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Google Sheets como fuente operativa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Vercel como destino de despliegue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 Configuracion local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4.1 Variables de entorno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Archivo .env: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VITE_LOTS_API_URL=https://script.google.com/macros/s/TU_DEPLOYMENT_ID/exec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Si la variable no existe, el sistema usa la data local definida en src/data/sampleLots.js.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4.2 Instalacion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dev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4.3 Build de produccion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 Modelo de datos esperado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 hoja Lotes debe contener estos encabezados exactos: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ID | ESTADO | MANZANA | NUM_LOTE | AREA | PRECIO_M2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Mapeo funcional: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ID: identificador unico del lote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ESTADO: define si puede cotizarse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MANZANA: agrupador para seleccion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NUM_LOTE: numero visible del lote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AREA: area del lote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PRECIO_M2: precio unitario por metro cuadrado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 Logica funcional relevante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6.1 Disponibilidad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Un lote solo se considera cotizable cuando: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estado.trim().toLowerCase() === "disponible"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Cualquier otro valor bloquea la edicion comercial y la emision del PDF.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6.2 Calculo comercial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Formula base: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precio_base = area * precio_m2</w:t>
      </w:r>
      <w:r>
        <w:rPr>
          <w:rFonts w:ascii="Consolas" w:cs="Consolas" w:eastAsia="Consolas" w:hAnsi="Consolas"/>
          <w:sz w:val="18"/>
          <w:szCs w:val="18"/>
        </w:rPr>
        <w:br/>
        <w:t xml:space="preserve">descuento = precio_base * (descuento_pct / 100)</w:t>
      </w:r>
      <w:r>
        <w:rPr>
          <w:rFonts w:ascii="Consolas" w:cs="Consolas" w:eastAsia="Consolas" w:hAnsi="Consolas"/>
          <w:sz w:val="18"/>
          <w:szCs w:val="18"/>
        </w:rPr>
        <w:br/>
        <w:t xml:space="preserve">precio_final = precio_base - descuento</w:t>
      </w:r>
      <w:r>
        <w:rPr>
          <w:rFonts w:ascii="Consolas" w:cs="Consolas" w:eastAsia="Consolas" w:hAnsi="Consolas"/>
          <w:sz w:val="18"/>
          <w:szCs w:val="18"/>
        </w:rPr>
        <w:br/>
        <w:t xml:space="preserve">inicial = precio_final * (inicial_pct / 100)</w:t>
      </w:r>
      <w:r>
        <w:rPr>
          <w:rFonts w:ascii="Consolas" w:cs="Consolas" w:eastAsia="Consolas" w:hAnsi="Consolas"/>
          <w:sz w:val="18"/>
          <w:szCs w:val="18"/>
        </w:rPr>
        <w:br/>
        <w:t xml:space="preserve">saldo_financiado = max(precio_final - inicial, 0)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6.3 Calculo financiero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Parámetros actuales: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tasa anual editable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inicial editable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plazo fijo 180 meses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Tasa mensual usada: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monthlyRate = (1 + annualRateDecimal)^(30/360) - 1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Cuota mensual: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payment = (principal * monthlyRate) / (1 - (1 + monthlyRate)^(-months))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7. Numeracion de proformas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 numeracion se genera en frontend mediante localStorage con una clave por fecha: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mgcalc-proforma-seq-YYYYMMDD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Formato visible: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PF-DDMMYY-### 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Implicancia: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cada navegador mantiene su propia secuencia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existe consecutivo central ni auditoria historica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8. Despliegue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8.1 Frontend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repositorio compatible con Vercel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archivo vercel.json con framework vite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configurar la variable VITE_LOTS_API_URL en el proyecto desplegado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8.2 Apps Script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Pasos: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Abrir el Google Sheet fuente.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Ir a Extensiones &gt; Apps Script.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Copiar el contenido de apps-script/Code.gs.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Reemplazar REEMPLAZAR_CON_TU_SPREADSHEET_ID.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Desplegar como Aplicacion web.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Conceder acceso Cualquier usuario con el enlace.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Copiar la URL publicada al entorno VITE_LOTS_API_URL.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9. Mantenimiento operativo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cambia la estructura de columnas, debe actualizarse normalizeLot en src/lib/lotsApi.js.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cambia la politica comercial de plazo, debe ajustarse FIXED_TERM_MONTHS en src/config/appConfig.js.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cambia el diseño del PDF, debe modificarse src/components/QuoteSheet.jsx.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cambia la regla de disponibilidad, debe revisarse src/App.jsx.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10. Limitaciones tecnicas actuales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hay autenticacion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hay persistencia de cotizaciones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hay trazabilidad central de proformas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existe bloqueo transaccional de disponibilidad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validacion fuerte de negocio ocurre en frontend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11. Recomendaciones tecnicas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centralizar la numeracion de proformas en backend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agregar trazabilidad de cotizaciones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registrar usuario emisor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implementar estados comerciales normalizados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agregar pruebas unitarias para calculos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considerar backend propio si la operacion crece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aaa0a25382f294872a0a8ef9ead674fef91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creator>Area de Desarrollo</dc:creator>
  <dc:description>Manual Tecnico - Mala Gardens</dc:description>
  <cp:lastModifiedBy>Un-named</cp:lastModifiedBy>
  <cp:revision>1</cp:revision>
  <dcterms:created xsi:type="dcterms:W3CDTF">2026-03-19T20:11:13.424Z</dcterms:created>
  <dcterms:modified xsi:type="dcterms:W3CDTF">2026-03-19T20:11:13.424Z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