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4DC3" w14:textId="5E1C940C" w:rsidR="002E4AA9" w:rsidRDefault="00000000" w:rsidP="00E27BD9">
      <w:pPr>
        <w:spacing w:after="420"/>
        <w:jc w:val="center"/>
      </w:pPr>
      <w:r>
        <w:rPr>
          <w:b/>
          <w:bCs/>
          <w:color w:val="6B7A8F"/>
          <w:sz w:val="22"/>
          <w:szCs w:val="22"/>
        </w:rPr>
        <w:t>AREA DE DESARROLLO</w:t>
      </w:r>
      <w:r w:rsidR="00E27BD9">
        <w:br/>
      </w:r>
      <w:r w:rsidR="00E27BD9">
        <w:br/>
      </w:r>
      <w:r>
        <w:rPr>
          <w:b/>
          <w:bCs/>
          <w:color w:val="243B53"/>
          <w:sz w:val="34"/>
          <w:szCs w:val="34"/>
        </w:rPr>
        <w:t>MANUAL DE USUARIO</w:t>
      </w:r>
    </w:p>
    <w:p w14:paraId="75A0FF17" w14:textId="5CDE6A6F" w:rsidR="002E4AA9" w:rsidRPr="00E27BD9" w:rsidRDefault="00000000">
      <w:pPr>
        <w:spacing w:after="500"/>
        <w:jc w:val="center"/>
        <w:rPr>
          <w:sz w:val="22"/>
          <w:szCs w:val="22"/>
        </w:rPr>
      </w:pPr>
      <w:r w:rsidRPr="00E27BD9">
        <w:rPr>
          <w:color w:val="52606D"/>
          <w:sz w:val="28"/>
          <w:szCs w:val="28"/>
        </w:rPr>
        <w:t xml:space="preserve">Sistema </w:t>
      </w:r>
      <w:r w:rsidR="00812D7A" w:rsidRPr="00E27BD9">
        <w:rPr>
          <w:color w:val="52606D"/>
          <w:sz w:val="28"/>
          <w:szCs w:val="28"/>
        </w:rPr>
        <w:t>M</w:t>
      </w:r>
      <w:r w:rsidR="00E16EAB">
        <w:rPr>
          <w:color w:val="52606D"/>
          <w:sz w:val="28"/>
          <w:szCs w:val="28"/>
        </w:rPr>
        <w:t>GCalc</w:t>
      </w:r>
    </w:p>
    <w:tbl>
      <w:tblPr>
        <w:tblW w:w="5000" w:type="pct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5"/>
        <w:gridCol w:w="5951"/>
      </w:tblGrid>
      <w:tr w:rsidR="00E27BD9" w14:paraId="11CD83AE" w14:textId="77777777" w:rsidTr="00481C9F">
        <w:tc>
          <w:tcPr>
            <w:tcW w:w="1700" w:type="pct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6F99C" w14:textId="2E24E529" w:rsidR="002E4AA9" w:rsidRDefault="0095157D">
            <w:r>
              <w:rPr>
                <w:b/>
                <w:bCs/>
              </w:rPr>
              <w:t>Código del documento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2B102" w14:textId="2EB92372" w:rsidR="002E4AA9" w:rsidRDefault="00E27BD9">
            <w:r w:rsidRPr="00E27BD9">
              <w:t>MG-SIS-001-DOC-MU-0</w:t>
            </w:r>
            <w:r w:rsidR="00CB73E2">
              <w:t>2</w:t>
            </w:r>
          </w:p>
        </w:tc>
      </w:tr>
      <w:tr w:rsidR="00E27BD9" w14:paraId="03142108" w14:textId="77777777" w:rsidTr="00481C9F">
        <w:tc>
          <w:tcPr>
            <w:tcW w:w="1700" w:type="pct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1578C" w14:textId="77777777" w:rsidR="002E4AA9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84537" w14:textId="03C6F909" w:rsidR="002E4AA9" w:rsidRDefault="00000000">
            <w:r>
              <w:t xml:space="preserve">MGCalc - Calculadora de </w:t>
            </w:r>
            <w:r w:rsidR="0095157D">
              <w:t>inversión</w:t>
            </w:r>
            <w:r>
              <w:t xml:space="preserve"> de Lotes</w:t>
            </w:r>
          </w:p>
        </w:tc>
      </w:tr>
      <w:tr w:rsidR="00E27BD9" w14:paraId="4B8B999E" w14:textId="77777777" w:rsidTr="00481C9F">
        <w:tc>
          <w:tcPr>
            <w:tcW w:w="1700" w:type="pct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3DF69" w14:textId="77777777" w:rsidR="002E4AA9" w:rsidRDefault="00000000">
            <w:r>
              <w:rPr>
                <w:b/>
                <w:bCs/>
              </w:rPr>
              <w:t>Area responsable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E9F21" w14:textId="77777777" w:rsidR="002E4AA9" w:rsidRDefault="00000000">
            <w:r>
              <w:t>Area de Desarrollo</w:t>
            </w:r>
          </w:p>
        </w:tc>
      </w:tr>
      <w:tr w:rsidR="00E27BD9" w14:paraId="5B25C2F0" w14:textId="77777777" w:rsidTr="00481C9F">
        <w:tc>
          <w:tcPr>
            <w:tcW w:w="1700" w:type="pct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11A11" w14:textId="29342CE5" w:rsidR="002E4AA9" w:rsidRDefault="00000000">
            <w:r>
              <w:rPr>
                <w:b/>
                <w:bCs/>
              </w:rPr>
              <w:t>Versi</w:t>
            </w:r>
            <w:r w:rsidR="0095157D"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1C595" w14:textId="5A45BAA1" w:rsidR="002E4AA9" w:rsidRDefault="00CB73E2">
            <w:r>
              <w:t>2</w:t>
            </w:r>
            <w:r w:rsidR="00000000">
              <w:t>.0</w:t>
            </w:r>
          </w:p>
        </w:tc>
      </w:tr>
      <w:tr w:rsidR="00E27BD9" w14:paraId="50505131" w14:textId="77777777" w:rsidTr="00481C9F">
        <w:tc>
          <w:tcPr>
            <w:tcW w:w="1700" w:type="pct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45AE9" w14:textId="2E712174" w:rsidR="002E4AA9" w:rsidRDefault="00000000">
            <w:r>
              <w:rPr>
                <w:b/>
                <w:bCs/>
              </w:rPr>
              <w:t xml:space="preserve">Fecha de </w:t>
            </w:r>
            <w:r w:rsidR="00A515D7">
              <w:rPr>
                <w:b/>
                <w:bCs/>
              </w:rPr>
              <w:t>emisión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081CC" w14:textId="6F4B75DC" w:rsidR="002E4AA9" w:rsidRDefault="00CB73E2">
            <w:r>
              <w:t>24</w:t>
            </w:r>
            <w:r w:rsidR="00000000">
              <w:t>/03/2026</w:t>
            </w:r>
          </w:p>
        </w:tc>
      </w:tr>
      <w:tr w:rsidR="00E27BD9" w14:paraId="7E16608A" w14:textId="77777777" w:rsidTr="00481C9F">
        <w:tc>
          <w:tcPr>
            <w:tcW w:w="1700" w:type="pct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795CD" w14:textId="77777777" w:rsidR="002E4AA9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A9A83" w14:textId="77777777" w:rsidR="002E4AA9" w:rsidRDefault="00000000">
            <w:r>
              <w:t>Emitido para cliente interno</w:t>
            </w:r>
          </w:p>
        </w:tc>
      </w:tr>
    </w:tbl>
    <w:p w14:paraId="3B827CE1" w14:textId="77777777" w:rsidR="002E4AA9" w:rsidRDefault="00000000">
      <w:pPr>
        <w:spacing w:before="600"/>
        <w:jc w:val="center"/>
      </w:pPr>
      <w:r>
        <w:rPr>
          <w:i/>
          <w:iCs/>
          <w:color w:val="52606D"/>
        </w:rPr>
        <w:t>Documento para cliente interno</w:t>
      </w:r>
    </w:p>
    <w:p w14:paraId="1D8CAC2A" w14:textId="38B59AF4" w:rsidR="00E27BD9" w:rsidRDefault="00000000" w:rsidP="00E27BD9">
      <w:r>
        <w:br w:type="page"/>
      </w:r>
    </w:p>
    <w:p w14:paraId="74852B9C" w14:textId="364559A4" w:rsidR="002E4AA9" w:rsidRDefault="00000000">
      <w:pPr>
        <w:pStyle w:val="Ttulo1"/>
        <w:pBdr>
          <w:bottom w:val="single" w:sz="6" w:space="1" w:color="auto"/>
        </w:pBdr>
        <w:spacing w:before="220" w:after="120"/>
      </w:pPr>
      <w:r>
        <w:rPr>
          <w:b/>
          <w:bCs/>
          <w:color w:val="1F3A5F"/>
          <w:sz w:val="30"/>
          <w:szCs w:val="30"/>
        </w:rPr>
        <w:lastRenderedPageBreak/>
        <w:t>Manual de Usuario</w:t>
      </w:r>
    </w:p>
    <w:p w14:paraId="33E707D1" w14:textId="55E6B0FA" w:rsidR="002E4AA9" w:rsidRDefault="00000000">
      <w:pPr>
        <w:spacing w:after="180"/>
      </w:pPr>
      <w:r>
        <w:rPr>
          <w:b/>
          <w:bCs/>
          <w:color w:val="243B53"/>
          <w:sz w:val="22"/>
          <w:szCs w:val="22"/>
        </w:rPr>
        <w:t xml:space="preserve">Objetivo del documento: </w:t>
      </w:r>
      <w:r>
        <w:rPr>
          <w:sz w:val="22"/>
          <w:szCs w:val="22"/>
        </w:rPr>
        <w:t xml:space="preserve">Guiar al usuario interno en la </w:t>
      </w:r>
      <w:r w:rsidR="001B760D">
        <w:rPr>
          <w:sz w:val="22"/>
          <w:szCs w:val="22"/>
        </w:rPr>
        <w:t>operación</w:t>
      </w:r>
      <w:r>
        <w:rPr>
          <w:sz w:val="22"/>
          <w:szCs w:val="22"/>
        </w:rPr>
        <w:t xml:space="preserve"> correcta del sistema MGCalc.</w:t>
      </w:r>
    </w:p>
    <w:p w14:paraId="4123B86A" w14:textId="23093B53" w:rsidR="002E4AA9" w:rsidRDefault="00000000">
      <w:pPr>
        <w:pStyle w:val="Ttulo2"/>
        <w:spacing w:before="160" w:after="120"/>
      </w:pPr>
      <w:r>
        <w:rPr>
          <w:b/>
          <w:bCs/>
          <w:color w:val="1F3A5F"/>
        </w:rPr>
        <w:t xml:space="preserve">1. </w:t>
      </w:r>
      <w:r w:rsidR="005825AD">
        <w:rPr>
          <w:b/>
          <w:bCs/>
          <w:color w:val="1F3A5F"/>
        </w:rPr>
        <w:t>Descripción</w:t>
      </w:r>
      <w:r>
        <w:rPr>
          <w:b/>
          <w:bCs/>
          <w:color w:val="1F3A5F"/>
        </w:rPr>
        <w:t xml:space="preserve"> general</w:t>
      </w:r>
    </w:p>
    <w:p w14:paraId="12668C08" w14:textId="664738A5" w:rsidR="002E4AA9" w:rsidRDefault="0075477F">
      <w:pPr>
        <w:spacing w:after="140" w:line="320" w:lineRule="auto"/>
        <w:jc w:val="both"/>
      </w:pPr>
      <w:r w:rsidRPr="002C6EF2">
        <w:rPr>
          <w:rFonts w:ascii="Consolas" w:hAnsi="Consolas"/>
        </w:rPr>
        <w:t>M</w:t>
      </w:r>
      <w:r>
        <w:rPr>
          <w:rFonts w:ascii="Consolas" w:hAnsi="Consolas"/>
        </w:rPr>
        <w:t>GC</w:t>
      </w:r>
      <w:r w:rsidRPr="002C6EF2">
        <w:rPr>
          <w:rFonts w:ascii="Consolas" w:hAnsi="Consolas"/>
        </w:rPr>
        <w:t>alc</w:t>
      </w:r>
      <w:r w:rsidR="000F50C1" w:rsidRPr="002C6EF2">
        <w:rPr>
          <w:sz w:val="18"/>
          <w:szCs w:val="18"/>
        </w:rPr>
        <w:t xml:space="preserve"> </w:t>
      </w:r>
      <w:r>
        <w:rPr>
          <w:sz w:val="22"/>
          <w:szCs w:val="22"/>
        </w:rPr>
        <w:t xml:space="preserve">es una </w:t>
      </w:r>
      <w:r w:rsidR="0060767E">
        <w:rPr>
          <w:sz w:val="22"/>
          <w:szCs w:val="22"/>
        </w:rPr>
        <w:t>aplicación</w:t>
      </w:r>
      <w:r>
        <w:rPr>
          <w:sz w:val="22"/>
          <w:szCs w:val="22"/>
        </w:rPr>
        <w:t xml:space="preserve"> web para cotizar lotes de Mala Gardens. Permite seleccionar un lote disponible, ingresar datos del cliente, aplicar condiciones comerciales</w:t>
      </w:r>
      <w:r w:rsidR="00401907">
        <w:rPr>
          <w:sz w:val="22"/>
          <w:szCs w:val="22"/>
        </w:rPr>
        <w:t>,</w:t>
      </w:r>
      <w:r w:rsidR="00401907" w:rsidRPr="00401907">
        <w:t xml:space="preserve"> </w:t>
      </w:r>
      <w:r w:rsidR="00401907" w:rsidRPr="00401907">
        <w:rPr>
          <w:sz w:val="22"/>
          <w:szCs w:val="22"/>
        </w:rPr>
        <w:t>ajustar el plazo de financiamiento, consultar el plano general del proyecto</w:t>
      </w:r>
      <w:r w:rsidR="00401907" w:rsidRPr="00401907">
        <w:rPr>
          <w:sz w:val="22"/>
          <w:szCs w:val="22"/>
        </w:rPr>
        <w:t xml:space="preserve"> </w:t>
      </w:r>
      <w:r>
        <w:rPr>
          <w:sz w:val="22"/>
          <w:szCs w:val="22"/>
        </w:rPr>
        <w:t>y generar una proforma PDF.</w:t>
      </w:r>
    </w:p>
    <w:p w14:paraId="0316DA5D" w14:textId="77777777" w:rsidR="002E4AA9" w:rsidRDefault="00000000">
      <w:pPr>
        <w:pStyle w:val="Ttulo2"/>
        <w:spacing w:before="160" w:after="120"/>
      </w:pPr>
      <w:r>
        <w:rPr>
          <w:b/>
          <w:bCs/>
          <w:color w:val="1F3A5F"/>
        </w:rPr>
        <w:t>2. Requisitos de uso</w:t>
      </w:r>
    </w:p>
    <w:p w14:paraId="1EC3D1E4" w14:textId="5C584071" w:rsidR="002E4AA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Navegador web actualizado: Chrome, Edge o equivalente</w:t>
      </w:r>
      <w:r w:rsidR="006A5772">
        <w:rPr>
          <w:sz w:val="22"/>
          <w:szCs w:val="22"/>
        </w:rPr>
        <w:t>.</w:t>
      </w:r>
    </w:p>
    <w:p w14:paraId="5957E2D5" w14:textId="40AD2912" w:rsidR="002E4AA9" w:rsidRDefault="0060767E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Conexión a internet si se usara Google Sheets como fuente de datos</w:t>
      </w:r>
      <w:r w:rsidR="006A5772">
        <w:rPr>
          <w:sz w:val="22"/>
          <w:szCs w:val="22"/>
        </w:rPr>
        <w:t>.</w:t>
      </w:r>
    </w:p>
    <w:p w14:paraId="1BA5EF68" w14:textId="4E0D7CFE" w:rsidR="002E4AA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Permiso de descarga de archivos PDF en el navegador</w:t>
      </w:r>
      <w:r w:rsidR="006A5772">
        <w:rPr>
          <w:sz w:val="22"/>
          <w:szCs w:val="22"/>
        </w:rPr>
        <w:t>.</w:t>
      </w:r>
    </w:p>
    <w:p w14:paraId="47DE1D15" w14:textId="77C67B0F" w:rsidR="002E4AA9" w:rsidRDefault="00000000">
      <w:pPr>
        <w:pStyle w:val="Ttulo2"/>
        <w:spacing w:before="160" w:after="120"/>
      </w:pPr>
      <w:r>
        <w:rPr>
          <w:b/>
          <w:bCs/>
          <w:color w:val="1F3A5F"/>
        </w:rPr>
        <w:t>3. Pantallas y funciones</w:t>
      </w:r>
    </w:p>
    <w:p w14:paraId="2F0E803A" w14:textId="7F0651C7" w:rsidR="002E4AA9" w:rsidRPr="005E34A7" w:rsidRDefault="00000000" w:rsidP="005E34A7">
      <w:pPr>
        <w:pStyle w:val="Ttulo3"/>
        <w:spacing w:before="160" w:after="120"/>
        <w:rPr>
          <w:b/>
          <w:bCs/>
          <w:color w:val="1F3A5F"/>
        </w:rPr>
      </w:pPr>
      <w:r>
        <w:rPr>
          <w:b/>
          <w:bCs/>
          <w:color w:val="1F3A5F"/>
        </w:rPr>
        <w:t>3.1 Datos del lote</w:t>
      </w:r>
    </w:p>
    <w:p w14:paraId="5A5A037D" w14:textId="324082C5" w:rsidR="002E4AA9" w:rsidRDefault="005E34A7" w:rsidP="005E34A7">
      <w:pPr>
        <w:spacing w:after="140" w:line="320" w:lineRule="auto"/>
        <w:jc w:val="center"/>
        <w:rPr>
          <w:sz w:val="16"/>
          <w:szCs w:val="16"/>
        </w:rPr>
      </w:pPr>
      <w:r w:rsidRPr="00622C3D">
        <w:rPr>
          <w:b/>
          <w:bCs/>
          <w:noProof/>
          <w:color w:val="1F3A5F"/>
        </w:rPr>
        <w:drawing>
          <wp:inline distT="0" distB="0" distL="0" distR="0" wp14:anchorId="7CE54E40" wp14:editId="03F7DDA5">
            <wp:extent cx="2602000" cy="2344615"/>
            <wp:effectExtent l="0" t="0" r="8255" b="0"/>
            <wp:docPr id="899815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15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5128" cy="234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3A5F"/>
        </w:rPr>
        <w:br/>
      </w:r>
      <w:r w:rsidRPr="00622C3D">
        <w:rPr>
          <w:sz w:val="16"/>
          <w:szCs w:val="16"/>
        </w:rPr>
        <w:t>Figura 1. Pantalla de ingreso de datos del lote</w:t>
      </w:r>
    </w:p>
    <w:p w14:paraId="4B631F50" w14:textId="09723621" w:rsidR="005E34A7" w:rsidRDefault="005E34A7" w:rsidP="005E34A7">
      <w:pPr>
        <w:spacing w:after="140" w:line="320" w:lineRule="auto"/>
      </w:pPr>
      <w:r>
        <w:rPr>
          <w:sz w:val="22"/>
          <w:szCs w:val="22"/>
        </w:rPr>
        <w:t>En esta sección el usuario puede:</w:t>
      </w:r>
    </w:p>
    <w:p w14:paraId="4A44CB1F" w14:textId="7680F3DD" w:rsidR="002E4AA9" w:rsidRDefault="0075477F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Ingresar </w:t>
      </w:r>
      <w:r w:rsidR="00622C3D">
        <w:rPr>
          <w:sz w:val="22"/>
          <w:szCs w:val="22"/>
        </w:rPr>
        <w:t>número</w:t>
      </w:r>
      <w:r>
        <w:rPr>
          <w:sz w:val="22"/>
          <w:szCs w:val="22"/>
        </w:rPr>
        <w:t xml:space="preserve"> de documento del cliente</w:t>
      </w:r>
      <w:r w:rsidR="006A5772">
        <w:rPr>
          <w:sz w:val="22"/>
          <w:szCs w:val="22"/>
        </w:rPr>
        <w:t>.</w:t>
      </w:r>
    </w:p>
    <w:p w14:paraId="4C312FA4" w14:textId="4C184C16" w:rsidR="002E4AA9" w:rsidRDefault="0075477F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Ingresar nombre del asesor</w:t>
      </w:r>
      <w:r w:rsidR="006A5772">
        <w:rPr>
          <w:sz w:val="22"/>
          <w:szCs w:val="22"/>
        </w:rPr>
        <w:t>.</w:t>
      </w:r>
    </w:p>
    <w:p w14:paraId="15FD7614" w14:textId="5B2BC9EC" w:rsidR="002E4AA9" w:rsidRDefault="0075477F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Ingresar nombre del cliente</w:t>
      </w:r>
      <w:r w:rsidR="006A5772">
        <w:rPr>
          <w:sz w:val="22"/>
          <w:szCs w:val="22"/>
        </w:rPr>
        <w:t>.</w:t>
      </w:r>
    </w:p>
    <w:p w14:paraId="37A7AC64" w14:textId="39EE4C16" w:rsidR="002E4AA9" w:rsidRDefault="0075477F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Seleccionar una manzana</w:t>
      </w:r>
      <w:r w:rsidR="006A5772">
        <w:rPr>
          <w:sz w:val="22"/>
          <w:szCs w:val="22"/>
        </w:rPr>
        <w:t>.</w:t>
      </w:r>
    </w:p>
    <w:p w14:paraId="368D4AFA" w14:textId="05E9AA4F" w:rsidR="002E4AA9" w:rsidRDefault="0075477F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Seleccionar un lote disponible o no disponible</w:t>
      </w:r>
      <w:r w:rsidR="006A5772">
        <w:rPr>
          <w:sz w:val="22"/>
          <w:szCs w:val="22"/>
        </w:rPr>
        <w:t>.</w:t>
      </w:r>
    </w:p>
    <w:p w14:paraId="658219B5" w14:textId="703742A8" w:rsidR="002E4AA9" w:rsidRDefault="0075477F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Ver área y precio por m2 del lote</w:t>
      </w:r>
      <w:r w:rsidR="006A5772">
        <w:rPr>
          <w:sz w:val="22"/>
          <w:szCs w:val="22"/>
        </w:rPr>
        <w:t>.</w:t>
      </w:r>
    </w:p>
    <w:p w14:paraId="4B211A22" w14:textId="13051C72" w:rsidR="002E4AA9" w:rsidRDefault="0075477F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Aplicar descuento comercial</w:t>
      </w:r>
      <w:r w:rsidR="006A5772">
        <w:rPr>
          <w:sz w:val="22"/>
          <w:szCs w:val="22"/>
        </w:rPr>
        <w:t>.</w:t>
      </w:r>
    </w:p>
    <w:p w14:paraId="4FF45AF9" w14:textId="46210D2B" w:rsidR="002E4AA9" w:rsidRDefault="0075477F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lastRenderedPageBreak/>
        <w:t xml:space="preserve">Actualizar lotes manualmente con el </w:t>
      </w:r>
      <w:r w:rsidR="00622C3D">
        <w:rPr>
          <w:sz w:val="22"/>
          <w:szCs w:val="22"/>
        </w:rPr>
        <w:t xml:space="preserve">botón </w:t>
      </w:r>
      <w:r>
        <w:rPr>
          <w:rFonts w:ascii="Consolas" w:eastAsia="Consolas" w:hAnsi="Consolas" w:cs="Consolas"/>
        </w:rPr>
        <w:t>actualizar lotes</w:t>
      </w:r>
      <w:r w:rsidR="006A5772">
        <w:rPr>
          <w:rFonts w:ascii="Consolas" w:eastAsia="Consolas" w:hAnsi="Consolas" w:cs="Consolas"/>
        </w:rPr>
        <w:t>.</w:t>
      </w:r>
    </w:p>
    <w:p w14:paraId="6C52ED61" w14:textId="36C38EDA" w:rsidR="002E4AA9" w:rsidRDefault="00000000">
      <w:pPr>
        <w:pStyle w:val="Ttulo3"/>
        <w:spacing w:before="160" w:after="120"/>
      </w:pPr>
      <w:r>
        <w:rPr>
          <w:b/>
          <w:bCs/>
          <w:color w:val="1F3A5F"/>
        </w:rPr>
        <w:t>3.2 Resultados</w:t>
      </w:r>
    </w:p>
    <w:p w14:paraId="6286F675" w14:textId="77777777" w:rsidR="005E34A7" w:rsidRDefault="005E34A7">
      <w:pPr>
        <w:spacing w:after="140" w:line="320" w:lineRule="auto"/>
        <w:jc w:val="both"/>
        <w:rPr>
          <w:sz w:val="22"/>
          <w:szCs w:val="22"/>
        </w:rPr>
      </w:pPr>
    </w:p>
    <w:p w14:paraId="22654A3C" w14:textId="4ACA189A" w:rsidR="005E34A7" w:rsidRPr="005E34A7" w:rsidRDefault="005E34A7" w:rsidP="005E34A7">
      <w:pPr>
        <w:spacing w:after="140" w:line="320" w:lineRule="auto"/>
        <w:jc w:val="center"/>
        <w:rPr>
          <w:sz w:val="16"/>
          <w:szCs w:val="16"/>
        </w:rPr>
      </w:pPr>
      <w:r w:rsidRPr="005E34A7">
        <w:rPr>
          <w:noProof/>
          <w:sz w:val="22"/>
          <w:szCs w:val="22"/>
        </w:rPr>
        <w:drawing>
          <wp:inline distT="0" distB="0" distL="0" distR="0" wp14:anchorId="71159A36" wp14:editId="4F36BD3A">
            <wp:extent cx="2442210" cy="2247633"/>
            <wp:effectExtent l="0" t="0" r="0" b="635"/>
            <wp:docPr id="1606801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01416" name=""/>
                    <pic:cNvPicPr/>
                  </pic:nvPicPr>
                  <pic:blipFill rotWithShape="1">
                    <a:blip r:embed="rId8"/>
                    <a:srcRect t="3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696" cy="2257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 w:rsidRPr="00622C3D">
        <w:rPr>
          <w:sz w:val="16"/>
          <w:szCs w:val="16"/>
        </w:rPr>
        <w:t xml:space="preserve">Figura </w:t>
      </w:r>
      <w:r>
        <w:rPr>
          <w:sz w:val="16"/>
          <w:szCs w:val="16"/>
        </w:rPr>
        <w:t>2</w:t>
      </w:r>
      <w:r w:rsidRPr="00622C3D">
        <w:rPr>
          <w:sz w:val="16"/>
          <w:szCs w:val="16"/>
        </w:rPr>
        <w:t xml:space="preserve">. Pantalla de </w:t>
      </w:r>
      <w:r>
        <w:rPr>
          <w:sz w:val="16"/>
          <w:szCs w:val="16"/>
        </w:rPr>
        <w:t>resultados</w:t>
      </w:r>
    </w:p>
    <w:p w14:paraId="446983CC" w14:textId="4621A86B" w:rsidR="002E4AA9" w:rsidRDefault="005E34A7">
      <w:pPr>
        <w:spacing w:after="140" w:line="320" w:lineRule="auto"/>
        <w:jc w:val="both"/>
      </w:pPr>
      <w:r>
        <w:rPr>
          <w:sz w:val="22"/>
          <w:szCs w:val="22"/>
        </w:rPr>
        <w:t>En esta sección el sistema muestra:</w:t>
      </w:r>
    </w:p>
    <w:p w14:paraId="1EF1EFC5" w14:textId="7D02F698" w:rsidR="002E4AA9" w:rsidRDefault="005E34A7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Precio final del lote</w:t>
      </w:r>
      <w:r w:rsidR="006A5772">
        <w:rPr>
          <w:sz w:val="22"/>
          <w:szCs w:val="22"/>
        </w:rPr>
        <w:t>.</w:t>
      </w:r>
    </w:p>
    <w:p w14:paraId="4288170F" w14:textId="75BB2C76" w:rsidR="002E4AA9" w:rsidRDefault="005E34A7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Descuento aplicado</w:t>
      </w:r>
      <w:r w:rsidR="006A5772">
        <w:rPr>
          <w:sz w:val="22"/>
          <w:szCs w:val="22"/>
        </w:rPr>
        <w:t>.</w:t>
      </w:r>
    </w:p>
    <w:p w14:paraId="79E960A7" w14:textId="28A5A5D4" w:rsidR="002E4AA9" w:rsidRDefault="00622C3D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Area</w:t>
      </w:r>
      <w:r w:rsidR="006A5772">
        <w:rPr>
          <w:sz w:val="22"/>
          <w:szCs w:val="22"/>
        </w:rPr>
        <w:t>.</w:t>
      </w:r>
    </w:p>
    <w:p w14:paraId="092DEE71" w14:textId="75D76C56" w:rsidR="002E4AA9" w:rsidRDefault="005E34A7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Precio por m2</w:t>
      </w:r>
      <w:r w:rsidR="006A5772">
        <w:rPr>
          <w:sz w:val="22"/>
          <w:szCs w:val="22"/>
        </w:rPr>
        <w:t>.</w:t>
      </w:r>
    </w:p>
    <w:p w14:paraId="42211D9F" w14:textId="64641387" w:rsidR="002E4AA9" w:rsidRDefault="005E34A7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ID del lote</w:t>
      </w:r>
      <w:r w:rsidR="006A5772">
        <w:rPr>
          <w:sz w:val="22"/>
          <w:szCs w:val="22"/>
        </w:rPr>
        <w:t>.</w:t>
      </w:r>
    </w:p>
    <w:p w14:paraId="0B7A3BED" w14:textId="6E4E1EA5" w:rsidR="002E4AA9" w:rsidRDefault="005E34A7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Porcentaje de descuento</w:t>
      </w:r>
      <w:r w:rsidR="006A5772">
        <w:rPr>
          <w:sz w:val="22"/>
          <w:szCs w:val="22"/>
        </w:rPr>
        <w:t>.</w:t>
      </w:r>
    </w:p>
    <w:p w14:paraId="6B599A6F" w14:textId="19B7954E" w:rsidR="002E4AA9" w:rsidRDefault="00000000">
      <w:pPr>
        <w:spacing w:after="140" w:line="320" w:lineRule="auto"/>
        <w:jc w:val="both"/>
      </w:pPr>
      <w:r>
        <w:rPr>
          <w:sz w:val="22"/>
          <w:szCs w:val="22"/>
        </w:rPr>
        <w:t xml:space="preserve">Si el lote no </w:t>
      </w:r>
      <w:r w:rsidR="005E34A7">
        <w:rPr>
          <w:sz w:val="22"/>
          <w:szCs w:val="22"/>
        </w:rPr>
        <w:t>está</w:t>
      </w:r>
      <w:r>
        <w:rPr>
          <w:sz w:val="22"/>
          <w:szCs w:val="22"/>
        </w:rPr>
        <w:t xml:space="preserve"> disponible, el sistema mostrara una alerta y bloqueara la </w:t>
      </w:r>
      <w:r w:rsidR="005E34A7">
        <w:rPr>
          <w:sz w:val="22"/>
          <w:szCs w:val="22"/>
        </w:rPr>
        <w:t>cotización</w:t>
      </w:r>
      <w:r>
        <w:rPr>
          <w:sz w:val="22"/>
          <w:szCs w:val="22"/>
        </w:rPr>
        <w:t>.</w:t>
      </w:r>
    </w:p>
    <w:p w14:paraId="67867C06" w14:textId="10E01386" w:rsidR="002E4AA9" w:rsidRDefault="00000000">
      <w:pPr>
        <w:pStyle w:val="Ttulo3"/>
        <w:spacing w:before="160" w:after="120"/>
      </w:pPr>
      <w:r>
        <w:rPr>
          <w:b/>
          <w:bCs/>
          <w:color w:val="1F3A5F"/>
        </w:rPr>
        <w:t xml:space="preserve">3.3 </w:t>
      </w:r>
      <w:r w:rsidR="002C6EF2">
        <w:rPr>
          <w:b/>
          <w:bCs/>
          <w:color w:val="1F3A5F"/>
        </w:rPr>
        <w:t>S</w:t>
      </w:r>
      <w:r w:rsidR="005E34A7">
        <w:rPr>
          <w:b/>
          <w:bCs/>
          <w:color w:val="1F3A5F"/>
        </w:rPr>
        <w:t>imulación</w:t>
      </w:r>
      <w:r>
        <w:rPr>
          <w:b/>
          <w:bCs/>
          <w:color w:val="1F3A5F"/>
        </w:rPr>
        <w:t xml:space="preserve"> de financiamiento</w:t>
      </w:r>
    </w:p>
    <w:p w14:paraId="34D5C52C" w14:textId="20D62515" w:rsidR="002C6EF2" w:rsidRDefault="00FC7EC9" w:rsidP="002C6EF2">
      <w:pPr>
        <w:spacing w:after="140" w:line="320" w:lineRule="auto"/>
        <w:jc w:val="center"/>
        <w:rPr>
          <w:sz w:val="22"/>
          <w:szCs w:val="22"/>
        </w:rPr>
      </w:pPr>
      <w:r w:rsidRPr="00FC7EC9">
        <w:rPr>
          <w:sz w:val="22"/>
          <w:szCs w:val="22"/>
        </w:rPr>
        <w:drawing>
          <wp:inline distT="0" distB="0" distL="0" distR="0" wp14:anchorId="52596A66" wp14:editId="49F608AD">
            <wp:extent cx="5731510" cy="1273175"/>
            <wp:effectExtent l="0" t="0" r="2540" b="3175"/>
            <wp:docPr id="1032047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47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EF2">
        <w:rPr>
          <w:sz w:val="22"/>
          <w:szCs w:val="22"/>
        </w:rPr>
        <w:br/>
      </w:r>
      <w:r w:rsidR="002C6EF2" w:rsidRPr="00622C3D">
        <w:rPr>
          <w:sz w:val="16"/>
          <w:szCs w:val="16"/>
        </w:rPr>
        <w:t xml:space="preserve">Figura </w:t>
      </w:r>
      <w:r w:rsidR="002C6EF2">
        <w:rPr>
          <w:sz w:val="16"/>
          <w:szCs w:val="16"/>
        </w:rPr>
        <w:t>3</w:t>
      </w:r>
      <w:r w:rsidR="002C6EF2" w:rsidRPr="00622C3D">
        <w:rPr>
          <w:sz w:val="16"/>
          <w:szCs w:val="16"/>
        </w:rPr>
        <w:t xml:space="preserve">. Pantalla de </w:t>
      </w:r>
      <w:r w:rsidR="002C6EF2">
        <w:rPr>
          <w:sz w:val="16"/>
          <w:szCs w:val="16"/>
        </w:rPr>
        <w:t>simulación de financiamiento</w:t>
      </w:r>
    </w:p>
    <w:p w14:paraId="2D50DB01" w14:textId="73496FFE" w:rsidR="002E4AA9" w:rsidRDefault="00000000">
      <w:pPr>
        <w:spacing w:after="140" w:line="320" w:lineRule="auto"/>
        <w:jc w:val="both"/>
      </w:pPr>
      <w:r>
        <w:rPr>
          <w:sz w:val="22"/>
          <w:szCs w:val="22"/>
        </w:rPr>
        <w:t>El usuario puede:</w:t>
      </w:r>
    </w:p>
    <w:p w14:paraId="11EE93A0" w14:textId="45FAA2C4" w:rsidR="002E4AA9" w:rsidRDefault="002C6EF2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Activar la edición financiera</w:t>
      </w:r>
      <w:r w:rsidR="006A5772">
        <w:rPr>
          <w:sz w:val="22"/>
          <w:szCs w:val="22"/>
        </w:rPr>
        <w:t>.</w:t>
      </w:r>
    </w:p>
    <w:p w14:paraId="08A227F0" w14:textId="3B4318BD" w:rsidR="002E4AA9" w:rsidRDefault="002C6EF2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lastRenderedPageBreak/>
        <w:t>Modificar el porcentaje de inicial</w:t>
      </w:r>
      <w:r w:rsidR="006A5772">
        <w:rPr>
          <w:sz w:val="22"/>
          <w:szCs w:val="22"/>
        </w:rPr>
        <w:t>.</w:t>
      </w:r>
    </w:p>
    <w:p w14:paraId="4FE2C840" w14:textId="1818D4D8" w:rsidR="002E4AA9" w:rsidRDefault="002C6EF2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Modificar la tasa anual</w:t>
      </w:r>
      <w:r w:rsidR="006A5772">
        <w:rPr>
          <w:sz w:val="22"/>
          <w:szCs w:val="22"/>
        </w:rPr>
        <w:t>.</w:t>
      </w:r>
    </w:p>
    <w:p w14:paraId="4A292394" w14:textId="0C7A1CC2" w:rsidR="002E4AA9" w:rsidRDefault="00FC7EC9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Modificar</w:t>
      </w:r>
      <w:r>
        <w:rPr>
          <w:sz w:val="22"/>
          <w:szCs w:val="22"/>
        </w:rPr>
        <w:t xml:space="preserve"> </w:t>
      </w:r>
      <w:r w:rsidR="002C6EF2">
        <w:rPr>
          <w:sz w:val="22"/>
          <w:szCs w:val="22"/>
        </w:rPr>
        <w:t>el plazo</w:t>
      </w:r>
      <w:r>
        <w:rPr>
          <w:sz w:val="22"/>
          <w:szCs w:val="22"/>
        </w:rPr>
        <w:t>.</w:t>
      </w:r>
    </w:p>
    <w:p w14:paraId="2746C6EC" w14:textId="0C169FA3" w:rsidR="002E4AA9" w:rsidRDefault="00000000">
      <w:pPr>
        <w:spacing w:after="140" w:line="320" w:lineRule="auto"/>
        <w:jc w:val="both"/>
      </w:pPr>
      <w:r>
        <w:rPr>
          <w:sz w:val="22"/>
          <w:szCs w:val="22"/>
        </w:rPr>
        <w:t xml:space="preserve">El sistema calcula </w:t>
      </w:r>
      <w:r w:rsidR="002C6EF2">
        <w:rPr>
          <w:sz w:val="22"/>
          <w:szCs w:val="22"/>
        </w:rPr>
        <w:t>automáticamente</w:t>
      </w:r>
      <w:r>
        <w:rPr>
          <w:sz w:val="22"/>
          <w:szCs w:val="22"/>
        </w:rPr>
        <w:t>:</w:t>
      </w:r>
    </w:p>
    <w:p w14:paraId="614A23A0" w14:textId="0BAA0F34" w:rsidR="002E4AA9" w:rsidRDefault="002C6EF2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Cuota mensual</w:t>
      </w:r>
      <w:r w:rsidR="006A5772">
        <w:rPr>
          <w:sz w:val="22"/>
          <w:szCs w:val="22"/>
        </w:rPr>
        <w:t>.</w:t>
      </w:r>
    </w:p>
    <w:p w14:paraId="74458D6F" w14:textId="1616023A" w:rsidR="002E4AA9" w:rsidRDefault="002C6EF2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Inicial total</w:t>
      </w:r>
      <w:r w:rsidR="006A5772">
        <w:rPr>
          <w:sz w:val="22"/>
          <w:szCs w:val="22"/>
        </w:rPr>
        <w:t>.</w:t>
      </w:r>
    </w:p>
    <w:p w14:paraId="2B4FD323" w14:textId="656037B8" w:rsidR="002E4AA9" w:rsidRDefault="002C6EF2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Monto financiado</w:t>
      </w:r>
      <w:r w:rsidR="006A5772">
        <w:rPr>
          <w:sz w:val="22"/>
          <w:szCs w:val="22"/>
        </w:rPr>
        <w:t>.</w:t>
      </w:r>
    </w:p>
    <w:p w14:paraId="3063AA47" w14:textId="37468714" w:rsidR="002E4AA9" w:rsidRDefault="002C6EF2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Tasa mensual</w:t>
      </w:r>
      <w:r w:rsidR="006A5772">
        <w:rPr>
          <w:sz w:val="22"/>
          <w:szCs w:val="22"/>
        </w:rPr>
        <w:t>.</w:t>
      </w:r>
    </w:p>
    <w:p w14:paraId="7A8820FC" w14:textId="4AD8C79C" w:rsidR="002E4AA9" w:rsidRDefault="00000000">
      <w:pPr>
        <w:pStyle w:val="Ttulo3"/>
        <w:spacing w:before="160" w:after="120"/>
      </w:pPr>
      <w:r>
        <w:rPr>
          <w:b/>
          <w:bCs/>
          <w:color w:val="1F3A5F"/>
        </w:rPr>
        <w:t>3.4 Generaci</w:t>
      </w:r>
      <w:r w:rsidR="002C6EF2">
        <w:rPr>
          <w:b/>
          <w:bCs/>
          <w:color w:val="1F3A5F"/>
        </w:rPr>
        <w:t>ó</w:t>
      </w:r>
      <w:r>
        <w:rPr>
          <w:b/>
          <w:bCs/>
          <w:color w:val="1F3A5F"/>
        </w:rPr>
        <w:t>n de cotizaci</w:t>
      </w:r>
      <w:r w:rsidR="002C6EF2">
        <w:rPr>
          <w:b/>
          <w:bCs/>
          <w:color w:val="1F3A5F"/>
        </w:rPr>
        <w:t>ó</w:t>
      </w:r>
      <w:r>
        <w:rPr>
          <w:b/>
          <w:bCs/>
          <w:color w:val="1F3A5F"/>
        </w:rPr>
        <w:t>n</w:t>
      </w:r>
    </w:p>
    <w:p w14:paraId="423B6A06" w14:textId="4BD92EC4" w:rsidR="00891CE9" w:rsidRDefault="00891CE9" w:rsidP="00891CE9">
      <w:pPr>
        <w:spacing w:after="140" w:line="320" w:lineRule="auto"/>
        <w:jc w:val="center"/>
        <w:rPr>
          <w:sz w:val="22"/>
          <w:szCs w:val="22"/>
        </w:rPr>
      </w:pPr>
      <w:r w:rsidRPr="00891CE9">
        <w:rPr>
          <w:noProof/>
          <w:sz w:val="22"/>
          <w:szCs w:val="22"/>
        </w:rPr>
        <w:drawing>
          <wp:inline distT="0" distB="0" distL="0" distR="0" wp14:anchorId="65E3F40F" wp14:editId="7516E200">
            <wp:extent cx="5235394" cy="670618"/>
            <wp:effectExtent l="0" t="0" r="3810" b="0"/>
            <wp:docPr id="1386234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34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D83A" w14:textId="38CB59F0" w:rsidR="00891CE9" w:rsidRDefault="00891CE9" w:rsidP="00891CE9">
      <w:pPr>
        <w:spacing w:after="140" w:line="320" w:lineRule="auto"/>
        <w:jc w:val="center"/>
        <w:rPr>
          <w:sz w:val="22"/>
          <w:szCs w:val="22"/>
        </w:rPr>
      </w:pPr>
      <w:r w:rsidRPr="00622C3D">
        <w:rPr>
          <w:sz w:val="16"/>
          <w:szCs w:val="16"/>
        </w:rPr>
        <w:t xml:space="preserve">Figura </w:t>
      </w:r>
      <w:r>
        <w:rPr>
          <w:sz w:val="16"/>
          <w:szCs w:val="16"/>
        </w:rPr>
        <w:t>4</w:t>
      </w:r>
      <w:r w:rsidRPr="00622C3D">
        <w:rPr>
          <w:sz w:val="16"/>
          <w:szCs w:val="16"/>
        </w:rPr>
        <w:t xml:space="preserve">. </w:t>
      </w:r>
      <w:r>
        <w:rPr>
          <w:sz w:val="16"/>
          <w:szCs w:val="16"/>
        </w:rPr>
        <w:t>Botón de Genera cotización</w:t>
      </w:r>
    </w:p>
    <w:p w14:paraId="7367CF09" w14:textId="1406FCD0" w:rsidR="00693578" w:rsidRDefault="00000000" w:rsidP="00693578">
      <w:pPr>
        <w:spacing w:after="140" w:line="32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</w:t>
      </w:r>
      <w:r w:rsidR="002C6EF2">
        <w:rPr>
          <w:sz w:val="22"/>
          <w:szCs w:val="22"/>
        </w:rPr>
        <w:t xml:space="preserve">botón </w:t>
      </w:r>
      <w:r w:rsidRPr="002C6EF2">
        <w:rPr>
          <w:rFonts w:ascii="Consolas" w:eastAsia="Consolas" w:hAnsi="Consolas" w:cs="Consolas"/>
        </w:rPr>
        <w:t xml:space="preserve">Generar </w:t>
      </w:r>
      <w:r w:rsidR="002C6EF2" w:rsidRPr="002C6EF2">
        <w:rPr>
          <w:rFonts w:ascii="Consolas" w:eastAsia="Consolas" w:hAnsi="Consolas" w:cs="Consolas"/>
        </w:rPr>
        <w:t xml:space="preserve">cotización </w:t>
      </w:r>
      <w:r>
        <w:rPr>
          <w:sz w:val="22"/>
          <w:szCs w:val="22"/>
        </w:rPr>
        <w:t xml:space="preserve">crea un archivo PDF con los datos visibles de la </w:t>
      </w:r>
      <w:r w:rsidR="002C6EF2">
        <w:rPr>
          <w:sz w:val="22"/>
          <w:szCs w:val="22"/>
        </w:rPr>
        <w:t>operación</w:t>
      </w:r>
      <w:r>
        <w:rPr>
          <w:sz w:val="22"/>
          <w:szCs w:val="22"/>
        </w:rPr>
        <w:t>.</w:t>
      </w:r>
    </w:p>
    <w:p w14:paraId="218D4A44" w14:textId="501471FB" w:rsidR="00044DF5" w:rsidRDefault="00044DF5" w:rsidP="00044DF5">
      <w:pPr>
        <w:pStyle w:val="Ttulo3"/>
        <w:rPr>
          <w:b/>
          <w:bCs/>
          <w:color w:val="1F3A5F"/>
        </w:rPr>
      </w:pPr>
      <w:r w:rsidRPr="00044DF5">
        <w:rPr>
          <w:b/>
          <w:bCs/>
          <w:color w:val="1F3A5F"/>
        </w:rPr>
        <w:t>3.5 Visualizar Plano</w:t>
      </w:r>
    </w:p>
    <w:p w14:paraId="633FD08B" w14:textId="0CF4B33D" w:rsidR="00044DF5" w:rsidRDefault="00044DF5" w:rsidP="00044DF5">
      <w:pPr>
        <w:jc w:val="center"/>
      </w:pPr>
      <w:r w:rsidRPr="00044DF5">
        <w:drawing>
          <wp:inline distT="0" distB="0" distL="0" distR="0" wp14:anchorId="29D99AEF" wp14:editId="1C199AF1">
            <wp:extent cx="4671465" cy="510584"/>
            <wp:effectExtent l="0" t="0" r="0" b="3810"/>
            <wp:docPr id="1552786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86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A17C" w14:textId="26FD92B8" w:rsidR="00044DF5" w:rsidRDefault="00044DF5" w:rsidP="00044DF5">
      <w:pPr>
        <w:jc w:val="center"/>
        <w:rPr>
          <w:sz w:val="16"/>
          <w:szCs w:val="16"/>
        </w:rPr>
      </w:pPr>
      <w:r w:rsidRPr="00044DF5">
        <w:rPr>
          <w:sz w:val="16"/>
          <w:szCs w:val="16"/>
        </w:rPr>
        <w:t>Figura 5. Botón de Ver plano</w:t>
      </w:r>
    </w:p>
    <w:p w14:paraId="380246B2" w14:textId="77777777" w:rsidR="00044DF5" w:rsidRDefault="00044DF5" w:rsidP="00044DF5">
      <w:pPr>
        <w:jc w:val="center"/>
        <w:rPr>
          <w:sz w:val="16"/>
          <w:szCs w:val="16"/>
        </w:rPr>
      </w:pPr>
    </w:p>
    <w:p w14:paraId="41355601" w14:textId="6C11E4BE" w:rsidR="00044DF5" w:rsidRPr="00044DF5" w:rsidRDefault="00044DF5" w:rsidP="00044DF5">
      <w:pPr>
        <w:jc w:val="both"/>
        <w:rPr>
          <w:sz w:val="22"/>
          <w:szCs w:val="22"/>
        </w:rPr>
      </w:pPr>
      <w:r w:rsidRPr="00044DF5">
        <w:rPr>
          <w:sz w:val="22"/>
          <w:szCs w:val="22"/>
        </w:rPr>
        <w:t>Permite abrir en una nueva pestaña el archivo PDF del plano general del proyecto para consulta comercial y referencia visual de la distribución general.</w:t>
      </w:r>
    </w:p>
    <w:p w14:paraId="12B5D456" w14:textId="649FA3DB" w:rsidR="00044DF5" w:rsidRPr="00044DF5" w:rsidRDefault="00000000">
      <w:pPr>
        <w:pStyle w:val="Ttulo2"/>
        <w:spacing w:before="160" w:after="120"/>
        <w:rPr>
          <w:b/>
          <w:bCs/>
          <w:color w:val="1F3A5F"/>
        </w:rPr>
      </w:pPr>
      <w:r>
        <w:rPr>
          <w:b/>
          <w:bCs/>
          <w:color w:val="1F3A5F"/>
        </w:rPr>
        <w:t>4. Flujo de uso recomendado</w:t>
      </w:r>
    </w:p>
    <w:p w14:paraId="7229C6B3" w14:textId="519E5A22" w:rsidR="002E4AA9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 xml:space="preserve">Abrir la </w:t>
      </w:r>
      <w:r w:rsidR="002C6EF2">
        <w:rPr>
          <w:sz w:val="22"/>
          <w:szCs w:val="22"/>
        </w:rPr>
        <w:t>aplicación</w:t>
      </w:r>
      <w:r>
        <w:rPr>
          <w:sz w:val="22"/>
          <w:szCs w:val="22"/>
        </w:rPr>
        <w:t>.</w:t>
      </w:r>
    </w:p>
    <w:p w14:paraId="47B8C3ED" w14:textId="367AAC7C" w:rsidR="002E4AA9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Presionar</w:t>
      </w:r>
      <w:r w:rsidR="002C6EF2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Actualizar lotes</w:t>
      </w:r>
      <w:r w:rsidR="002C6EF2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 xml:space="preserve">si se requiere refrescar </w:t>
      </w:r>
      <w:r w:rsidR="002C6EF2">
        <w:rPr>
          <w:sz w:val="22"/>
          <w:szCs w:val="22"/>
        </w:rPr>
        <w:t>información</w:t>
      </w:r>
      <w:r>
        <w:rPr>
          <w:sz w:val="22"/>
          <w:szCs w:val="22"/>
        </w:rPr>
        <w:t>.</w:t>
      </w:r>
    </w:p>
    <w:p w14:paraId="16414187" w14:textId="7E90E600" w:rsidR="002E4AA9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Seleccionar</w:t>
      </w:r>
      <w:r w:rsidR="000A2008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Manzana</w:t>
      </w:r>
      <w:r>
        <w:rPr>
          <w:sz w:val="22"/>
          <w:szCs w:val="22"/>
        </w:rPr>
        <w:t>.</w:t>
      </w:r>
    </w:p>
    <w:p w14:paraId="607B9722" w14:textId="17D47B2C" w:rsidR="002E4AA9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Seleccionar</w:t>
      </w:r>
      <w:r w:rsidR="000A2008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Numero de lote</w:t>
      </w:r>
      <w:r>
        <w:rPr>
          <w:sz w:val="22"/>
          <w:szCs w:val="22"/>
        </w:rPr>
        <w:t>.</w:t>
      </w:r>
    </w:p>
    <w:p w14:paraId="0061CAF2" w14:textId="06803DBB" w:rsidR="002E4AA9" w:rsidRDefault="00812D7A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He de confirmar que el estado sea</w:t>
      </w:r>
      <w:r w:rsidR="000A2008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Disponible</w:t>
      </w:r>
      <w:r>
        <w:rPr>
          <w:sz w:val="22"/>
          <w:szCs w:val="22"/>
        </w:rPr>
        <w:t>.</w:t>
      </w:r>
    </w:p>
    <w:p w14:paraId="42B3665A" w14:textId="074D628B" w:rsidR="002E4AA9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Registrar</w:t>
      </w:r>
      <w:r w:rsidR="000A2008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N°</w:t>
      </w:r>
      <w:r w:rsidR="0075477F"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Documento</w:t>
      </w:r>
      <w:r>
        <w:rPr>
          <w:sz w:val="22"/>
          <w:szCs w:val="22"/>
        </w:rPr>
        <w:t>,</w:t>
      </w:r>
      <w:r w:rsidR="000A2008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Cliente</w:t>
      </w:r>
      <w:r w:rsidR="000A2008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>y</w:t>
      </w:r>
      <w:r w:rsidR="000A2008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Asesor</w:t>
      </w:r>
      <w:r>
        <w:rPr>
          <w:sz w:val="22"/>
          <w:szCs w:val="22"/>
        </w:rPr>
        <w:t>.</w:t>
      </w:r>
    </w:p>
    <w:p w14:paraId="776A6CA0" w14:textId="60DAA91C" w:rsidR="002E4AA9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Ingresar el</w:t>
      </w:r>
      <w:r w:rsidR="000A2008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Descuento</w:t>
      </w:r>
      <w:r w:rsidR="000A2008"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(%)</w:t>
      </w:r>
      <w:r w:rsidR="000A2008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>si aplica.</w:t>
      </w:r>
    </w:p>
    <w:p w14:paraId="48D62DDC" w14:textId="1462EC0A" w:rsidR="002E4AA9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rFonts w:ascii="Consolas" w:eastAsia="Consolas" w:hAnsi="Consolas" w:cs="Consolas"/>
        </w:rPr>
        <w:t xml:space="preserve">Activar </w:t>
      </w:r>
      <w:r w:rsidR="000A2008">
        <w:rPr>
          <w:rFonts w:ascii="Consolas" w:eastAsia="Consolas" w:hAnsi="Consolas" w:cs="Consolas"/>
        </w:rPr>
        <w:t xml:space="preserve">edición </w:t>
      </w:r>
      <w:r>
        <w:rPr>
          <w:sz w:val="22"/>
          <w:szCs w:val="22"/>
        </w:rPr>
        <w:t>en financiamiento si se necesita ajustar inicial o tasa.</w:t>
      </w:r>
    </w:p>
    <w:p w14:paraId="5BAA34F3" w14:textId="77777777" w:rsidR="002E4AA9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Revisar resultados.</w:t>
      </w:r>
    </w:p>
    <w:p w14:paraId="2BBE3AED" w14:textId="3A9D166D" w:rsidR="002E4AA9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lastRenderedPageBreak/>
        <w:t>Presionar</w:t>
      </w:r>
      <w:r w:rsidR="000A2008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 xml:space="preserve">Generar </w:t>
      </w:r>
      <w:r w:rsidR="000A2008">
        <w:rPr>
          <w:rFonts w:ascii="Consolas" w:eastAsia="Consolas" w:hAnsi="Consolas" w:cs="Consolas"/>
        </w:rPr>
        <w:t>cotización</w:t>
      </w:r>
      <w:r>
        <w:rPr>
          <w:sz w:val="22"/>
          <w:szCs w:val="22"/>
        </w:rPr>
        <w:t>.</w:t>
      </w:r>
    </w:p>
    <w:p w14:paraId="799E5832" w14:textId="64A78F83" w:rsidR="00693578" w:rsidRDefault="00000000" w:rsidP="00693578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 xml:space="preserve">Validar que el PDF descargado contenga la </w:t>
      </w:r>
      <w:r w:rsidR="000A2008">
        <w:rPr>
          <w:sz w:val="22"/>
          <w:szCs w:val="22"/>
        </w:rPr>
        <w:t>información</w:t>
      </w:r>
      <w:r>
        <w:rPr>
          <w:sz w:val="22"/>
          <w:szCs w:val="22"/>
        </w:rPr>
        <w:t xml:space="preserve"> correcta.</w:t>
      </w:r>
    </w:p>
    <w:p w14:paraId="3639F907" w14:textId="7655A306" w:rsidR="00693578" w:rsidRPr="00693578" w:rsidRDefault="00000000">
      <w:pPr>
        <w:pStyle w:val="Ttulo2"/>
        <w:spacing w:before="160" w:after="120"/>
        <w:rPr>
          <w:b/>
          <w:bCs/>
          <w:color w:val="1F3A5F"/>
        </w:rPr>
      </w:pPr>
      <w:r>
        <w:rPr>
          <w:b/>
          <w:bCs/>
          <w:color w:val="1F3A5F"/>
        </w:rPr>
        <w:t>5. Reglas importantes</w:t>
      </w:r>
    </w:p>
    <w:p w14:paraId="74C81714" w14:textId="64A4A790" w:rsidR="002E4AA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Si el lote aparece como vendido u otro estado distinto de</w:t>
      </w:r>
      <w:r w:rsidR="000A2008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Disponible</w:t>
      </w:r>
      <w:r>
        <w:rPr>
          <w:sz w:val="22"/>
          <w:szCs w:val="22"/>
        </w:rPr>
        <w:t>, no se puede cotizar.</w:t>
      </w:r>
    </w:p>
    <w:p w14:paraId="3B2A4ACF" w14:textId="2A9F2208" w:rsidR="002E4AA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El documento del cliente acepta hasta 8 </w:t>
      </w:r>
      <w:r w:rsidR="00335FC6">
        <w:rPr>
          <w:sz w:val="22"/>
          <w:szCs w:val="22"/>
        </w:rPr>
        <w:t>dígitos</w:t>
      </w:r>
      <w:r>
        <w:rPr>
          <w:sz w:val="22"/>
          <w:szCs w:val="22"/>
        </w:rPr>
        <w:t xml:space="preserve"> </w:t>
      </w:r>
      <w:r w:rsidR="00335FC6">
        <w:rPr>
          <w:sz w:val="22"/>
          <w:szCs w:val="22"/>
        </w:rPr>
        <w:t>numéricos</w:t>
      </w:r>
      <w:r>
        <w:rPr>
          <w:sz w:val="22"/>
          <w:szCs w:val="22"/>
        </w:rPr>
        <w:t>.</w:t>
      </w:r>
    </w:p>
    <w:p w14:paraId="6084BA71" w14:textId="6C7D26ED" w:rsidR="002E4AA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El descuento, la inicial y la tasa anual se restringen entre</w:t>
      </w:r>
      <w:r w:rsidR="00335FC6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0</w:t>
      </w:r>
      <w:r w:rsidR="00335FC6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>y</w:t>
      </w:r>
      <w:r w:rsidR="00335FC6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100</w:t>
      </w:r>
      <w:r>
        <w:rPr>
          <w:sz w:val="22"/>
          <w:szCs w:val="22"/>
        </w:rPr>
        <w:t>.</w:t>
      </w:r>
    </w:p>
    <w:p w14:paraId="5EF179AF" w14:textId="091D390F" w:rsidR="002E4AA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La vigencia de la proforma es de</w:t>
      </w:r>
      <w:r w:rsidR="00335FC6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 xml:space="preserve">7 </w:t>
      </w:r>
      <w:r w:rsidR="00335FC6">
        <w:rPr>
          <w:rFonts w:ascii="Consolas" w:eastAsia="Consolas" w:hAnsi="Consolas" w:cs="Consolas"/>
        </w:rPr>
        <w:t xml:space="preserve">días </w:t>
      </w:r>
      <w:r>
        <w:rPr>
          <w:sz w:val="22"/>
          <w:szCs w:val="22"/>
        </w:rPr>
        <w:t xml:space="preserve">desde la fecha de </w:t>
      </w:r>
      <w:r w:rsidR="00335FC6">
        <w:rPr>
          <w:sz w:val="22"/>
          <w:szCs w:val="22"/>
        </w:rPr>
        <w:t>emisión</w:t>
      </w:r>
      <w:r>
        <w:rPr>
          <w:sz w:val="22"/>
          <w:szCs w:val="22"/>
        </w:rPr>
        <w:t>.</w:t>
      </w:r>
    </w:p>
    <w:p w14:paraId="70D61958" w14:textId="681591D7" w:rsidR="002E4AA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La </w:t>
      </w:r>
      <w:r w:rsidR="00335FC6">
        <w:rPr>
          <w:sz w:val="22"/>
          <w:szCs w:val="22"/>
        </w:rPr>
        <w:t>numeración</w:t>
      </w:r>
      <w:r>
        <w:rPr>
          <w:sz w:val="22"/>
          <w:szCs w:val="22"/>
        </w:rPr>
        <w:t xml:space="preserve"> de la proforma se genera en el navegador del usuario.</w:t>
      </w:r>
    </w:p>
    <w:p w14:paraId="60973EF3" w14:textId="572637AC" w:rsidR="002E4AA9" w:rsidRDefault="00000000">
      <w:pPr>
        <w:pStyle w:val="Ttulo2"/>
        <w:spacing w:before="160" w:after="120"/>
      </w:pPr>
      <w:r>
        <w:rPr>
          <w:b/>
          <w:bCs/>
          <w:color w:val="1F3A5F"/>
        </w:rPr>
        <w:t xml:space="preserve">6. </w:t>
      </w:r>
      <w:r w:rsidR="00F64933">
        <w:rPr>
          <w:b/>
          <w:bCs/>
          <w:color w:val="1F3A5F"/>
        </w:rPr>
        <w:t>I</w:t>
      </w:r>
      <w:r w:rsidR="00335FC6">
        <w:rPr>
          <w:b/>
          <w:bCs/>
          <w:color w:val="1F3A5F"/>
        </w:rPr>
        <w:t>nterpretación</w:t>
      </w:r>
      <w:r>
        <w:rPr>
          <w:b/>
          <w:bCs/>
          <w:color w:val="1F3A5F"/>
        </w:rPr>
        <w:t xml:space="preserve"> del PDF</w:t>
      </w:r>
    </w:p>
    <w:p w14:paraId="2556E564" w14:textId="77777777" w:rsidR="002E4AA9" w:rsidRDefault="00000000">
      <w:pPr>
        <w:spacing w:after="140" w:line="320" w:lineRule="auto"/>
        <w:jc w:val="both"/>
      </w:pPr>
      <w:r>
        <w:rPr>
          <w:sz w:val="22"/>
          <w:szCs w:val="22"/>
        </w:rPr>
        <w:t>La proforma incluye:</w:t>
      </w:r>
    </w:p>
    <w:p w14:paraId="11AB0380" w14:textId="27B8E00F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Numero correlativo visible</w:t>
      </w:r>
      <w:r w:rsidR="006A5772">
        <w:rPr>
          <w:sz w:val="22"/>
          <w:szCs w:val="22"/>
        </w:rPr>
        <w:t>.</w:t>
      </w:r>
    </w:p>
    <w:p w14:paraId="68B1F4A1" w14:textId="7A787876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Fecha de emisión</w:t>
      </w:r>
      <w:r w:rsidR="006A5772">
        <w:rPr>
          <w:sz w:val="22"/>
          <w:szCs w:val="22"/>
        </w:rPr>
        <w:t>.</w:t>
      </w:r>
    </w:p>
    <w:p w14:paraId="0E02A7FF" w14:textId="7AB23EF9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Vigencia</w:t>
      </w:r>
      <w:r w:rsidR="006A5772">
        <w:rPr>
          <w:sz w:val="22"/>
          <w:szCs w:val="22"/>
        </w:rPr>
        <w:t>.</w:t>
      </w:r>
    </w:p>
    <w:p w14:paraId="16F39D82" w14:textId="2326DD41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Cliente</w:t>
      </w:r>
      <w:r w:rsidR="006A5772">
        <w:rPr>
          <w:sz w:val="22"/>
          <w:szCs w:val="22"/>
        </w:rPr>
        <w:t>.</w:t>
      </w:r>
    </w:p>
    <w:p w14:paraId="1AEE3CBA" w14:textId="2502D7C3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Documento</w:t>
      </w:r>
      <w:r w:rsidR="006A5772">
        <w:rPr>
          <w:sz w:val="22"/>
          <w:szCs w:val="22"/>
        </w:rPr>
        <w:t>.</w:t>
      </w:r>
    </w:p>
    <w:p w14:paraId="409C5D66" w14:textId="791C22D0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Asesor</w:t>
      </w:r>
      <w:r w:rsidR="006A5772">
        <w:rPr>
          <w:sz w:val="22"/>
          <w:szCs w:val="22"/>
        </w:rPr>
        <w:t>.</w:t>
      </w:r>
    </w:p>
    <w:p w14:paraId="49B7E3E0" w14:textId="477070A3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Lote, código, estado, área y precio por m2</w:t>
      </w:r>
      <w:r w:rsidR="006A5772">
        <w:rPr>
          <w:sz w:val="22"/>
          <w:szCs w:val="22"/>
        </w:rPr>
        <w:t>.</w:t>
      </w:r>
    </w:p>
    <w:p w14:paraId="2EADEFB4" w14:textId="3F9DE66C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Precio base</w:t>
      </w:r>
      <w:r w:rsidR="006A5772">
        <w:rPr>
          <w:sz w:val="22"/>
          <w:szCs w:val="22"/>
        </w:rPr>
        <w:t>.</w:t>
      </w:r>
    </w:p>
    <w:p w14:paraId="61D1925F" w14:textId="279D8278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Tasa anual y mensual</w:t>
      </w:r>
      <w:r w:rsidR="006A5772">
        <w:rPr>
          <w:sz w:val="22"/>
          <w:szCs w:val="22"/>
        </w:rPr>
        <w:t>.</w:t>
      </w:r>
    </w:p>
    <w:p w14:paraId="3FE93961" w14:textId="60A30923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Descuento</w:t>
      </w:r>
      <w:r w:rsidR="006A5772">
        <w:rPr>
          <w:sz w:val="22"/>
          <w:szCs w:val="22"/>
        </w:rPr>
        <w:t>.</w:t>
      </w:r>
    </w:p>
    <w:p w14:paraId="714B032B" w14:textId="69A271DB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Precio final de venta</w:t>
      </w:r>
      <w:r w:rsidR="006A5772">
        <w:rPr>
          <w:sz w:val="22"/>
          <w:szCs w:val="22"/>
        </w:rPr>
        <w:t>.</w:t>
      </w:r>
    </w:p>
    <w:p w14:paraId="65C58D04" w14:textId="17F6DF37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Inicial</w:t>
      </w:r>
      <w:r w:rsidR="006A5772">
        <w:rPr>
          <w:sz w:val="22"/>
          <w:szCs w:val="22"/>
        </w:rPr>
        <w:t>.</w:t>
      </w:r>
    </w:p>
    <w:p w14:paraId="66BFD128" w14:textId="74DDEFBC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Saldo financiado</w:t>
      </w:r>
      <w:r w:rsidR="006A5772">
        <w:rPr>
          <w:sz w:val="22"/>
          <w:szCs w:val="22"/>
        </w:rPr>
        <w:t>.</w:t>
      </w:r>
    </w:p>
    <w:p w14:paraId="67C7CB4A" w14:textId="0142E654" w:rsidR="002E4AA9" w:rsidRPr="00FC7EC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Cuota mensual estimada</w:t>
      </w:r>
      <w:r w:rsidR="006A5772">
        <w:rPr>
          <w:sz w:val="22"/>
          <w:szCs w:val="22"/>
        </w:rPr>
        <w:t>.</w:t>
      </w:r>
    </w:p>
    <w:p w14:paraId="019B412A" w14:textId="39E7BC42" w:rsidR="00FC7EC9" w:rsidRDefault="00FC7EC9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Plazo de </w:t>
      </w:r>
      <w:r w:rsidR="005638C9">
        <w:rPr>
          <w:sz w:val="22"/>
          <w:szCs w:val="22"/>
        </w:rPr>
        <w:t>financiamiento.</w:t>
      </w:r>
    </w:p>
    <w:p w14:paraId="76CEB4F7" w14:textId="77777777" w:rsidR="002E4AA9" w:rsidRDefault="00000000">
      <w:pPr>
        <w:pStyle w:val="Ttulo2"/>
        <w:spacing w:before="160" w:after="120"/>
      </w:pPr>
      <w:r>
        <w:rPr>
          <w:b/>
          <w:bCs/>
          <w:color w:val="1F3A5F"/>
        </w:rPr>
        <w:t>7. Problemas comunes</w:t>
      </w:r>
    </w:p>
    <w:p w14:paraId="730154D3" w14:textId="77777777" w:rsidR="002E4AA9" w:rsidRDefault="00000000">
      <w:pPr>
        <w:pStyle w:val="Ttulo3"/>
        <w:spacing w:before="160" w:after="120"/>
      </w:pPr>
      <w:r>
        <w:rPr>
          <w:b/>
          <w:bCs/>
          <w:color w:val="1F3A5F"/>
        </w:rPr>
        <w:t>No aparecen lotes</w:t>
      </w:r>
    </w:p>
    <w:p w14:paraId="15200E7A" w14:textId="77777777" w:rsidR="002E4AA9" w:rsidRDefault="00000000">
      <w:pPr>
        <w:spacing w:after="140" w:line="320" w:lineRule="auto"/>
        <w:jc w:val="both"/>
      </w:pPr>
      <w:r>
        <w:rPr>
          <w:sz w:val="22"/>
          <w:szCs w:val="22"/>
        </w:rPr>
        <w:t>Posibles causas:</w:t>
      </w:r>
    </w:p>
    <w:p w14:paraId="09D8207C" w14:textId="7E8ACEB2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lastRenderedPageBreak/>
        <w:t>No hay conexión al endpoint configurado</w:t>
      </w:r>
      <w:r w:rsidR="006A5772">
        <w:rPr>
          <w:sz w:val="22"/>
          <w:szCs w:val="22"/>
        </w:rPr>
        <w:t>.</w:t>
      </w:r>
    </w:p>
    <w:p w14:paraId="4362F76F" w14:textId="2E288CFC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La hoja </w:t>
      </w:r>
      <w:r>
        <w:rPr>
          <w:rFonts w:ascii="Consolas" w:eastAsia="Consolas" w:hAnsi="Consolas" w:cs="Consolas"/>
        </w:rPr>
        <w:t xml:space="preserve">lotes </w:t>
      </w:r>
      <w:r>
        <w:rPr>
          <w:sz w:val="22"/>
          <w:szCs w:val="22"/>
        </w:rPr>
        <w:t>no existe</w:t>
      </w:r>
      <w:r w:rsidR="006A5772">
        <w:rPr>
          <w:sz w:val="22"/>
          <w:szCs w:val="22"/>
        </w:rPr>
        <w:t>.</w:t>
      </w:r>
    </w:p>
    <w:p w14:paraId="46BB349E" w14:textId="64B56A66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Las columnas no coinciden con lo esperado</w:t>
      </w:r>
      <w:r w:rsidR="006A5772">
        <w:rPr>
          <w:sz w:val="22"/>
          <w:szCs w:val="22"/>
        </w:rPr>
        <w:t>.</w:t>
      </w:r>
    </w:p>
    <w:p w14:paraId="16DE5C54" w14:textId="1EBFB681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El apps script no está desplegado</w:t>
      </w:r>
      <w:r w:rsidR="006A5772">
        <w:rPr>
          <w:sz w:val="22"/>
          <w:szCs w:val="22"/>
        </w:rPr>
        <w:t>.</w:t>
      </w:r>
    </w:p>
    <w:p w14:paraId="6B88CE91" w14:textId="07425CA4" w:rsidR="002E4AA9" w:rsidRDefault="00335FC6">
      <w:pPr>
        <w:spacing w:after="140" w:line="320" w:lineRule="auto"/>
        <w:jc w:val="both"/>
      </w:pPr>
      <w:r>
        <w:rPr>
          <w:sz w:val="22"/>
          <w:szCs w:val="22"/>
        </w:rPr>
        <w:t>Acción recomendada:</w:t>
      </w:r>
    </w:p>
    <w:p w14:paraId="7A697886" w14:textId="3BC93879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Usar </w:t>
      </w:r>
      <w:r>
        <w:rPr>
          <w:rFonts w:ascii="Consolas" w:eastAsia="Consolas" w:hAnsi="Consolas" w:cs="Consolas"/>
        </w:rPr>
        <w:t>Actualizar lotes</w:t>
      </w:r>
      <w:r w:rsidR="006A5772">
        <w:rPr>
          <w:rFonts w:ascii="Consolas" w:eastAsia="Consolas" w:hAnsi="Consolas" w:cs="Consolas"/>
        </w:rPr>
        <w:t>.</w:t>
      </w:r>
    </w:p>
    <w:p w14:paraId="3B41A397" w14:textId="318849FB" w:rsidR="002E4AA9" w:rsidRPr="006A5772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Validar con soporte </w:t>
      </w:r>
      <w:r w:rsidR="0075477F">
        <w:rPr>
          <w:sz w:val="22"/>
          <w:szCs w:val="22"/>
        </w:rPr>
        <w:t>técnico</w:t>
      </w:r>
      <w:r>
        <w:rPr>
          <w:sz w:val="22"/>
          <w:szCs w:val="22"/>
        </w:rPr>
        <w:t xml:space="preserve"> la URL configurada</w:t>
      </w:r>
      <w:r w:rsidR="006A5772">
        <w:rPr>
          <w:sz w:val="22"/>
          <w:szCs w:val="22"/>
        </w:rPr>
        <w:t>.</w:t>
      </w:r>
    </w:p>
    <w:p w14:paraId="72E7C45E" w14:textId="77777777" w:rsidR="006A5772" w:rsidRDefault="006A5772" w:rsidP="006A5772">
      <w:pPr>
        <w:pStyle w:val="Prrafodelista"/>
        <w:spacing w:after="140" w:line="320" w:lineRule="auto"/>
        <w:ind w:left="420"/>
        <w:jc w:val="both"/>
      </w:pPr>
    </w:p>
    <w:p w14:paraId="602DBBE2" w14:textId="77777777" w:rsidR="002E4AA9" w:rsidRDefault="00000000">
      <w:pPr>
        <w:pStyle w:val="Ttulo3"/>
        <w:spacing w:before="160" w:after="120"/>
      </w:pPr>
      <w:r>
        <w:rPr>
          <w:b/>
          <w:bCs/>
          <w:color w:val="1F3A5F"/>
        </w:rPr>
        <w:t>No se puede generar PDF</w:t>
      </w:r>
    </w:p>
    <w:p w14:paraId="558DB9BF" w14:textId="77777777" w:rsidR="002E4AA9" w:rsidRDefault="00000000">
      <w:pPr>
        <w:spacing w:after="140" w:line="320" w:lineRule="auto"/>
        <w:jc w:val="both"/>
      </w:pPr>
      <w:r>
        <w:rPr>
          <w:sz w:val="22"/>
          <w:szCs w:val="22"/>
        </w:rPr>
        <w:t>Posibles causas:</w:t>
      </w:r>
    </w:p>
    <w:p w14:paraId="391BBCC3" w14:textId="5EDDCC25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El lote no está disponible.</w:t>
      </w:r>
    </w:p>
    <w:p w14:paraId="78255FA6" w14:textId="2576568A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Faltan permisos de descarga en el navegador.</w:t>
      </w:r>
    </w:p>
    <w:p w14:paraId="4CD36933" w14:textId="47E2B245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El navegador bloquea contenido o ventanas.</w:t>
      </w:r>
    </w:p>
    <w:p w14:paraId="6577BA25" w14:textId="1064C8BB" w:rsidR="002E4AA9" w:rsidRDefault="00000000">
      <w:pPr>
        <w:pStyle w:val="Ttulo3"/>
        <w:spacing w:before="160" w:after="120"/>
      </w:pPr>
      <w:r>
        <w:rPr>
          <w:b/>
          <w:bCs/>
          <w:color w:val="1F3A5F"/>
        </w:rPr>
        <w:t xml:space="preserve">La </w:t>
      </w:r>
      <w:r w:rsidR="00335FC6">
        <w:rPr>
          <w:b/>
          <w:bCs/>
          <w:color w:val="1F3A5F"/>
        </w:rPr>
        <w:t>información</w:t>
      </w:r>
      <w:r>
        <w:rPr>
          <w:b/>
          <w:bCs/>
          <w:color w:val="1F3A5F"/>
        </w:rPr>
        <w:t xml:space="preserve"> no coincide con la </w:t>
      </w:r>
      <w:r w:rsidR="00335FC6">
        <w:rPr>
          <w:b/>
          <w:bCs/>
          <w:color w:val="1F3A5F"/>
        </w:rPr>
        <w:t>última</w:t>
      </w:r>
      <w:r>
        <w:rPr>
          <w:b/>
          <w:bCs/>
          <w:color w:val="1F3A5F"/>
        </w:rPr>
        <w:t xml:space="preserve"> disponibilidad</w:t>
      </w:r>
    </w:p>
    <w:p w14:paraId="3D2CF781" w14:textId="04AAD95C" w:rsidR="002E4AA9" w:rsidRDefault="00335FC6">
      <w:pPr>
        <w:spacing w:after="140" w:line="320" w:lineRule="auto"/>
        <w:jc w:val="both"/>
      </w:pPr>
      <w:r>
        <w:rPr>
          <w:sz w:val="22"/>
          <w:szCs w:val="22"/>
        </w:rPr>
        <w:t>Acción recomendada:</w:t>
      </w:r>
    </w:p>
    <w:p w14:paraId="011FF672" w14:textId="02B2EE8D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Presionar </w:t>
      </w:r>
      <w:r>
        <w:rPr>
          <w:rFonts w:ascii="Consolas" w:eastAsia="Consolas" w:hAnsi="Consolas" w:cs="Consolas"/>
        </w:rPr>
        <w:t>Actualizar lotes.</w:t>
      </w:r>
    </w:p>
    <w:p w14:paraId="423E1A14" w14:textId="78CCE9F9" w:rsidR="002E4AA9" w:rsidRDefault="00812D7A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Hay que confirmar</w:t>
      </w:r>
      <w:r w:rsidR="00335FC6">
        <w:rPr>
          <w:sz w:val="22"/>
          <w:szCs w:val="22"/>
        </w:rPr>
        <w:t xml:space="preserve"> que la hoja de Google Sheets ya fue actualizada.</w:t>
      </w:r>
    </w:p>
    <w:p w14:paraId="637B409D" w14:textId="548BCE2A" w:rsidR="002E4AA9" w:rsidRDefault="00000000">
      <w:pPr>
        <w:pStyle w:val="Ttulo2"/>
        <w:spacing w:before="160" w:after="120"/>
      </w:pPr>
      <w:r>
        <w:rPr>
          <w:b/>
          <w:bCs/>
          <w:color w:val="1F3A5F"/>
        </w:rPr>
        <w:t xml:space="preserve">8. Buenas </w:t>
      </w:r>
      <w:r w:rsidR="00335FC6">
        <w:rPr>
          <w:b/>
          <w:bCs/>
          <w:color w:val="1F3A5F"/>
        </w:rPr>
        <w:t>prácticas</w:t>
      </w:r>
      <w:r>
        <w:rPr>
          <w:b/>
          <w:bCs/>
          <w:color w:val="1F3A5F"/>
        </w:rPr>
        <w:t xml:space="preserve"> de uso</w:t>
      </w:r>
    </w:p>
    <w:p w14:paraId="0A6ABA0E" w14:textId="20A55B79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Validar siempre el estado del lote antes de compartir una proforma.</w:t>
      </w:r>
    </w:p>
    <w:p w14:paraId="3B705798" w14:textId="38D1D403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Revisar descuento, inicial y tasa antes de generar el </w:t>
      </w:r>
      <w:r w:rsidR="005825AD">
        <w:rPr>
          <w:sz w:val="22"/>
          <w:szCs w:val="22"/>
        </w:rPr>
        <w:t>PDF</w:t>
      </w:r>
      <w:r>
        <w:rPr>
          <w:sz w:val="22"/>
          <w:szCs w:val="22"/>
        </w:rPr>
        <w:t>.</w:t>
      </w:r>
    </w:p>
    <w:p w14:paraId="5FDD3803" w14:textId="1B8B3892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Evitar trabajar con varias pestañas abiertas para no confundir numeraciones locales.</w:t>
      </w:r>
    </w:p>
    <w:p w14:paraId="44BAA41B" w14:textId="47060A30" w:rsidR="002E4AA9" w:rsidRDefault="00335FC6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Confirmar la disponibilidad final con la fuente oficial antes de cerrar una venta.</w:t>
      </w:r>
    </w:p>
    <w:sectPr w:rsidR="002E4AA9" w:rsidSect="00E16EAB">
      <w:headerReference w:type="default" r:id="rId12"/>
      <w:footerReference w:type="default" r:id="rId13"/>
      <w:pgSz w:w="11906" w:h="16838"/>
      <w:pgMar w:top="2127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5039B" w14:textId="77777777" w:rsidR="00E0494C" w:rsidRDefault="00E0494C">
      <w:r>
        <w:separator/>
      </w:r>
    </w:p>
  </w:endnote>
  <w:endnote w:type="continuationSeparator" w:id="0">
    <w:p w14:paraId="2DD45644" w14:textId="77777777" w:rsidR="00E0494C" w:rsidRDefault="00E04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9F601" w14:textId="4A172F5A" w:rsidR="002E4AA9" w:rsidRDefault="00000000">
    <w:pPr>
      <w:spacing w:before="60"/>
      <w:jc w:val="center"/>
    </w:pPr>
    <w:r>
      <w:rPr>
        <w:color w:val="6B7280"/>
        <w:sz w:val="16"/>
        <w:szCs w:val="16"/>
      </w:rPr>
      <w:t xml:space="preserve">Area de Desarrollo | Pagina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E27BD9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83D7B" w14:textId="77777777" w:rsidR="00E0494C" w:rsidRDefault="00E0494C">
      <w:r>
        <w:separator/>
      </w:r>
    </w:p>
  </w:footnote>
  <w:footnote w:type="continuationSeparator" w:id="0">
    <w:p w14:paraId="20619D50" w14:textId="77777777" w:rsidR="00E0494C" w:rsidRDefault="00E049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" w:type="dxa"/>
      <w:tblBorders>
        <w:bottom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166"/>
      <w:gridCol w:w="4071"/>
      <w:gridCol w:w="2789"/>
    </w:tblGrid>
    <w:tr w:rsidR="00E27BD9" w14:paraId="7A999927" w14:textId="77777777" w:rsidTr="00481C9F">
      <w:tc>
        <w:tcPr>
          <w:tcW w:w="1200" w:type="pct"/>
          <w:tcMar>
            <w:top w:w="60" w:type="dxa"/>
            <w:left w:w="60" w:type="dxa"/>
            <w:bottom w:w="60" w:type="dxa"/>
            <w:right w:w="60" w:type="dxa"/>
          </w:tcMar>
        </w:tcPr>
        <w:p w14:paraId="43CDAF8B" w14:textId="1EEDDA71" w:rsidR="002E4AA9" w:rsidRDefault="00E27BD9">
          <w:pPr>
            <w:jc w:val="center"/>
          </w:pPr>
          <w:r>
            <w:rPr>
              <w:b/>
              <w:bCs/>
              <w:noProof/>
              <w:color w:val="1F3A5F"/>
              <w:sz w:val="22"/>
              <w:szCs w:val="22"/>
            </w:rPr>
            <w:drawing>
              <wp:inline distT="0" distB="0" distL="0" distR="0" wp14:anchorId="451EBADA" wp14:editId="335CF48F">
                <wp:extent cx="447180" cy="519546"/>
                <wp:effectExtent l="0" t="0" r="0" b="0"/>
                <wp:docPr id="1638946048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503" cy="5280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5" w:type="pct"/>
          <w:tcMar>
            <w:top w:w="100" w:type="dxa"/>
            <w:left w:w="100" w:type="dxa"/>
            <w:bottom w:w="100" w:type="dxa"/>
            <w:right w:w="100" w:type="dxa"/>
          </w:tcMar>
        </w:tcPr>
        <w:p w14:paraId="44D44E86" w14:textId="5A6FD6E8" w:rsidR="002E4AA9" w:rsidRDefault="00000000">
          <w:pPr>
            <w:jc w:val="center"/>
          </w:pPr>
          <w:r>
            <w:rPr>
              <w:b/>
              <w:bCs/>
              <w:color w:val="1F3A5F"/>
              <w:sz w:val="22"/>
              <w:szCs w:val="22"/>
            </w:rPr>
            <w:t>Manual de Usuario</w:t>
          </w:r>
        </w:p>
        <w:p w14:paraId="1FD53B28" w14:textId="77777777" w:rsidR="002E4AA9" w:rsidRDefault="00000000">
          <w:pPr>
            <w:jc w:val="center"/>
          </w:pPr>
          <w:r>
            <w:rPr>
              <w:color w:val="52606D"/>
              <w:sz w:val="18"/>
              <w:szCs w:val="18"/>
            </w:rPr>
            <w:t>Area de Desarrollo</w:t>
          </w:r>
        </w:p>
      </w:tc>
      <w:tc>
        <w:tcPr>
          <w:tcW w:w="1546" w:type="pct"/>
          <w:tcMar>
            <w:top w:w="60" w:type="dxa"/>
            <w:left w:w="80" w:type="dxa"/>
            <w:bottom w:w="60" w:type="dxa"/>
            <w:right w:w="80" w:type="dxa"/>
          </w:tcMar>
        </w:tcPr>
        <w:p w14:paraId="524B2427" w14:textId="6D5C567C" w:rsidR="002E4AA9" w:rsidRDefault="0095157D">
          <w:pPr>
            <w:spacing w:after="40"/>
          </w:pPr>
          <w:r>
            <w:rPr>
              <w:b/>
              <w:bCs/>
              <w:sz w:val="16"/>
              <w:szCs w:val="16"/>
            </w:rPr>
            <w:t xml:space="preserve">Código: </w:t>
          </w:r>
          <w:r>
            <w:rPr>
              <w:sz w:val="16"/>
              <w:szCs w:val="16"/>
            </w:rPr>
            <w:t>MG-</w:t>
          </w:r>
          <w:r w:rsidR="00E27BD9">
            <w:rPr>
              <w:sz w:val="16"/>
              <w:szCs w:val="16"/>
            </w:rPr>
            <w:t>SIS-001-DOC-MU-0</w:t>
          </w:r>
          <w:r w:rsidR="00CB73E2">
            <w:rPr>
              <w:sz w:val="16"/>
              <w:szCs w:val="16"/>
            </w:rPr>
            <w:t>2</w:t>
          </w:r>
        </w:p>
        <w:p w14:paraId="27B6D5F8" w14:textId="58E76D34" w:rsidR="002E4AA9" w:rsidRDefault="00000000">
          <w:pPr>
            <w:spacing w:after="40"/>
          </w:pPr>
          <w:r>
            <w:rPr>
              <w:b/>
              <w:bCs/>
              <w:sz w:val="16"/>
              <w:szCs w:val="16"/>
            </w:rPr>
            <w:t>Versi</w:t>
          </w:r>
          <w:r w:rsidR="0095157D">
            <w:rPr>
              <w:b/>
              <w:bCs/>
              <w:sz w:val="16"/>
              <w:szCs w:val="16"/>
            </w:rPr>
            <w:t>ó</w:t>
          </w:r>
          <w:r>
            <w:rPr>
              <w:b/>
              <w:bCs/>
              <w:sz w:val="16"/>
              <w:szCs w:val="16"/>
            </w:rPr>
            <w:t xml:space="preserve">n: </w:t>
          </w:r>
          <w:r w:rsidR="00CB73E2" w:rsidRPr="00CB73E2">
            <w:rPr>
              <w:sz w:val="16"/>
              <w:szCs w:val="16"/>
            </w:rPr>
            <w:t>2</w:t>
          </w:r>
          <w:r w:rsidRPr="00CB73E2">
            <w:rPr>
              <w:sz w:val="16"/>
              <w:szCs w:val="16"/>
            </w:rPr>
            <w:t>.0</w:t>
          </w:r>
        </w:p>
        <w:p w14:paraId="2C3B50DB" w14:textId="2EFC044B" w:rsidR="002E4AA9" w:rsidRDefault="00000000">
          <w:pPr>
            <w:spacing w:after="40"/>
          </w:pPr>
          <w:r>
            <w:rPr>
              <w:b/>
              <w:bCs/>
              <w:sz w:val="16"/>
              <w:szCs w:val="16"/>
            </w:rPr>
            <w:t xml:space="preserve">Fecha: </w:t>
          </w:r>
          <w:r w:rsidR="00CB73E2" w:rsidRPr="00CB73E2">
            <w:rPr>
              <w:sz w:val="16"/>
              <w:szCs w:val="16"/>
            </w:rPr>
            <w:t>24</w:t>
          </w:r>
          <w:r>
            <w:rPr>
              <w:sz w:val="16"/>
              <w:szCs w:val="16"/>
            </w:rPr>
            <w:t>/03/2026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B701A"/>
    <w:multiLevelType w:val="hybridMultilevel"/>
    <w:tmpl w:val="DDEC31D4"/>
    <w:lvl w:ilvl="0" w:tplc="DA547964">
      <w:start w:val="1"/>
      <w:numFmt w:val="bullet"/>
      <w:lvlText w:val="●"/>
      <w:lvlJc w:val="left"/>
      <w:pPr>
        <w:ind w:left="720" w:hanging="360"/>
      </w:pPr>
    </w:lvl>
    <w:lvl w:ilvl="1" w:tplc="52121384">
      <w:start w:val="1"/>
      <w:numFmt w:val="bullet"/>
      <w:lvlText w:val="○"/>
      <w:lvlJc w:val="left"/>
      <w:pPr>
        <w:ind w:left="1440" w:hanging="360"/>
      </w:pPr>
    </w:lvl>
    <w:lvl w:ilvl="2" w:tplc="07AA6A38">
      <w:start w:val="1"/>
      <w:numFmt w:val="bullet"/>
      <w:lvlText w:val="■"/>
      <w:lvlJc w:val="left"/>
      <w:pPr>
        <w:ind w:left="2160" w:hanging="360"/>
      </w:pPr>
    </w:lvl>
    <w:lvl w:ilvl="3" w:tplc="4D68E3C8">
      <w:start w:val="1"/>
      <w:numFmt w:val="bullet"/>
      <w:lvlText w:val="●"/>
      <w:lvlJc w:val="left"/>
      <w:pPr>
        <w:ind w:left="2880" w:hanging="360"/>
      </w:pPr>
    </w:lvl>
    <w:lvl w:ilvl="4" w:tplc="FA88B7B4">
      <w:start w:val="1"/>
      <w:numFmt w:val="bullet"/>
      <w:lvlText w:val="○"/>
      <w:lvlJc w:val="left"/>
      <w:pPr>
        <w:ind w:left="3600" w:hanging="360"/>
      </w:pPr>
    </w:lvl>
    <w:lvl w:ilvl="5" w:tplc="EA147FE8">
      <w:start w:val="1"/>
      <w:numFmt w:val="bullet"/>
      <w:lvlText w:val="■"/>
      <w:lvlJc w:val="left"/>
      <w:pPr>
        <w:ind w:left="4320" w:hanging="360"/>
      </w:pPr>
    </w:lvl>
    <w:lvl w:ilvl="6" w:tplc="5EFC512C">
      <w:start w:val="1"/>
      <w:numFmt w:val="bullet"/>
      <w:lvlText w:val="●"/>
      <w:lvlJc w:val="left"/>
      <w:pPr>
        <w:ind w:left="5040" w:hanging="360"/>
      </w:pPr>
    </w:lvl>
    <w:lvl w:ilvl="7" w:tplc="79B0EA90">
      <w:start w:val="1"/>
      <w:numFmt w:val="bullet"/>
      <w:lvlText w:val="●"/>
      <w:lvlJc w:val="left"/>
      <w:pPr>
        <w:ind w:left="5760" w:hanging="360"/>
      </w:pPr>
    </w:lvl>
    <w:lvl w:ilvl="8" w:tplc="312E0C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E601B5"/>
    <w:multiLevelType w:val="hybridMultilevel"/>
    <w:tmpl w:val="488EC9A6"/>
    <w:lvl w:ilvl="0" w:tplc="7786D26A">
      <w:start w:val="1"/>
      <w:numFmt w:val="decimal"/>
      <w:lvlText w:val="%1."/>
      <w:lvlJc w:val="left"/>
      <w:pPr>
        <w:ind w:left="420" w:hanging="260"/>
      </w:pPr>
    </w:lvl>
    <w:lvl w:ilvl="1" w:tplc="D9C04F04">
      <w:numFmt w:val="decimal"/>
      <w:lvlText w:val=""/>
      <w:lvlJc w:val="left"/>
    </w:lvl>
    <w:lvl w:ilvl="2" w:tplc="CD0CF55A">
      <w:numFmt w:val="decimal"/>
      <w:lvlText w:val=""/>
      <w:lvlJc w:val="left"/>
    </w:lvl>
    <w:lvl w:ilvl="3" w:tplc="3A786878">
      <w:numFmt w:val="decimal"/>
      <w:lvlText w:val=""/>
      <w:lvlJc w:val="left"/>
    </w:lvl>
    <w:lvl w:ilvl="4" w:tplc="4C70E6DA">
      <w:numFmt w:val="decimal"/>
      <w:lvlText w:val=""/>
      <w:lvlJc w:val="left"/>
    </w:lvl>
    <w:lvl w:ilvl="5" w:tplc="BCCEA084">
      <w:numFmt w:val="decimal"/>
      <w:lvlText w:val=""/>
      <w:lvlJc w:val="left"/>
    </w:lvl>
    <w:lvl w:ilvl="6" w:tplc="8DE87C04">
      <w:numFmt w:val="decimal"/>
      <w:lvlText w:val=""/>
      <w:lvlJc w:val="left"/>
    </w:lvl>
    <w:lvl w:ilvl="7" w:tplc="04220550">
      <w:numFmt w:val="decimal"/>
      <w:lvlText w:val=""/>
      <w:lvlJc w:val="left"/>
    </w:lvl>
    <w:lvl w:ilvl="8" w:tplc="371CA83A">
      <w:numFmt w:val="decimal"/>
      <w:lvlText w:val=""/>
      <w:lvlJc w:val="left"/>
    </w:lvl>
  </w:abstractNum>
  <w:num w:numId="1" w16cid:durableId="790129580">
    <w:abstractNumId w:val="0"/>
    <w:lvlOverride w:ilvl="0">
      <w:startOverride w:val="1"/>
    </w:lvlOverride>
  </w:num>
  <w:num w:numId="2" w16cid:durableId="1822306230">
    <w:abstractNumId w:val="1"/>
    <w:lvlOverride w:ilvl="0">
      <w:startOverride w:val="1"/>
    </w:lvlOverride>
  </w:num>
  <w:num w:numId="3" w16cid:durableId="27428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AA9"/>
    <w:rsid w:val="00044DF5"/>
    <w:rsid w:val="000A2008"/>
    <w:rsid w:val="000C57C8"/>
    <w:rsid w:val="000F50C1"/>
    <w:rsid w:val="001B760D"/>
    <w:rsid w:val="002C6EF2"/>
    <w:rsid w:val="002E4AA9"/>
    <w:rsid w:val="00335FC6"/>
    <w:rsid w:val="00383204"/>
    <w:rsid w:val="00401907"/>
    <w:rsid w:val="00481C9F"/>
    <w:rsid w:val="00554A94"/>
    <w:rsid w:val="005638C9"/>
    <w:rsid w:val="005825AD"/>
    <w:rsid w:val="005E34A7"/>
    <w:rsid w:val="0060767E"/>
    <w:rsid w:val="00622C3D"/>
    <w:rsid w:val="00681C41"/>
    <w:rsid w:val="00693578"/>
    <w:rsid w:val="006A5772"/>
    <w:rsid w:val="006D2784"/>
    <w:rsid w:val="00750272"/>
    <w:rsid w:val="0075477F"/>
    <w:rsid w:val="00812D7A"/>
    <w:rsid w:val="00891CE9"/>
    <w:rsid w:val="008D7361"/>
    <w:rsid w:val="009128D5"/>
    <w:rsid w:val="0095157D"/>
    <w:rsid w:val="009D3FCC"/>
    <w:rsid w:val="00A515D7"/>
    <w:rsid w:val="00AE2F94"/>
    <w:rsid w:val="00CB73E2"/>
    <w:rsid w:val="00DF43B3"/>
    <w:rsid w:val="00E0494C"/>
    <w:rsid w:val="00E16EAB"/>
    <w:rsid w:val="00E27BD9"/>
    <w:rsid w:val="00E563EC"/>
    <w:rsid w:val="00F64933"/>
    <w:rsid w:val="00FC7EC9"/>
    <w:rsid w:val="00FF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F27908"/>
  <w15:docId w15:val="{7AF3B131-E2AC-4E90-8E0E-476F1115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27BD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27BD9"/>
  </w:style>
  <w:style w:type="paragraph" w:styleId="Piedepgina">
    <w:name w:val="footer"/>
    <w:basedOn w:val="Normal"/>
    <w:link w:val="PiedepginaCar"/>
    <w:uiPriority w:val="99"/>
    <w:unhideWhenUsed/>
    <w:rsid w:val="00E27BD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27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675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Area de Desarrollo</dc:creator>
  <dc:description>Manual de Usuario - Mala Gardens</dc:description>
  <cp:lastModifiedBy>Aron Ramirez</cp:lastModifiedBy>
  <cp:revision>22</cp:revision>
  <dcterms:created xsi:type="dcterms:W3CDTF">2026-03-19T20:07:00Z</dcterms:created>
  <dcterms:modified xsi:type="dcterms:W3CDTF">2026-03-24T20:26:00Z</dcterms:modified>
</cp:coreProperties>
</file>