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484736" w14:textId="77777777" w:rsidR="00BF38C0" w:rsidRPr="00BF38C0" w:rsidRDefault="00BE15AA" w:rsidP="00BF38C0">
      <w:pPr>
        <w:pStyle w:val="Ttulo1"/>
        <w:jc w:val="right"/>
        <w:rPr>
          <w:color w:val="000000" w:themeColor="text1"/>
          <w:sz w:val="56"/>
          <w:szCs w:val="56"/>
        </w:rPr>
      </w:pPr>
      <w:r w:rsidRPr="00BF38C0">
        <w:rPr>
          <w:color w:val="000000" w:themeColor="text1"/>
          <w:sz w:val="56"/>
          <w:szCs w:val="56"/>
        </w:rPr>
        <w:t>CU-1</w:t>
      </w:r>
      <w:r w:rsidR="00BF38C0" w:rsidRPr="00BF38C0">
        <w:rPr>
          <w:color w:val="000000" w:themeColor="text1"/>
          <w:sz w:val="56"/>
          <w:szCs w:val="56"/>
        </w:rPr>
        <w:t>4</w:t>
      </w:r>
      <w:r w:rsidRPr="00BF38C0">
        <w:rPr>
          <w:color w:val="000000" w:themeColor="text1"/>
          <w:sz w:val="56"/>
          <w:szCs w:val="56"/>
        </w:rPr>
        <w:t xml:space="preserve"> Mantenimiento de Catálogos </w:t>
      </w:r>
    </w:p>
    <w:p w14:paraId="5EE801B2" w14:textId="0FF0DC83" w:rsidR="00D85C77" w:rsidRPr="00BF38C0" w:rsidRDefault="00BE15AA" w:rsidP="00BF38C0">
      <w:pPr>
        <w:pStyle w:val="Ttulo1"/>
        <w:jc w:val="right"/>
        <w:rPr>
          <w:color w:val="000000" w:themeColor="text1"/>
          <w:sz w:val="56"/>
          <w:szCs w:val="56"/>
        </w:rPr>
      </w:pPr>
      <w:r w:rsidRPr="00BF38C0">
        <w:rPr>
          <w:color w:val="000000" w:themeColor="text1"/>
          <w:sz w:val="56"/>
          <w:szCs w:val="56"/>
        </w:rPr>
        <w:t>del Sistema</w:t>
      </w:r>
    </w:p>
    <w:p w14:paraId="648483AB" w14:textId="77777777" w:rsidR="00D85C77" w:rsidRPr="00D15B76" w:rsidRDefault="00BE15AA">
      <w:pPr>
        <w:pStyle w:val="Ttulo1"/>
        <w:rPr>
          <w:color w:val="000000" w:themeColor="text1"/>
        </w:rPr>
      </w:pPr>
      <w:bookmarkStart w:id="0" w:name="_GoBack"/>
      <w:bookmarkEnd w:id="0"/>
      <w:r w:rsidRPr="00D15B76">
        <w:rPr>
          <w:color w:val="000000" w:themeColor="text1"/>
        </w:rPr>
        <w:t>1. Introducción</w:t>
      </w:r>
    </w:p>
    <w:p w14:paraId="4ABC244B" w14:textId="77777777" w:rsidR="00D85C77" w:rsidRPr="00D15B76" w:rsidRDefault="00BE15AA">
      <w:pPr>
        <w:pStyle w:val="Ttulo2"/>
        <w:rPr>
          <w:color w:val="000000" w:themeColor="text1"/>
        </w:rPr>
      </w:pPr>
      <w:r w:rsidRPr="00D15B76">
        <w:rPr>
          <w:color w:val="000000" w:themeColor="text1"/>
        </w:rPr>
        <w:t>Descripción</w:t>
      </w:r>
    </w:p>
    <w:p w14:paraId="2EC91DAD" w14:textId="77777777" w:rsidR="00D85C77" w:rsidRPr="00D15B76" w:rsidRDefault="00BE15AA">
      <w:pPr>
        <w:spacing w:after="80"/>
        <w:rPr>
          <w:color w:val="000000" w:themeColor="text1"/>
        </w:rPr>
      </w:pPr>
      <w:r w:rsidRPr="00D15B76">
        <w:rPr>
          <w:color w:val="000000" w:themeColor="text1"/>
        </w:rPr>
        <w:t>El presente documento describe los pasos que el Administrador deberá seguir para gestionar los catálogos base del sistema: Especialidades, Sucursales, Estados de Cita, Laboratorios, Exámenes de Laboratorio, Medicamentos, Roles, Inventario de Medicamentos y Sucursal-Especialidad. La mayoría de los catálogos siguen el patrón CRUD estándar (Listar, Crear, Editar, Eliminar), con excepciones documentadas en la tabla 2.3.</w:t>
      </w:r>
    </w:p>
    <w:p w14:paraId="748433CF" w14:textId="77777777" w:rsidR="00D85C77" w:rsidRPr="00D15B76" w:rsidRDefault="00BE15AA">
      <w:pPr>
        <w:pStyle w:val="Ttulo2"/>
        <w:rPr>
          <w:color w:val="000000" w:themeColor="text1"/>
        </w:rPr>
      </w:pPr>
      <w:r w:rsidRPr="00D15B76">
        <w:rPr>
          <w:color w:val="000000" w:themeColor="text1"/>
        </w:rPr>
        <w:t>Objetivo</w:t>
      </w:r>
    </w:p>
    <w:p w14:paraId="0EC494B9" w14:textId="77777777" w:rsidR="00D85C77" w:rsidRPr="00D15B76" w:rsidRDefault="00BE15AA">
      <w:pPr>
        <w:spacing w:after="80"/>
        <w:rPr>
          <w:color w:val="000000" w:themeColor="text1"/>
        </w:rPr>
      </w:pPr>
      <w:r w:rsidRPr="00D15B76">
        <w:rPr>
          <w:color w:val="000000" w:themeColor="text1"/>
        </w:rPr>
        <w:t>Centralizar la administración de los datos maestros del sistema hospitalario, garantizando que todos los módulos operativos (citas, laboratorio, farmacia) cuenten con catálogos actualizados y consistentes.</w:t>
      </w:r>
    </w:p>
    <w:p w14:paraId="268A2EBD" w14:textId="77777777" w:rsidR="00D85C77" w:rsidRPr="00D15B76" w:rsidRDefault="00BE15AA">
      <w:pPr>
        <w:pStyle w:val="Ttulo1"/>
        <w:rPr>
          <w:color w:val="000000" w:themeColor="text1"/>
        </w:rPr>
      </w:pPr>
      <w:r w:rsidRPr="00D15B76">
        <w:rPr>
          <w:color w:val="000000" w:themeColor="text1"/>
        </w:rPr>
        <w:t>2. Definición Caso de Uso</w:t>
      </w:r>
    </w:p>
    <w:p w14:paraId="1E2FBE9C" w14:textId="77777777" w:rsidR="00D85C77" w:rsidRPr="00D15B76" w:rsidRDefault="00BE15AA">
      <w:pPr>
        <w:pStyle w:val="Ttulo2"/>
        <w:rPr>
          <w:color w:val="000000" w:themeColor="text1"/>
        </w:rPr>
      </w:pPr>
      <w:r w:rsidRPr="00D15B76">
        <w:rPr>
          <w:color w:val="000000" w:themeColor="text1"/>
        </w:rPr>
        <w:t>2.1 Actores</w:t>
      </w:r>
    </w:p>
    <w:p w14:paraId="28B0381F" w14:textId="77777777" w:rsidR="00D85C77" w:rsidRPr="00D15B76" w:rsidRDefault="00BE15AA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D15B76">
        <w:rPr>
          <w:color w:val="000000" w:themeColor="text1"/>
          <w:sz w:val="20"/>
          <w:szCs w:val="20"/>
        </w:rPr>
        <w:t>Usuario Interno (Administrador) — Actor primario</w:t>
      </w:r>
    </w:p>
    <w:p w14:paraId="0B65C1C0" w14:textId="77777777" w:rsidR="00D85C77" w:rsidRPr="00D15B76" w:rsidRDefault="00BE15AA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D15B76">
        <w:rPr>
          <w:color w:val="000000" w:themeColor="text1"/>
          <w:sz w:val="20"/>
          <w:szCs w:val="20"/>
        </w:rPr>
        <w:t>Sistema informático — Actor secundario</w:t>
      </w:r>
    </w:p>
    <w:p w14:paraId="59C696F9" w14:textId="77777777" w:rsidR="00D85C77" w:rsidRPr="00D15B76" w:rsidRDefault="00BE15AA">
      <w:pPr>
        <w:pStyle w:val="Ttulo2"/>
        <w:rPr>
          <w:color w:val="000000" w:themeColor="text1"/>
        </w:rPr>
      </w:pPr>
      <w:r w:rsidRPr="00D15B76">
        <w:rPr>
          <w:color w:val="000000" w:themeColor="text1"/>
        </w:rPr>
        <w:t>2.2 Precondiciones</w:t>
      </w:r>
    </w:p>
    <w:p w14:paraId="329ABF73" w14:textId="77777777" w:rsidR="00D85C77" w:rsidRPr="00D15B76" w:rsidRDefault="00BE15AA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D15B76">
        <w:rPr>
          <w:color w:val="000000" w:themeColor="text1"/>
          <w:sz w:val="20"/>
          <w:szCs w:val="20"/>
        </w:rPr>
        <w:t>El sistema debe estar disponible. [RN-GLOBAL-003]</w:t>
      </w:r>
    </w:p>
    <w:p w14:paraId="75AF7551" w14:textId="77777777" w:rsidR="00D85C77" w:rsidRPr="00D15B76" w:rsidRDefault="00BE15AA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D15B76">
        <w:rPr>
          <w:color w:val="000000" w:themeColor="text1"/>
          <w:sz w:val="20"/>
          <w:szCs w:val="20"/>
        </w:rPr>
        <w:t>El usuario debe haber iniciado sesión y su rol debe tener asignadas las operaciones granulares correspondientes al catálogo (ej: specialty/create, specialty/update, specialty/delete). El sistema verifica los permisos por operación específica, no por un permiso genérico de administración. [RN-GLOBAL-007]</w:t>
      </w:r>
    </w:p>
    <w:p w14:paraId="67349CC2" w14:textId="77777777" w:rsidR="00D85C77" w:rsidRPr="00D15B76" w:rsidRDefault="00BE15AA">
      <w:pPr>
        <w:pStyle w:val="Ttulo2"/>
        <w:rPr>
          <w:color w:val="000000" w:themeColor="text1"/>
        </w:rPr>
      </w:pPr>
      <w:r w:rsidRPr="00D15B76">
        <w:rPr>
          <w:color w:val="000000" w:themeColor="text1"/>
        </w:rPr>
        <w:t>2.3 Catálogos Cubiertos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2757"/>
        <w:gridCol w:w="2812"/>
        <w:gridCol w:w="1916"/>
      </w:tblGrid>
      <w:tr w:rsidR="00D85C77" w:rsidRPr="00D15B76" w14:paraId="267E08C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EB3BD" w14:textId="77777777" w:rsidR="00D85C77" w:rsidRPr="00D15B76" w:rsidRDefault="00BE15AA">
            <w:pPr>
              <w:jc w:val="center"/>
              <w:rPr>
                <w:color w:val="000000" w:themeColor="text1"/>
              </w:rPr>
            </w:pPr>
            <w:r w:rsidRPr="00D15B76">
              <w:rPr>
                <w:b/>
                <w:bCs/>
                <w:color w:val="000000" w:themeColor="text1"/>
                <w:sz w:val="18"/>
                <w:szCs w:val="18"/>
              </w:rPr>
              <w:t>Catálogo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23DC3" w14:textId="77777777" w:rsidR="00D85C77" w:rsidRPr="00D15B76" w:rsidRDefault="00BE15AA">
            <w:pPr>
              <w:jc w:val="center"/>
              <w:rPr>
                <w:color w:val="000000" w:themeColor="text1"/>
              </w:rPr>
            </w:pPr>
            <w:r w:rsidRPr="00D15B76">
              <w:rPr>
                <w:b/>
                <w:bCs/>
                <w:color w:val="000000" w:themeColor="text1"/>
                <w:sz w:val="18"/>
                <w:szCs w:val="18"/>
              </w:rPr>
              <w:t>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85574" w14:textId="77777777" w:rsidR="00D85C77" w:rsidRPr="00D15B76" w:rsidRDefault="00BE15AA">
            <w:pPr>
              <w:jc w:val="center"/>
              <w:rPr>
                <w:color w:val="000000" w:themeColor="text1"/>
              </w:rPr>
            </w:pPr>
            <w:r w:rsidRPr="00D15B76">
              <w:rPr>
                <w:b/>
                <w:bCs/>
                <w:color w:val="000000" w:themeColor="text1"/>
                <w:sz w:val="18"/>
                <w:szCs w:val="18"/>
              </w:rPr>
              <w:t>Campos Principales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32778" w14:textId="77777777" w:rsidR="00D85C77" w:rsidRPr="00D15B76" w:rsidRDefault="00BE15AA">
            <w:pPr>
              <w:jc w:val="center"/>
              <w:rPr>
                <w:color w:val="000000" w:themeColor="text1"/>
              </w:rPr>
            </w:pPr>
            <w:r w:rsidRPr="00D15B76">
              <w:rPr>
                <w:b/>
                <w:bCs/>
                <w:color w:val="000000" w:themeColor="text1"/>
                <w:sz w:val="18"/>
                <w:szCs w:val="18"/>
              </w:rPr>
              <w:t>Usado por</w:t>
            </w:r>
          </w:p>
        </w:tc>
      </w:tr>
      <w:tr w:rsidR="00D85C77" w:rsidRPr="00D15B76" w14:paraId="671CE26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285A4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Especialidades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DC0E3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SpecialtyController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DBC47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Nombre (200), Descripción (500), Estado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CB447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CU-00, CU-03, CU-12</w:t>
            </w:r>
          </w:p>
        </w:tc>
      </w:tr>
      <w:tr w:rsidR="00D85C77" w:rsidRPr="00D15B76" w14:paraId="5AE66D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5943B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Sucursales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471F9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BranchController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555CB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Nombre (100), Teléfono (8), Dirección (500), Descripción (250), Estado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91BA5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CU-00, CU-03, CU-12, CU-13</w:t>
            </w:r>
          </w:p>
        </w:tc>
      </w:tr>
      <w:tr w:rsidR="00D85C77" w:rsidRPr="00D15B76" w14:paraId="5FDA165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329C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lastRenderedPageBreak/>
              <w:t>Estados de Cita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C6EEC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AppointmentStatusController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8554A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Nombre (50), Descripción (200), Estado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CAD89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CU-03, CU-05</w:t>
            </w:r>
          </w:p>
        </w:tc>
      </w:tr>
      <w:tr w:rsidR="00D85C77" w:rsidRPr="00D15B76" w14:paraId="6E2048B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802F0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Laboratorios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58A46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LaboratoryController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69E83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Nombre (200), Descripción (500), Estado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BBD76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CU-09</w:t>
            </w:r>
          </w:p>
        </w:tc>
      </w:tr>
      <w:tr w:rsidR="00D85C77" w:rsidRPr="00D15B76" w14:paraId="099F720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236B8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Exámenes Lab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A317E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LabExamController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9AA42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Nombre (200), Descripción (500), Precio (10,2), Rango ref., Unidad, LaboratoryId, Estado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566A3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CU-09</w:t>
            </w:r>
          </w:p>
        </w:tc>
      </w:tr>
      <w:tr w:rsidR="00D85C77" w:rsidRPr="00D15B76" w14:paraId="1871FF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739B5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Medicamentos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DBE8D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MedicineController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41358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Nombre (200), Descripción (500), Precio (10,2), Unidad, IsControlled, MinimumStock, Estado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6F502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CU-10, CU-13</w:t>
            </w:r>
          </w:p>
        </w:tc>
      </w:tr>
      <w:tr w:rsidR="00D85C77" w:rsidRPr="00D15B76" w14:paraId="4CBDC5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89C47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Roles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03300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RolController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4D5C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Nombre (200), Descripción (500), Estado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18B68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CU-01</w:t>
            </w:r>
          </w:p>
        </w:tc>
      </w:tr>
      <w:tr w:rsidR="00D85C77" w:rsidRPr="00D15B76" w14:paraId="4633D80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FA315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Inventario de Medicamentos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02349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MedicineInventoryController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68C60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MedicineId (FK dropdown), BranchId (FK dropdown), CurrentStock (número), Estado. Incluye alerta de stock bajo (LowStockAlert) y bitácora de movimientos con resumen mensual (MedicineInventorySummary)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40515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CU-10, CU-13</w:t>
            </w:r>
          </w:p>
        </w:tc>
      </w:tr>
      <w:tr w:rsidR="00D85C77" w:rsidRPr="00D15B76" w14:paraId="225479A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3B034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Sucursal-Especialidad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B9A0D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BranchSpecialtyController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1B26C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BranchId (FK dropdown), SpecialtyId (FK dropdown). Solo crear y eliminar (sin edición). Documentado también en CU-12.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6C0EF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CU-03, CU-12</w:t>
            </w:r>
          </w:p>
        </w:tc>
      </w:tr>
    </w:tbl>
    <w:p w14:paraId="1DCBB3A4" w14:textId="77777777" w:rsidR="00D85C77" w:rsidRPr="00D15B76" w:rsidRDefault="00BE15AA">
      <w:pPr>
        <w:pStyle w:val="Ttulo2"/>
        <w:rPr>
          <w:color w:val="000000" w:themeColor="text1"/>
        </w:rPr>
      </w:pPr>
      <w:r w:rsidRPr="00D15B76">
        <w:rPr>
          <w:color w:val="000000" w:themeColor="text1"/>
        </w:rPr>
        <w:t>2.4 Flujo Normal Básico (Genérico)</w:t>
      </w:r>
    </w:p>
    <w:p w14:paraId="2AB7685B" w14:textId="77777777" w:rsidR="00D85C77" w:rsidRPr="00D15B76" w:rsidRDefault="00BE15AA">
      <w:pPr>
        <w:pStyle w:val="Prrafodelista"/>
        <w:numPr>
          <w:ilvl w:val="0"/>
          <w:numId w:val="3"/>
        </w:numPr>
        <w:spacing w:after="60"/>
        <w:rPr>
          <w:color w:val="000000" w:themeColor="text1"/>
        </w:rPr>
      </w:pPr>
      <w:r w:rsidRPr="00D15B76">
        <w:rPr>
          <w:color w:val="000000" w:themeColor="text1"/>
        </w:rPr>
        <w:t>El Administrador accede al módulo del catálogo deseado desde el menú lateral.</w:t>
      </w:r>
    </w:p>
    <w:p w14:paraId="592B335D" w14:textId="77777777" w:rsidR="00D85C77" w:rsidRPr="00D15B76" w:rsidRDefault="00BE15AA">
      <w:pPr>
        <w:pStyle w:val="Prrafodelista"/>
        <w:numPr>
          <w:ilvl w:val="0"/>
          <w:numId w:val="3"/>
        </w:numPr>
        <w:spacing w:after="60"/>
        <w:rPr>
          <w:color w:val="000000" w:themeColor="text1"/>
        </w:rPr>
      </w:pPr>
      <w:r w:rsidRPr="00D15B76">
        <w:rPr>
          <w:color w:val="000000" w:themeColor="text1"/>
        </w:rPr>
        <w:t>El sistema muestra el listado con filtros de búsqueda, paginación y la tabla de registros. [FA01]</w:t>
      </w:r>
    </w:p>
    <w:p w14:paraId="695E5B7D" w14:textId="77777777" w:rsidR="00D85C77" w:rsidRPr="00D15B76" w:rsidRDefault="00BE15AA">
      <w:pPr>
        <w:pStyle w:val="Prrafodelista"/>
        <w:numPr>
          <w:ilvl w:val="0"/>
          <w:numId w:val="3"/>
        </w:numPr>
        <w:spacing w:after="60"/>
        <w:rPr>
          <w:color w:val="000000" w:themeColor="text1"/>
        </w:rPr>
      </w:pPr>
      <w:r w:rsidRPr="00D15B76">
        <w:rPr>
          <w:color w:val="000000" w:themeColor="text1"/>
        </w:rPr>
        <w:t>El Administrador selecciona "Crear" para registrar un nuevo elemento. [FA02]</w:t>
      </w:r>
    </w:p>
    <w:p w14:paraId="63E8A90B" w14:textId="77777777" w:rsidR="00D85C77" w:rsidRPr="00D15B76" w:rsidRDefault="00BE15AA">
      <w:pPr>
        <w:pStyle w:val="Prrafodelista"/>
        <w:numPr>
          <w:ilvl w:val="0"/>
          <w:numId w:val="3"/>
        </w:numPr>
        <w:spacing w:after="60"/>
        <w:rPr>
          <w:color w:val="000000" w:themeColor="text1"/>
        </w:rPr>
      </w:pPr>
      <w:r w:rsidRPr="00D15B76">
        <w:rPr>
          <w:color w:val="000000" w:themeColor="text1"/>
        </w:rPr>
        <w:t>El sistema muestra el formulario de creación con los campos específicos del catálogo (ver tabla 2.3). [RN-CU15-01]</w:t>
      </w:r>
    </w:p>
    <w:p w14:paraId="6FA9F4A4" w14:textId="77777777" w:rsidR="00D85C77" w:rsidRPr="00D15B76" w:rsidRDefault="00BE15AA">
      <w:pPr>
        <w:pStyle w:val="Prrafodelista"/>
        <w:numPr>
          <w:ilvl w:val="0"/>
          <w:numId w:val="3"/>
        </w:numPr>
        <w:spacing w:after="60"/>
        <w:rPr>
          <w:color w:val="000000" w:themeColor="text1"/>
        </w:rPr>
      </w:pPr>
      <w:r w:rsidRPr="00D15B76">
        <w:rPr>
          <w:color w:val="000000" w:themeColor="text1"/>
        </w:rPr>
        <w:t>El Administrador ingresa los datos requeridos.</w:t>
      </w:r>
    </w:p>
    <w:p w14:paraId="661B3C20" w14:textId="77777777" w:rsidR="00D85C77" w:rsidRPr="00D15B76" w:rsidRDefault="00BE15AA">
      <w:pPr>
        <w:pStyle w:val="Prrafodelista"/>
        <w:numPr>
          <w:ilvl w:val="0"/>
          <w:numId w:val="3"/>
        </w:numPr>
        <w:spacing w:after="60"/>
        <w:rPr>
          <w:color w:val="000000" w:themeColor="text1"/>
        </w:rPr>
      </w:pPr>
      <w:r w:rsidRPr="00D15B76">
        <w:rPr>
          <w:color w:val="000000" w:themeColor="text1"/>
        </w:rPr>
        <w:t>El Administrador selecciona "Crear". [FA03] [FA04]</w:t>
      </w:r>
    </w:p>
    <w:p w14:paraId="3DDE7DE7" w14:textId="77777777" w:rsidR="00D85C77" w:rsidRPr="00D15B76" w:rsidRDefault="00BE15AA">
      <w:pPr>
        <w:pStyle w:val="Prrafodelista"/>
        <w:numPr>
          <w:ilvl w:val="0"/>
          <w:numId w:val="3"/>
        </w:numPr>
        <w:spacing w:after="60"/>
        <w:rPr>
          <w:color w:val="000000" w:themeColor="text1"/>
        </w:rPr>
      </w:pPr>
      <w:r w:rsidRPr="00D15B76">
        <w:rPr>
          <w:color w:val="000000" w:themeColor="text1"/>
        </w:rPr>
        <w:t>El sistema valida los campos del formulario. [FA05]</w:t>
      </w:r>
    </w:p>
    <w:p w14:paraId="1B90DE70" w14:textId="77777777" w:rsidR="00D85C77" w:rsidRPr="00D15B76" w:rsidRDefault="00BE15AA">
      <w:pPr>
        <w:pStyle w:val="Prrafodelista"/>
        <w:numPr>
          <w:ilvl w:val="0"/>
          <w:numId w:val="3"/>
        </w:numPr>
        <w:spacing w:after="60"/>
        <w:rPr>
          <w:color w:val="000000" w:themeColor="text1"/>
        </w:rPr>
      </w:pPr>
      <w:r w:rsidRPr="00D15B76">
        <w:rPr>
          <w:color w:val="000000" w:themeColor="text1"/>
        </w:rPr>
        <w:t>El sistema registra el nuevo elemento y muestra: "El registro [nombre] ha sido creado exitosamente."</w:t>
      </w:r>
    </w:p>
    <w:p w14:paraId="1FB22829" w14:textId="77777777" w:rsidR="00D85C77" w:rsidRPr="00D15B76" w:rsidRDefault="00BE15AA">
      <w:pPr>
        <w:pStyle w:val="Prrafodelista"/>
        <w:numPr>
          <w:ilvl w:val="0"/>
          <w:numId w:val="3"/>
        </w:numPr>
        <w:spacing w:after="60"/>
        <w:rPr>
          <w:color w:val="000000" w:themeColor="text1"/>
        </w:rPr>
      </w:pPr>
      <w:r w:rsidRPr="00D15B76">
        <w:rPr>
          <w:color w:val="000000" w:themeColor="text1"/>
        </w:rPr>
        <w:t>Fin del caso de uso.</w:t>
      </w:r>
    </w:p>
    <w:p w14:paraId="10BB6C96" w14:textId="77777777" w:rsidR="00D85C77" w:rsidRPr="00D15B76" w:rsidRDefault="00BE15AA">
      <w:pPr>
        <w:pStyle w:val="Ttulo2"/>
        <w:rPr>
          <w:color w:val="000000" w:themeColor="text1"/>
        </w:rPr>
      </w:pPr>
      <w:r w:rsidRPr="00D15B76">
        <w:rPr>
          <w:color w:val="000000" w:themeColor="text1"/>
        </w:rPr>
        <w:t>2.5 Flujos Alternos</w:t>
      </w:r>
    </w:p>
    <w:p w14:paraId="0141791C" w14:textId="77777777" w:rsidR="00D85C77" w:rsidRPr="00D15B76" w:rsidRDefault="00BE15AA">
      <w:pPr>
        <w:spacing w:after="80"/>
        <w:rPr>
          <w:color w:val="000000" w:themeColor="text1"/>
        </w:rPr>
      </w:pPr>
      <w:r w:rsidRPr="00D15B76">
        <w:rPr>
          <w:b/>
          <w:bCs/>
          <w:color w:val="000000" w:themeColor="text1"/>
        </w:rPr>
        <w:t>FA01 – No se encontraron registros</w:t>
      </w:r>
    </w:p>
    <w:p w14:paraId="47CFC6A4" w14:textId="77777777" w:rsidR="00D85C77" w:rsidRPr="00D15B76" w:rsidRDefault="00BE15AA">
      <w:pPr>
        <w:pStyle w:val="Prrafodelista"/>
        <w:numPr>
          <w:ilvl w:val="0"/>
          <w:numId w:val="4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sistema no encuentra registros que coincidan con los filtros.</w:t>
      </w:r>
    </w:p>
    <w:p w14:paraId="09046683" w14:textId="77777777" w:rsidR="00D85C77" w:rsidRPr="00D15B76" w:rsidRDefault="00BE15AA">
      <w:pPr>
        <w:pStyle w:val="Prrafodelista"/>
        <w:numPr>
          <w:ilvl w:val="0"/>
          <w:numId w:val="4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lastRenderedPageBreak/>
        <w:t>El sistema muestra la tabla vacía con el mensaje genérico del componente TableServer: “No se encontraron resultados.”</w:t>
      </w:r>
    </w:p>
    <w:p w14:paraId="08DD61DF" w14:textId="77777777" w:rsidR="00D85C77" w:rsidRPr="00D15B76" w:rsidRDefault="00BE15AA">
      <w:pPr>
        <w:spacing w:after="80"/>
        <w:rPr>
          <w:color w:val="000000" w:themeColor="text1"/>
        </w:rPr>
      </w:pPr>
      <w:r w:rsidRPr="00D15B76">
        <w:rPr>
          <w:color w:val="000000" w:themeColor="text1"/>
        </w:rPr>
        <w:t>El Administrador modifica los filtros o crea un nuevo registro.</w:t>
      </w:r>
    </w:p>
    <w:p w14:paraId="300056EB" w14:textId="77777777" w:rsidR="00D85C77" w:rsidRPr="00D15B76" w:rsidRDefault="00BE15AA">
      <w:pPr>
        <w:spacing w:after="80"/>
        <w:rPr>
          <w:color w:val="000000" w:themeColor="text1"/>
        </w:rPr>
      </w:pPr>
      <w:r w:rsidRPr="00D15B76">
        <w:rPr>
          <w:b/>
          <w:bCs/>
          <w:color w:val="000000" w:themeColor="text1"/>
        </w:rPr>
        <w:t>FA02 – Editar registro existente</w:t>
      </w:r>
    </w:p>
    <w:p w14:paraId="181343F9" w14:textId="77777777" w:rsidR="00D85C77" w:rsidRPr="00D15B76" w:rsidRDefault="00BE15AA">
      <w:pPr>
        <w:pStyle w:val="Prrafodelista"/>
        <w:numPr>
          <w:ilvl w:val="0"/>
          <w:numId w:val="5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Administrador selecciona "Editar" en el menú de acciones del registro.</w:t>
      </w:r>
    </w:p>
    <w:p w14:paraId="36236FB0" w14:textId="77777777" w:rsidR="00D85C77" w:rsidRPr="00D15B76" w:rsidRDefault="00BE15AA">
      <w:pPr>
        <w:pStyle w:val="Prrafodelista"/>
        <w:numPr>
          <w:ilvl w:val="0"/>
          <w:numId w:val="5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sistema muestra el formulario con los valores actuales precargados.</w:t>
      </w:r>
    </w:p>
    <w:p w14:paraId="088090AD" w14:textId="77777777" w:rsidR="00D85C77" w:rsidRPr="00D15B76" w:rsidRDefault="00BE15AA">
      <w:pPr>
        <w:pStyle w:val="Prrafodelista"/>
        <w:numPr>
          <w:ilvl w:val="0"/>
          <w:numId w:val="5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Administrador modifica los campos necesarios.</w:t>
      </w:r>
    </w:p>
    <w:p w14:paraId="473AF93D" w14:textId="77777777" w:rsidR="00D85C77" w:rsidRPr="00D15B76" w:rsidRDefault="00BE15AA">
      <w:pPr>
        <w:pStyle w:val="Prrafodelista"/>
        <w:numPr>
          <w:ilvl w:val="0"/>
          <w:numId w:val="5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Administrador selecciona "Actualizar". [FA03] [FA04]</w:t>
      </w:r>
    </w:p>
    <w:p w14:paraId="3C78826F" w14:textId="77777777" w:rsidR="00D85C77" w:rsidRPr="00D15B76" w:rsidRDefault="00BE15AA">
      <w:pPr>
        <w:pStyle w:val="Prrafodelista"/>
        <w:numPr>
          <w:ilvl w:val="0"/>
          <w:numId w:val="5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sistema muestra: "El registro [nombre] ha sido actualizado correctamente."</w:t>
      </w:r>
    </w:p>
    <w:p w14:paraId="7630BE07" w14:textId="77777777" w:rsidR="00D85C77" w:rsidRPr="00D15B76" w:rsidRDefault="00BE15AA">
      <w:pPr>
        <w:spacing w:after="80"/>
        <w:rPr>
          <w:color w:val="000000" w:themeColor="text1"/>
        </w:rPr>
      </w:pPr>
      <w:r w:rsidRPr="00D15B76">
        <w:rPr>
          <w:color w:val="000000" w:themeColor="text1"/>
        </w:rPr>
        <w:t>Fin del caso de uso.</w:t>
      </w:r>
    </w:p>
    <w:p w14:paraId="46F70D5A" w14:textId="77777777" w:rsidR="00D85C77" w:rsidRPr="00D15B76" w:rsidRDefault="00BE15AA">
      <w:pPr>
        <w:spacing w:after="80"/>
        <w:rPr>
          <w:color w:val="000000" w:themeColor="text1"/>
        </w:rPr>
      </w:pPr>
      <w:r w:rsidRPr="00D15B76">
        <w:rPr>
          <w:b/>
          <w:bCs/>
          <w:color w:val="000000" w:themeColor="text1"/>
        </w:rPr>
        <w:t>FA03 – Eliminar registro</w:t>
      </w:r>
    </w:p>
    <w:p w14:paraId="0EC80473" w14:textId="77777777" w:rsidR="00D85C77" w:rsidRPr="00D15B76" w:rsidRDefault="00BE15AA">
      <w:pPr>
        <w:pStyle w:val="Prrafodelista"/>
        <w:numPr>
          <w:ilvl w:val="0"/>
          <w:numId w:val="6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Administrador selecciona "Eliminar" en el menú de acciones del registro.</w:t>
      </w:r>
    </w:p>
    <w:p w14:paraId="2A5F5F95" w14:textId="77777777" w:rsidR="00D85C77" w:rsidRPr="00D15B76" w:rsidRDefault="00BE15AA">
      <w:pPr>
        <w:pStyle w:val="Prrafodelista"/>
        <w:numPr>
          <w:ilvl w:val="0"/>
          <w:numId w:val="6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sistema muestra confirmación: "¿Está seguro que desea eliminar el registro [nombre]? Esta acción no se puede deshacer." [FA04]</w:t>
      </w:r>
    </w:p>
    <w:p w14:paraId="27E2ACA0" w14:textId="77777777" w:rsidR="00D85C77" w:rsidRPr="00D15B76" w:rsidRDefault="00BE15AA">
      <w:pPr>
        <w:pStyle w:val="Prrafodelista"/>
        <w:numPr>
          <w:ilvl w:val="0"/>
          <w:numId w:val="6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Administrador confirma la eliminación.</w:t>
      </w:r>
    </w:p>
    <w:p w14:paraId="3E053344" w14:textId="77777777" w:rsidR="00D85C77" w:rsidRPr="00D15B76" w:rsidRDefault="00BE15AA">
      <w:pPr>
        <w:pStyle w:val="Prrafodelista"/>
        <w:numPr>
          <w:ilvl w:val="0"/>
          <w:numId w:val="6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sistema realiza eliminación lógica (State=0) y muestra: "El registro [nombre] ha sido eliminado correctamente."</w:t>
      </w:r>
    </w:p>
    <w:p w14:paraId="688C99EF" w14:textId="77777777" w:rsidR="00D85C77" w:rsidRPr="00D15B76" w:rsidRDefault="00BE15AA">
      <w:pPr>
        <w:spacing w:after="80"/>
        <w:rPr>
          <w:color w:val="000000" w:themeColor="text1"/>
        </w:rPr>
      </w:pPr>
      <w:r w:rsidRPr="00D15B76">
        <w:rPr>
          <w:color w:val="000000" w:themeColor="text1"/>
        </w:rPr>
        <w:t>Fin del caso de uso.</w:t>
      </w:r>
    </w:p>
    <w:p w14:paraId="74FA44AE" w14:textId="77777777" w:rsidR="00D85C77" w:rsidRPr="00D15B76" w:rsidRDefault="00BE15AA">
      <w:pPr>
        <w:spacing w:after="80"/>
        <w:rPr>
          <w:color w:val="000000" w:themeColor="text1"/>
        </w:rPr>
      </w:pPr>
      <w:r w:rsidRPr="00D15B76">
        <w:rPr>
          <w:b/>
          <w:bCs/>
          <w:color w:val="000000" w:themeColor="text1"/>
        </w:rPr>
        <w:t>FA04 – Cancelar operación</w:t>
      </w:r>
    </w:p>
    <w:p w14:paraId="4029C5C4" w14:textId="77777777" w:rsidR="00D85C77" w:rsidRPr="00D15B76" w:rsidRDefault="00BE15AA">
      <w:pPr>
        <w:pStyle w:val="Prrafodelista"/>
        <w:numPr>
          <w:ilvl w:val="0"/>
          <w:numId w:val="7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Administrador selecciona "Cancelar" en cualquier formulario o diálogo.</w:t>
      </w:r>
    </w:p>
    <w:p w14:paraId="1D94C21A" w14:textId="77777777" w:rsidR="00D85C77" w:rsidRPr="00D15B76" w:rsidRDefault="00BE15AA">
      <w:pPr>
        <w:pStyle w:val="Prrafodelista"/>
        <w:numPr>
          <w:ilvl w:val="0"/>
          <w:numId w:val="7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sistema descarta los datos y redirige al listado del catálogo.</w:t>
      </w:r>
    </w:p>
    <w:p w14:paraId="6EE72760" w14:textId="77777777" w:rsidR="00D85C77" w:rsidRPr="00D15B76" w:rsidRDefault="00BE15AA">
      <w:pPr>
        <w:spacing w:after="80"/>
        <w:rPr>
          <w:color w:val="000000" w:themeColor="text1"/>
        </w:rPr>
      </w:pPr>
      <w:r w:rsidRPr="00D15B76">
        <w:rPr>
          <w:color w:val="000000" w:themeColor="text1"/>
        </w:rPr>
        <w:t>Fin del caso de uso.</w:t>
      </w:r>
    </w:p>
    <w:p w14:paraId="34DE761A" w14:textId="77777777" w:rsidR="00D85C77" w:rsidRPr="00D15B76" w:rsidRDefault="00BE15AA">
      <w:pPr>
        <w:spacing w:after="80"/>
        <w:rPr>
          <w:color w:val="000000" w:themeColor="text1"/>
        </w:rPr>
      </w:pPr>
      <w:r w:rsidRPr="00D15B76">
        <w:rPr>
          <w:b/>
          <w:bCs/>
          <w:color w:val="000000" w:themeColor="text1"/>
        </w:rPr>
        <w:t>FA05 – Validación de campos fallida</w:t>
      </w:r>
    </w:p>
    <w:p w14:paraId="55659065" w14:textId="77777777" w:rsidR="00D85C77" w:rsidRPr="00D15B76" w:rsidRDefault="00BE15AA">
      <w:pPr>
        <w:pStyle w:val="Prrafodelista"/>
        <w:numPr>
          <w:ilvl w:val="0"/>
          <w:numId w:val="8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sistema detecta que uno o más campos no cumplen las reglas de negocio (ver RN-CU15-01).</w:t>
      </w:r>
    </w:p>
    <w:p w14:paraId="34616170" w14:textId="77777777" w:rsidR="00D85C77" w:rsidRPr="00D15B76" w:rsidRDefault="00BE15AA">
      <w:pPr>
        <w:pStyle w:val="Prrafodelista"/>
        <w:numPr>
          <w:ilvl w:val="0"/>
          <w:numId w:val="8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sistema muestra los mensajes de error específicos y resalta los campos en rojo.</w:t>
      </w:r>
    </w:p>
    <w:p w14:paraId="16E3CB00" w14:textId="77777777" w:rsidR="00D85C77" w:rsidRPr="00D15B76" w:rsidRDefault="00BE15AA">
      <w:pPr>
        <w:pStyle w:val="Prrafodelista"/>
        <w:numPr>
          <w:ilvl w:val="0"/>
          <w:numId w:val="8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Administrador corrige los campos señalados.</w:t>
      </w:r>
    </w:p>
    <w:p w14:paraId="3BEF7327" w14:textId="77777777" w:rsidR="00D85C77" w:rsidRPr="00D15B76" w:rsidRDefault="19CFC84D">
      <w:pPr>
        <w:spacing w:after="80"/>
        <w:rPr>
          <w:color w:val="000000" w:themeColor="text1"/>
        </w:rPr>
      </w:pPr>
      <w:r w:rsidRPr="072C99F4">
        <w:rPr>
          <w:color w:val="000000" w:themeColor="text1"/>
        </w:rPr>
        <w:t>Se continúa en el paso de guardado del flujo correspondiente.</w:t>
      </w:r>
    </w:p>
    <w:p w14:paraId="17D31FD3" w14:textId="4BEF652A" w:rsidR="072C99F4" w:rsidRDefault="072C99F4" w:rsidP="072C99F4">
      <w:pPr>
        <w:spacing w:after="80"/>
        <w:rPr>
          <w:color w:val="000000" w:themeColor="text1"/>
        </w:rPr>
      </w:pPr>
    </w:p>
    <w:p w14:paraId="38207FD6" w14:textId="3BA4D75D" w:rsidR="75F736B2" w:rsidRDefault="75F736B2" w:rsidP="072C99F4">
      <w:pPr>
        <w:pStyle w:val="Ttulo2"/>
        <w:rPr>
          <w:color w:val="000000" w:themeColor="text1"/>
        </w:rPr>
      </w:pPr>
      <w:r w:rsidRPr="072C99F4">
        <w:rPr>
          <w:color w:val="000000" w:themeColor="text1"/>
        </w:rPr>
        <w:t>2.</w:t>
      </w:r>
      <w:r w:rsidR="0379666F" w:rsidRPr="072C99F4">
        <w:rPr>
          <w:color w:val="000000" w:themeColor="text1"/>
        </w:rPr>
        <w:t>5</w:t>
      </w:r>
      <w:r w:rsidRPr="072C99F4">
        <w:rPr>
          <w:color w:val="000000" w:themeColor="text1"/>
        </w:rPr>
        <w:t xml:space="preserve"> Reglas de Negocio</w:t>
      </w:r>
    </w:p>
    <w:p w14:paraId="69988F41" w14:textId="77777777" w:rsidR="75F736B2" w:rsidRDefault="75F736B2" w:rsidP="072C99F4">
      <w:pPr>
        <w:spacing w:after="80"/>
        <w:rPr>
          <w:color w:val="000000" w:themeColor="text1"/>
        </w:rPr>
      </w:pPr>
      <w:r w:rsidRPr="072C99F4">
        <w:rPr>
          <w:b/>
          <w:bCs/>
          <w:color w:val="000000" w:themeColor="text1"/>
        </w:rPr>
        <w:t>RN-CU15-01: Validaciones Comunes por Catálogo</w:t>
      </w:r>
    </w:p>
    <w:p w14:paraId="546E02A0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Nombre: Obligatorio en todos los catálogos. Longitud máxima según catálogo (ver tabla 2.3). Mensaje: “El nombre es obligatorio.”</w:t>
      </w:r>
    </w:p>
    <w:p w14:paraId="5C2978FB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Descripción: Obligatoria en Especialidades y Medicamentos, opcional en el resto.</w:t>
      </w:r>
    </w:p>
    <w:p w14:paraId="54AE3A10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Estado: Obligatorio. Valores: 1=Activo, 0=Inactivo. Default: Activo.</w:t>
      </w:r>
    </w:p>
    <w:p w14:paraId="035F9FA6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Nombre único: No pueden existir dos registros activos con el mismo nombre en el mismo catálogo. Mensaje: “Ya existe un registro con el nombre [nombre].” Nota: esta validación se ejecuta del lado del servidor (backend); el frontend muestra el mensaje devuelto por la API.</w:t>
      </w:r>
    </w:p>
    <w:p w14:paraId="2288EBA0" w14:textId="77777777" w:rsidR="75F736B2" w:rsidRDefault="75F736B2" w:rsidP="072C99F4">
      <w:pPr>
        <w:spacing w:after="80"/>
        <w:rPr>
          <w:color w:val="000000" w:themeColor="text1"/>
        </w:rPr>
      </w:pPr>
      <w:r w:rsidRPr="072C99F4">
        <w:rPr>
          <w:b/>
          <w:bCs/>
          <w:color w:val="000000" w:themeColor="text1"/>
        </w:rPr>
        <w:t>RN-CU15-02: Validaciones Específicas de Medicamentos</w:t>
      </w:r>
    </w:p>
    <w:p w14:paraId="747CDC95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Precio (DefaultPrice): Obligatorio. Mayor a 0. Precisión 10,2. Mensaje: "El precio debe ser mayor a 0."</w:t>
      </w:r>
    </w:p>
    <w:p w14:paraId="4C961E75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Unidad: Obligatorio. Campo de texto libre con etiqueta “Unidad (tableta, ml, etc.)”. Máximo 50 caracteres. Mensaje: “La unidad es obligatoria.”</w:t>
      </w:r>
    </w:p>
    <w:p w14:paraId="5E490D09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lastRenderedPageBreak/>
        <w:t>IsControlled: Si es true, el sistema debe aplicar auditoría especial en el despacho [RNF-017]. Indicador visual obligatorio.</w:t>
      </w:r>
    </w:p>
    <w:p w14:paraId="08C2E88D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MinimumStock: Opcional. Si se ingresa, debe ser &gt;= 0. Usado para alertas de stock mínimo [RN-CU10-03].</w:t>
      </w:r>
    </w:p>
    <w:p w14:paraId="5060968C" w14:textId="77777777" w:rsidR="75F736B2" w:rsidRDefault="75F736B2" w:rsidP="072C99F4">
      <w:pPr>
        <w:spacing w:after="80"/>
        <w:rPr>
          <w:color w:val="000000" w:themeColor="text1"/>
        </w:rPr>
      </w:pPr>
      <w:r w:rsidRPr="072C99F4">
        <w:rPr>
          <w:b/>
          <w:bCs/>
          <w:color w:val="000000" w:themeColor="text1"/>
        </w:rPr>
        <w:t>RN-CU15-03: Validaciones Específicas de Exámenes de Laboratorio</w:t>
      </w:r>
    </w:p>
    <w:p w14:paraId="36C0C1C5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Precio (DefaultAmount): Obligatorio. Mayor a 0. Precisión 10,2. Mensaje: “El precio base debe ser mayor a 0.”</w:t>
      </w:r>
    </w:p>
    <w:p w14:paraId="3BBFF488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Laboratorio (LaboratoryId): Obligatorio. Dropdown con laboratorios activos. Mensaje: "Debe seleccionar un laboratorio."</w:t>
      </w:r>
    </w:p>
    <w:p w14:paraId="6A393C70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Rango de referencia y Unidad: Opcionales. Usados para alertas de resultados fuera de rango [CU-09].</w:t>
      </w:r>
    </w:p>
    <w:p w14:paraId="36E98451" w14:textId="77777777" w:rsidR="75F736B2" w:rsidRDefault="75F736B2" w:rsidP="072C99F4">
      <w:pPr>
        <w:spacing w:after="80"/>
        <w:rPr>
          <w:color w:val="000000" w:themeColor="text1"/>
        </w:rPr>
      </w:pPr>
      <w:r w:rsidRPr="072C99F4">
        <w:rPr>
          <w:b/>
          <w:bCs/>
          <w:color w:val="000000" w:themeColor="text1"/>
        </w:rPr>
        <w:t>RN-CU15-04: Validaciones Específicas de Sucursales</w:t>
      </w:r>
    </w:p>
    <w:p w14:paraId="33DBD15C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Teléfono: Opcional. Si se ingresa, debe tener exactamente 8 dígitos numéricos. Mensaje: "El teléfono debe tener exactamente 8 dígitos."</w:t>
      </w:r>
    </w:p>
    <w:p w14:paraId="7EEF83BD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Dirección: Opcional. Máximo 500 caracteres.</w:t>
      </w:r>
    </w:p>
    <w:p w14:paraId="3FE7B199" w14:textId="1C9D97B0" w:rsidR="072C99F4" w:rsidRDefault="072C99F4" w:rsidP="072C99F4">
      <w:pPr>
        <w:spacing w:after="80"/>
        <w:rPr>
          <w:color w:val="000000" w:themeColor="text1"/>
        </w:rPr>
      </w:pPr>
    </w:p>
    <w:p w14:paraId="6C2162D3" w14:textId="639B64B9" w:rsidR="00D85C77" w:rsidRPr="00D15B76" w:rsidRDefault="19CFC84D">
      <w:pPr>
        <w:pStyle w:val="Ttulo2"/>
        <w:rPr>
          <w:color w:val="000000" w:themeColor="text1"/>
        </w:rPr>
      </w:pPr>
      <w:r w:rsidRPr="072C99F4">
        <w:rPr>
          <w:color w:val="000000" w:themeColor="text1"/>
        </w:rPr>
        <w:t>2.</w:t>
      </w:r>
      <w:r w:rsidR="21789840" w:rsidRPr="072C99F4">
        <w:rPr>
          <w:color w:val="000000" w:themeColor="text1"/>
        </w:rPr>
        <w:t>7</w:t>
      </w:r>
      <w:r w:rsidRPr="072C99F4">
        <w:rPr>
          <w:color w:val="000000" w:themeColor="text1"/>
        </w:rPr>
        <w:t xml:space="preserve"> Postcondiciones</w:t>
      </w:r>
    </w:p>
    <w:p w14:paraId="57D939AD" w14:textId="77777777" w:rsidR="00D85C77" w:rsidRPr="00D15B76" w:rsidRDefault="00BE15AA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D15B76">
        <w:rPr>
          <w:color w:val="000000" w:themeColor="text1"/>
          <w:sz w:val="20"/>
          <w:szCs w:val="20"/>
        </w:rPr>
        <w:t>Los cambios en el catálogo quedan registrados en el sistema.</w:t>
      </w:r>
    </w:p>
    <w:p w14:paraId="438699CF" w14:textId="77777777" w:rsidR="00D85C77" w:rsidRPr="00D15B76" w:rsidRDefault="00BE15AA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D15B76">
        <w:rPr>
          <w:color w:val="000000" w:themeColor="text1"/>
          <w:sz w:val="20"/>
          <w:szCs w:val="20"/>
        </w:rPr>
        <w:t>Los módulos que consumen el catálogo reflejan los cambios inmediatamente (dropdowns, listados).</w:t>
      </w:r>
    </w:p>
    <w:p w14:paraId="1DC76C9F" w14:textId="77777777" w:rsidR="00D85C77" w:rsidRPr="00D15B76" w:rsidRDefault="19CFC84D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El sistema registra un log de auditoría con la acción realizada.</w:t>
      </w:r>
    </w:p>
    <w:p w14:paraId="5B32DB42" w14:textId="77777777" w:rsidR="00D15B76" w:rsidRDefault="00D15B76">
      <w:pPr>
        <w:pStyle w:val="Ttulo1"/>
        <w:rPr>
          <w:color w:val="000000" w:themeColor="text1"/>
        </w:rPr>
      </w:pPr>
    </w:p>
    <w:p w14:paraId="69900088" w14:textId="1F354F60" w:rsidR="00D85C77" w:rsidRPr="00D15B76" w:rsidRDefault="00BE15AA">
      <w:pPr>
        <w:pStyle w:val="Ttulo1"/>
        <w:rPr>
          <w:color w:val="000000" w:themeColor="text1"/>
        </w:rPr>
      </w:pPr>
      <w:r w:rsidRPr="00D15B76">
        <w:rPr>
          <w:color w:val="000000" w:themeColor="text1"/>
        </w:rPr>
        <w:t>3.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D15B76" w:rsidRPr="00D15B76" w14:paraId="1E727F2E" w14:textId="77777777" w:rsidTr="00D4501A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01C76AF" w14:textId="77777777" w:rsidR="00D15B76" w:rsidRPr="00D15B76" w:rsidRDefault="00D15B76" w:rsidP="00D4501A">
            <w:pPr>
              <w:jc w:val="center"/>
              <w:rPr>
                <w:color w:val="000000" w:themeColor="text1"/>
              </w:rPr>
            </w:pPr>
            <w:r w:rsidRPr="00D15B76"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F01EFFE" w14:textId="77777777" w:rsidR="00D15B76" w:rsidRPr="00D15B76" w:rsidRDefault="00D15B76" w:rsidP="00D4501A">
            <w:pPr>
              <w:jc w:val="center"/>
              <w:rPr>
                <w:color w:val="000000" w:themeColor="text1"/>
              </w:rPr>
            </w:pPr>
            <w:r w:rsidRPr="00D15B76"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860A3A3" w14:textId="77777777" w:rsidR="00D15B76" w:rsidRPr="00D15B76" w:rsidRDefault="00D15B76" w:rsidP="00D4501A">
            <w:pPr>
              <w:jc w:val="center"/>
              <w:rPr>
                <w:color w:val="000000" w:themeColor="text1"/>
              </w:rPr>
            </w:pPr>
            <w:r w:rsidRPr="00D15B76"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D15B76" w:rsidRPr="00D15B76" w14:paraId="33D92CA5" w14:textId="77777777" w:rsidTr="00D4501A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985CED2" w14:textId="77777777" w:rsidR="00D15B76" w:rsidRPr="00D15B76" w:rsidRDefault="00D15B76" w:rsidP="00D4501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D5C103B" w14:textId="77777777" w:rsidR="00D15B76" w:rsidRPr="00D15B76" w:rsidRDefault="00D15B76" w:rsidP="00D4501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FE754EB" w14:textId="77777777" w:rsidR="00D15B76" w:rsidRPr="00D15B76" w:rsidRDefault="00D15B76" w:rsidP="00D4501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lang w:val="es"/>
              </w:rPr>
              <w:t xml:space="preserve"> </w:t>
            </w:r>
          </w:p>
          <w:p w14:paraId="08B178AB" w14:textId="77777777" w:rsidR="00D15B76" w:rsidRPr="00D15B76" w:rsidRDefault="00D15B76" w:rsidP="00D4501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</w:rPr>
              <w:t xml:space="preserve"> </w:t>
            </w:r>
          </w:p>
          <w:p w14:paraId="1B6EDB91" w14:textId="77777777" w:rsidR="00D15B76" w:rsidRPr="00D15B76" w:rsidRDefault="00D15B76" w:rsidP="00D4501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</w:rPr>
              <w:t xml:space="preserve"> </w:t>
            </w:r>
          </w:p>
          <w:p w14:paraId="06E9F9EF" w14:textId="77777777" w:rsidR="00D15B76" w:rsidRPr="00D15B76" w:rsidRDefault="00D15B76" w:rsidP="00D4501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</w:rPr>
              <w:t xml:space="preserve"> </w:t>
            </w:r>
          </w:p>
          <w:p w14:paraId="5925F866" w14:textId="77777777" w:rsidR="00D15B76" w:rsidRPr="00D15B76" w:rsidRDefault="00D15B76" w:rsidP="00D4501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</w:rPr>
              <w:t xml:space="preserve"> </w:t>
            </w:r>
          </w:p>
          <w:p w14:paraId="20B75233" w14:textId="77777777" w:rsidR="00D15B76" w:rsidRPr="00D15B76" w:rsidRDefault="00D15B76" w:rsidP="00D4501A">
            <w:pPr>
              <w:rPr>
                <w:color w:val="000000" w:themeColor="text1"/>
              </w:rPr>
            </w:pPr>
          </w:p>
        </w:tc>
      </w:tr>
    </w:tbl>
    <w:p w14:paraId="3398F4BF" w14:textId="77777777" w:rsidR="00076C3F" w:rsidRPr="00D15B76" w:rsidRDefault="00076C3F">
      <w:pPr>
        <w:rPr>
          <w:color w:val="000000" w:themeColor="text1"/>
        </w:rPr>
      </w:pPr>
    </w:p>
    <w:sectPr w:rsidR="00076C3F" w:rsidRPr="00D15B7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C13F0"/>
    <w:multiLevelType w:val="hybridMultilevel"/>
    <w:tmpl w:val="1038B82A"/>
    <w:lvl w:ilvl="0" w:tplc="A6188154">
      <w:start w:val="1"/>
      <w:numFmt w:val="decimal"/>
      <w:lvlText w:val="%1."/>
      <w:lvlJc w:val="left"/>
      <w:pPr>
        <w:ind w:left="720" w:hanging="360"/>
      </w:pPr>
    </w:lvl>
    <w:lvl w:ilvl="1" w:tplc="132A9CD0">
      <w:numFmt w:val="decimal"/>
      <w:lvlText w:val=""/>
      <w:lvlJc w:val="left"/>
    </w:lvl>
    <w:lvl w:ilvl="2" w:tplc="46221386">
      <w:numFmt w:val="decimal"/>
      <w:lvlText w:val=""/>
      <w:lvlJc w:val="left"/>
    </w:lvl>
    <w:lvl w:ilvl="3" w:tplc="513CCC0A">
      <w:numFmt w:val="decimal"/>
      <w:lvlText w:val=""/>
      <w:lvlJc w:val="left"/>
    </w:lvl>
    <w:lvl w:ilvl="4" w:tplc="5AAE5836">
      <w:numFmt w:val="decimal"/>
      <w:lvlText w:val=""/>
      <w:lvlJc w:val="left"/>
    </w:lvl>
    <w:lvl w:ilvl="5" w:tplc="A9884404">
      <w:numFmt w:val="decimal"/>
      <w:lvlText w:val=""/>
      <w:lvlJc w:val="left"/>
    </w:lvl>
    <w:lvl w:ilvl="6" w:tplc="DEB0BAD0">
      <w:numFmt w:val="decimal"/>
      <w:lvlText w:val=""/>
      <w:lvlJc w:val="left"/>
    </w:lvl>
    <w:lvl w:ilvl="7" w:tplc="558656C6">
      <w:numFmt w:val="decimal"/>
      <w:lvlText w:val=""/>
      <w:lvlJc w:val="left"/>
    </w:lvl>
    <w:lvl w:ilvl="8" w:tplc="5F941932">
      <w:numFmt w:val="decimal"/>
      <w:lvlText w:val=""/>
      <w:lvlJc w:val="left"/>
    </w:lvl>
  </w:abstractNum>
  <w:abstractNum w:abstractNumId="1" w15:restartNumberingAfterBreak="0">
    <w:nsid w:val="0D7F73F2"/>
    <w:multiLevelType w:val="hybridMultilevel"/>
    <w:tmpl w:val="B2B0C05A"/>
    <w:lvl w:ilvl="0" w:tplc="F5FEB3E0">
      <w:start w:val="1"/>
      <w:numFmt w:val="bullet"/>
      <w:lvlText w:val="●"/>
      <w:lvlJc w:val="left"/>
      <w:pPr>
        <w:ind w:left="720" w:hanging="360"/>
      </w:pPr>
    </w:lvl>
    <w:lvl w:ilvl="1" w:tplc="4DA62C82">
      <w:start w:val="1"/>
      <w:numFmt w:val="bullet"/>
      <w:lvlText w:val="○"/>
      <w:lvlJc w:val="left"/>
      <w:pPr>
        <w:ind w:left="1440" w:hanging="360"/>
      </w:pPr>
    </w:lvl>
    <w:lvl w:ilvl="2" w:tplc="F6B28DDA">
      <w:start w:val="1"/>
      <w:numFmt w:val="bullet"/>
      <w:lvlText w:val="■"/>
      <w:lvlJc w:val="left"/>
      <w:pPr>
        <w:ind w:left="2160" w:hanging="360"/>
      </w:pPr>
    </w:lvl>
    <w:lvl w:ilvl="3" w:tplc="4502B112">
      <w:start w:val="1"/>
      <w:numFmt w:val="bullet"/>
      <w:lvlText w:val="●"/>
      <w:lvlJc w:val="left"/>
      <w:pPr>
        <w:ind w:left="2880" w:hanging="360"/>
      </w:pPr>
    </w:lvl>
    <w:lvl w:ilvl="4" w:tplc="90D24DE2">
      <w:start w:val="1"/>
      <w:numFmt w:val="bullet"/>
      <w:lvlText w:val="○"/>
      <w:lvlJc w:val="left"/>
      <w:pPr>
        <w:ind w:left="3600" w:hanging="360"/>
      </w:pPr>
    </w:lvl>
    <w:lvl w:ilvl="5" w:tplc="4574F3A8">
      <w:start w:val="1"/>
      <w:numFmt w:val="bullet"/>
      <w:lvlText w:val="■"/>
      <w:lvlJc w:val="left"/>
      <w:pPr>
        <w:ind w:left="4320" w:hanging="360"/>
      </w:pPr>
    </w:lvl>
    <w:lvl w:ilvl="6" w:tplc="1EF026D8">
      <w:start w:val="1"/>
      <w:numFmt w:val="bullet"/>
      <w:lvlText w:val="●"/>
      <w:lvlJc w:val="left"/>
      <w:pPr>
        <w:ind w:left="5040" w:hanging="360"/>
      </w:pPr>
    </w:lvl>
    <w:lvl w:ilvl="7" w:tplc="7AE8915A">
      <w:start w:val="1"/>
      <w:numFmt w:val="bullet"/>
      <w:lvlText w:val="●"/>
      <w:lvlJc w:val="left"/>
      <w:pPr>
        <w:ind w:left="5760" w:hanging="360"/>
      </w:pPr>
    </w:lvl>
    <w:lvl w:ilvl="8" w:tplc="BCB03D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55354CF"/>
    <w:multiLevelType w:val="hybridMultilevel"/>
    <w:tmpl w:val="A21EEEEE"/>
    <w:lvl w:ilvl="0" w:tplc="A8125CA2">
      <w:start w:val="1"/>
      <w:numFmt w:val="decimal"/>
      <w:lvlText w:val="%1."/>
      <w:lvlJc w:val="left"/>
      <w:pPr>
        <w:ind w:left="720" w:hanging="360"/>
      </w:pPr>
    </w:lvl>
    <w:lvl w:ilvl="1" w:tplc="3F3A1608">
      <w:numFmt w:val="decimal"/>
      <w:lvlText w:val=""/>
      <w:lvlJc w:val="left"/>
    </w:lvl>
    <w:lvl w:ilvl="2" w:tplc="6FD6C12C">
      <w:numFmt w:val="decimal"/>
      <w:lvlText w:val=""/>
      <w:lvlJc w:val="left"/>
    </w:lvl>
    <w:lvl w:ilvl="3" w:tplc="5E3A3692">
      <w:numFmt w:val="decimal"/>
      <w:lvlText w:val=""/>
      <w:lvlJc w:val="left"/>
    </w:lvl>
    <w:lvl w:ilvl="4" w:tplc="F5648938">
      <w:numFmt w:val="decimal"/>
      <w:lvlText w:val=""/>
      <w:lvlJc w:val="left"/>
    </w:lvl>
    <w:lvl w:ilvl="5" w:tplc="96DE4288">
      <w:numFmt w:val="decimal"/>
      <w:lvlText w:val=""/>
      <w:lvlJc w:val="left"/>
    </w:lvl>
    <w:lvl w:ilvl="6" w:tplc="DDA0EA6E">
      <w:numFmt w:val="decimal"/>
      <w:lvlText w:val=""/>
      <w:lvlJc w:val="left"/>
    </w:lvl>
    <w:lvl w:ilvl="7" w:tplc="3602521E">
      <w:numFmt w:val="decimal"/>
      <w:lvlText w:val=""/>
      <w:lvlJc w:val="left"/>
    </w:lvl>
    <w:lvl w:ilvl="8" w:tplc="BA642234">
      <w:numFmt w:val="decimal"/>
      <w:lvlText w:val=""/>
      <w:lvlJc w:val="left"/>
    </w:lvl>
  </w:abstractNum>
  <w:abstractNum w:abstractNumId="3" w15:restartNumberingAfterBreak="0">
    <w:nsid w:val="196023D5"/>
    <w:multiLevelType w:val="hybridMultilevel"/>
    <w:tmpl w:val="A46E7B60"/>
    <w:lvl w:ilvl="0" w:tplc="79426A26">
      <w:start w:val="1"/>
      <w:numFmt w:val="decimal"/>
      <w:lvlText w:val="%1."/>
      <w:lvlJc w:val="left"/>
      <w:pPr>
        <w:ind w:left="720" w:hanging="360"/>
      </w:pPr>
    </w:lvl>
    <w:lvl w:ilvl="1" w:tplc="B5843A88">
      <w:numFmt w:val="decimal"/>
      <w:lvlText w:val=""/>
      <w:lvlJc w:val="left"/>
    </w:lvl>
    <w:lvl w:ilvl="2" w:tplc="C862D59A">
      <w:numFmt w:val="decimal"/>
      <w:lvlText w:val=""/>
      <w:lvlJc w:val="left"/>
    </w:lvl>
    <w:lvl w:ilvl="3" w:tplc="13868288">
      <w:numFmt w:val="decimal"/>
      <w:lvlText w:val=""/>
      <w:lvlJc w:val="left"/>
    </w:lvl>
    <w:lvl w:ilvl="4" w:tplc="361AC9D4">
      <w:numFmt w:val="decimal"/>
      <w:lvlText w:val=""/>
      <w:lvlJc w:val="left"/>
    </w:lvl>
    <w:lvl w:ilvl="5" w:tplc="82FA4294">
      <w:numFmt w:val="decimal"/>
      <w:lvlText w:val=""/>
      <w:lvlJc w:val="left"/>
    </w:lvl>
    <w:lvl w:ilvl="6" w:tplc="BE183A2A">
      <w:numFmt w:val="decimal"/>
      <w:lvlText w:val=""/>
      <w:lvlJc w:val="left"/>
    </w:lvl>
    <w:lvl w:ilvl="7" w:tplc="E990C0EA">
      <w:numFmt w:val="decimal"/>
      <w:lvlText w:val=""/>
      <w:lvlJc w:val="left"/>
    </w:lvl>
    <w:lvl w:ilvl="8" w:tplc="42588266">
      <w:numFmt w:val="decimal"/>
      <w:lvlText w:val=""/>
      <w:lvlJc w:val="left"/>
    </w:lvl>
  </w:abstractNum>
  <w:abstractNum w:abstractNumId="4" w15:restartNumberingAfterBreak="0">
    <w:nsid w:val="27453452"/>
    <w:multiLevelType w:val="hybridMultilevel"/>
    <w:tmpl w:val="D1427904"/>
    <w:lvl w:ilvl="0" w:tplc="265ACD4A">
      <w:start w:val="1"/>
      <w:numFmt w:val="decimal"/>
      <w:lvlText w:val="%1."/>
      <w:lvlJc w:val="left"/>
      <w:pPr>
        <w:ind w:left="720" w:hanging="360"/>
      </w:pPr>
    </w:lvl>
    <w:lvl w:ilvl="1" w:tplc="134A794E">
      <w:numFmt w:val="decimal"/>
      <w:lvlText w:val=""/>
      <w:lvlJc w:val="left"/>
    </w:lvl>
    <w:lvl w:ilvl="2" w:tplc="37DC64A6">
      <w:numFmt w:val="decimal"/>
      <w:lvlText w:val=""/>
      <w:lvlJc w:val="left"/>
    </w:lvl>
    <w:lvl w:ilvl="3" w:tplc="D3A61964">
      <w:numFmt w:val="decimal"/>
      <w:lvlText w:val=""/>
      <w:lvlJc w:val="left"/>
    </w:lvl>
    <w:lvl w:ilvl="4" w:tplc="96E0B53A">
      <w:numFmt w:val="decimal"/>
      <w:lvlText w:val=""/>
      <w:lvlJc w:val="left"/>
    </w:lvl>
    <w:lvl w:ilvl="5" w:tplc="2132D7E0">
      <w:numFmt w:val="decimal"/>
      <w:lvlText w:val=""/>
      <w:lvlJc w:val="left"/>
    </w:lvl>
    <w:lvl w:ilvl="6" w:tplc="40846E44">
      <w:numFmt w:val="decimal"/>
      <w:lvlText w:val=""/>
      <w:lvlJc w:val="left"/>
    </w:lvl>
    <w:lvl w:ilvl="7" w:tplc="C430E21E">
      <w:numFmt w:val="decimal"/>
      <w:lvlText w:val=""/>
      <w:lvlJc w:val="left"/>
    </w:lvl>
    <w:lvl w:ilvl="8" w:tplc="330C9A60">
      <w:numFmt w:val="decimal"/>
      <w:lvlText w:val=""/>
      <w:lvlJc w:val="left"/>
    </w:lvl>
  </w:abstractNum>
  <w:abstractNum w:abstractNumId="5" w15:restartNumberingAfterBreak="0">
    <w:nsid w:val="29072502"/>
    <w:multiLevelType w:val="hybridMultilevel"/>
    <w:tmpl w:val="EC14570E"/>
    <w:lvl w:ilvl="0" w:tplc="3864B488">
      <w:start w:val="1"/>
      <w:numFmt w:val="decimal"/>
      <w:lvlText w:val="%1."/>
      <w:lvlJc w:val="left"/>
      <w:pPr>
        <w:ind w:left="720" w:hanging="360"/>
      </w:pPr>
    </w:lvl>
    <w:lvl w:ilvl="1" w:tplc="57C4587A">
      <w:numFmt w:val="decimal"/>
      <w:lvlText w:val=""/>
      <w:lvlJc w:val="left"/>
    </w:lvl>
    <w:lvl w:ilvl="2" w:tplc="BDCCC2DA">
      <w:numFmt w:val="decimal"/>
      <w:lvlText w:val=""/>
      <w:lvlJc w:val="left"/>
    </w:lvl>
    <w:lvl w:ilvl="3" w:tplc="C18E108E">
      <w:numFmt w:val="decimal"/>
      <w:lvlText w:val=""/>
      <w:lvlJc w:val="left"/>
    </w:lvl>
    <w:lvl w:ilvl="4" w:tplc="6D0A7094">
      <w:numFmt w:val="decimal"/>
      <w:lvlText w:val=""/>
      <w:lvlJc w:val="left"/>
    </w:lvl>
    <w:lvl w:ilvl="5" w:tplc="6E900836">
      <w:numFmt w:val="decimal"/>
      <w:lvlText w:val=""/>
      <w:lvlJc w:val="left"/>
    </w:lvl>
    <w:lvl w:ilvl="6" w:tplc="55CAB25C">
      <w:numFmt w:val="decimal"/>
      <w:lvlText w:val=""/>
      <w:lvlJc w:val="left"/>
    </w:lvl>
    <w:lvl w:ilvl="7" w:tplc="E0C696C0">
      <w:numFmt w:val="decimal"/>
      <w:lvlText w:val=""/>
      <w:lvlJc w:val="left"/>
    </w:lvl>
    <w:lvl w:ilvl="8" w:tplc="EA7ACDFA">
      <w:numFmt w:val="decimal"/>
      <w:lvlText w:val=""/>
      <w:lvlJc w:val="left"/>
    </w:lvl>
  </w:abstractNum>
  <w:abstractNum w:abstractNumId="6" w15:restartNumberingAfterBreak="0">
    <w:nsid w:val="291D053B"/>
    <w:multiLevelType w:val="hybridMultilevel"/>
    <w:tmpl w:val="C44C20C6"/>
    <w:lvl w:ilvl="0" w:tplc="ACB054DC">
      <w:start w:val="1"/>
      <w:numFmt w:val="decimal"/>
      <w:lvlText w:val="%1."/>
      <w:lvlJc w:val="left"/>
      <w:pPr>
        <w:ind w:left="720" w:hanging="360"/>
      </w:pPr>
    </w:lvl>
    <w:lvl w:ilvl="1" w:tplc="EF681556">
      <w:numFmt w:val="decimal"/>
      <w:lvlText w:val=""/>
      <w:lvlJc w:val="left"/>
    </w:lvl>
    <w:lvl w:ilvl="2" w:tplc="C7FEF26C">
      <w:numFmt w:val="decimal"/>
      <w:lvlText w:val=""/>
      <w:lvlJc w:val="left"/>
    </w:lvl>
    <w:lvl w:ilvl="3" w:tplc="A4F00DE0">
      <w:numFmt w:val="decimal"/>
      <w:lvlText w:val=""/>
      <w:lvlJc w:val="left"/>
    </w:lvl>
    <w:lvl w:ilvl="4" w:tplc="C64023C6">
      <w:numFmt w:val="decimal"/>
      <w:lvlText w:val=""/>
      <w:lvlJc w:val="left"/>
    </w:lvl>
    <w:lvl w:ilvl="5" w:tplc="AE1876C8">
      <w:numFmt w:val="decimal"/>
      <w:lvlText w:val=""/>
      <w:lvlJc w:val="left"/>
    </w:lvl>
    <w:lvl w:ilvl="6" w:tplc="777415E8">
      <w:numFmt w:val="decimal"/>
      <w:lvlText w:val=""/>
      <w:lvlJc w:val="left"/>
    </w:lvl>
    <w:lvl w:ilvl="7" w:tplc="C71E5CE6">
      <w:numFmt w:val="decimal"/>
      <w:lvlText w:val=""/>
      <w:lvlJc w:val="left"/>
    </w:lvl>
    <w:lvl w:ilvl="8" w:tplc="42066E12">
      <w:numFmt w:val="decimal"/>
      <w:lvlText w:val=""/>
      <w:lvlJc w:val="left"/>
    </w:lvl>
  </w:abstractNum>
  <w:abstractNum w:abstractNumId="7" w15:restartNumberingAfterBreak="0">
    <w:nsid w:val="3B834505"/>
    <w:multiLevelType w:val="hybridMultilevel"/>
    <w:tmpl w:val="44724C4A"/>
    <w:lvl w:ilvl="0" w:tplc="0882E01C">
      <w:start w:val="1"/>
      <w:numFmt w:val="bullet"/>
      <w:lvlText w:val="•"/>
      <w:lvlJc w:val="left"/>
      <w:pPr>
        <w:ind w:left="720" w:hanging="360"/>
      </w:pPr>
    </w:lvl>
    <w:lvl w:ilvl="1" w:tplc="1EEC8EA0">
      <w:numFmt w:val="decimal"/>
      <w:lvlText w:val=""/>
      <w:lvlJc w:val="left"/>
    </w:lvl>
    <w:lvl w:ilvl="2" w:tplc="30327912">
      <w:numFmt w:val="decimal"/>
      <w:lvlText w:val=""/>
      <w:lvlJc w:val="left"/>
    </w:lvl>
    <w:lvl w:ilvl="3" w:tplc="11C86FC2">
      <w:numFmt w:val="decimal"/>
      <w:lvlText w:val=""/>
      <w:lvlJc w:val="left"/>
    </w:lvl>
    <w:lvl w:ilvl="4" w:tplc="E7EAACAA">
      <w:numFmt w:val="decimal"/>
      <w:lvlText w:val=""/>
      <w:lvlJc w:val="left"/>
    </w:lvl>
    <w:lvl w:ilvl="5" w:tplc="7AEC3DC0">
      <w:numFmt w:val="decimal"/>
      <w:lvlText w:val=""/>
      <w:lvlJc w:val="left"/>
    </w:lvl>
    <w:lvl w:ilvl="6" w:tplc="765C3FA4">
      <w:numFmt w:val="decimal"/>
      <w:lvlText w:val=""/>
      <w:lvlJc w:val="left"/>
    </w:lvl>
    <w:lvl w:ilvl="7" w:tplc="C742BA98">
      <w:numFmt w:val="decimal"/>
      <w:lvlText w:val=""/>
      <w:lvlJc w:val="left"/>
    </w:lvl>
    <w:lvl w:ilvl="8" w:tplc="D0C226E8">
      <w:numFmt w:val="decimal"/>
      <w:lvlText w:val=""/>
      <w:lvlJc w:val="left"/>
    </w:lvl>
  </w:abstractNum>
  <w:abstractNum w:abstractNumId="8" w15:restartNumberingAfterBreak="0">
    <w:nsid w:val="5CDD426C"/>
    <w:multiLevelType w:val="hybridMultilevel"/>
    <w:tmpl w:val="D3D8BACA"/>
    <w:lvl w:ilvl="0" w:tplc="53601AB8">
      <w:start w:val="1"/>
      <w:numFmt w:val="decimal"/>
      <w:lvlText w:val="%1."/>
      <w:lvlJc w:val="left"/>
      <w:pPr>
        <w:ind w:left="720" w:hanging="360"/>
      </w:pPr>
    </w:lvl>
    <w:lvl w:ilvl="1" w:tplc="70109744">
      <w:numFmt w:val="decimal"/>
      <w:lvlText w:val=""/>
      <w:lvlJc w:val="left"/>
    </w:lvl>
    <w:lvl w:ilvl="2" w:tplc="B4EA21E8">
      <w:numFmt w:val="decimal"/>
      <w:lvlText w:val=""/>
      <w:lvlJc w:val="left"/>
    </w:lvl>
    <w:lvl w:ilvl="3" w:tplc="1DC6A5AC">
      <w:numFmt w:val="decimal"/>
      <w:lvlText w:val=""/>
      <w:lvlJc w:val="left"/>
    </w:lvl>
    <w:lvl w:ilvl="4" w:tplc="30EA05EE">
      <w:numFmt w:val="decimal"/>
      <w:lvlText w:val=""/>
      <w:lvlJc w:val="left"/>
    </w:lvl>
    <w:lvl w:ilvl="5" w:tplc="B83E9D58">
      <w:numFmt w:val="decimal"/>
      <w:lvlText w:val=""/>
      <w:lvlJc w:val="left"/>
    </w:lvl>
    <w:lvl w:ilvl="6" w:tplc="B92C4A80">
      <w:numFmt w:val="decimal"/>
      <w:lvlText w:val=""/>
      <w:lvlJc w:val="left"/>
    </w:lvl>
    <w:lvl w:ilvl="7" w:tplc="8EC48E5C">
      <w:numFmt w:val="decimal"/>
      <w:lvlText w:val=""/>
      <w:lvlJc w:val="left"/>
    </w:lvl>
    <w:lvl w:ilvl="8" w:tplc="EB1E6D94">
      <w:numFmt w:val="decimal"/>
      <w:lvlText w:val=""/>
      <w:lvlJc w:val="left"/>
    </w:lvl>
  </w:abstractNum>
  <w:abstractNum w:abstractNumId="9" w15:restartNumberingAfterBreak="0">
    <w:nsid w:val="663C5F88"/>
    <w:multiLevelType w:val="hybridMultilevel"/>
    <w:tmpl w:val="690445B8"/>
    <w:lvl w:ilvl="0" w:tplc="FA226EF6">
      <w:start w:val="1"/>
      <w:numFmt w:val="decimal"/>
      <w:lvlText w:val="%1."/>
      <w:lvlJc w:val="left"/>
      <w:pPr>
        <w:ind w:left="720" w:hanging="360"/>
      </w:pPr>
    </w:lvl>
    <w:lvl w:ilvl="1" w:tplc="4C4A28E4">
      <w:numFmt w:val="decimal"/>
      <w:lvlText w:val=""/>
      <w:lvlJc w:val="left"/>
    </w:lvl>
    <w:lvl w:ilvl="2" w:tplc="0E506FEA">
      <w:numFmt w:val="decimal"/>
      <w:lvlText w:val=""/>
      <w:lvlJc w:val="left"/>
    </w:lvl>
    <w:lvl w:ilvl="3" w:tplc="01F2FAB2">
      <w:numFmt w:val="decimal"/>
      <w:lvlText w:val=""/>
      <w:lvlJc w:val="left"/>
    </w:lvl>
    <w:lvl w:ilvl="4" w:tplc="432EA4B6">
      <w:numFmt w:val="decimal"/>
      <w:lvlText w:val=""/>
      <w:lvlJc w:val="left"/>
    </w:lvl>
    <w:lvl w:ilvl="5" w:tplc="7752028C">
      <w:numFmt w:val="decimal"/>
      <w:lvlText w:val=""/>
      <w:lvlJc w:val="left"/>
    </w:lvl>
    <w:lvl w:ilvl="6" w:tplc="F7AAF0F4">
      <w:numFmt w:val="decimal"/>
      <w:lvlText w:val=""/>
      <w:lvlJc w:val="left"/>
    </w:lvl>
    <w:lvl w:ilvl="7" w:tplc="43AEE8AA">
      <w:numFmt w:val="decimal"/>
      <w:lvlText w:val=""/>
      <w:lvlJc w:val="left"/>
    </w:lvl>
    <w:lvl w:ilvl="8" w:tplc="885CAE1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C77"/>
    <w:rsid w:val="00076C3F"/>
    <w:rsid w:val="002D7E1C"/>
    <w:rsid w:val="003E1D05"/>
    <w:rsid w:val="00BE15AA"/>
    <w:rsid w:val="00BF38C0"/>
    <w:rsid w:val="00D15B76"/>
    <w:rsid w:val="00D85C77"/>
    <w:rsid w:val="0379666F"/>
    <w:rsid w:val="072C99F4"/>
    <w:rsid w:val="19CFC84D"/>
    <w:rsid w:val="21789840"/>
    <w:rsid w:val="75F73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0819A9"/>
  <w15:docId w15:val="{C087EFE4-4F20-D245-9B18-8788E8186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1B4F72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86A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1048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2510622 - ALLAN STIVEN RAMOS LOPEZ</cp:lastModifiedBy>
  <cp:revision>7</cp:revision>
  <dcterms:created xsi:type="dcterms:W3CDTF">2026-04-18T04:27:00Z</dcterms:created>
  <dcterms:modified xsi:type="dcterms:W3CDTF">2026-10-12T06:38:00Z</dcterms:modified>
</cp:coreProperties>
</file>