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892ff"/>
          <w:sz w:val="20"/>
          <w:szCs w:val="20"/>
        </w:rPr>
      </w:pPr>
      <w:r w:rsidDel="00000000" w:rsidR="00000000" w:rsidRPr="00000000">
        <w:rPr>
          <w:color w:val="2892ff"/>
          <w:sz w:val="20"/>
          <w:szCs w:val="20"/>
          <w:rtl w:val="0"/>
        </w:rPr>
        <w:t xml:space="preserve">https://www.youtube.com/watch?v=YGdZFwhev8o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t xml:space="preserve">ДАБСТЕП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