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89A577" w14:textId="6A748A68" w:rsidR="00435D0A" w:rsidRPr="00A86091" w:rsidRDefault="00435D0A" w:rsidP="002D5536">
      <w:pPr>
        <w:pStyle w:val="Heading2"/>
        <w:rPr>
          <w:rFonts w:ascii="Times New Roman" w:hAnsi="Times New Roman" w:cs="Times New Roman"/>
          <w:color w:val="000000" w:themeColor="text1"/>
        </w:rPr>
      </w:pPr>
      <w:r w:rsidRPr="00A86091">
        <w:rPr>
          <w:rFonts w:ascii="Times New Roman" w:hAnsi="Times New Roman" w:cs="Times New Roman"/>
          <w:color w:val="000000" w:themeColor="text1"/>
        </w:rPr>
        <w:t>Progress Report – DC – B039, B054, B057, B058</w:t>
      </w:r>
    </w:p>
    <w:p w14:paraId="1086E9D3" w14:textId="2D5D476B" w:rsidR="002D5536" w:rsidRPr="00A86091" w:rsidRDefault="002D5536" w:rsidP="002D5536">
      <w:pPr>
        <w:pStyle w:val="Heading2"/>
        <w:rPr>
          <w:rFonts w:ascii="Times New Roman" w:hAnsi="Times New Roman" w:cs="Times New Roman"/>
          <w:color w:val="000000" w:themeColor="text1"/>
        </w:rPr>
      </w:pPr>
      <w:r w:rsidRPr="00A86091">
        <w:rPr>
          <w:rFonts w:ascii="Times New Roman" w:hAnsi="Times New Roman" w:cs="Times New Roman"/>
          <w:color w:val="000000" w:themeColor="text1"/>
        </w:rPr>
        <w:t xml:space="preserve">1. Proposed System Architecture: </w:t>
      </w:r>
    </w:p>
    <w:p w14:paraId="22C4F183" w14:textId="55E501D4" w:rsidR="002D5536" w:rsidRPr="00A86091" w:rsidRDefault="002D5536" w:rsidP="002D5536">
      <w:pPr>
        <w:pStyle w:val="NormalWeb"/>
        <w:rPr>
          <w:color w:val="000000" w:themeColor="text1"/>
        </w:rPr>
      </w:pPr>
      <w:r w:rsidRPr="00A86091">
        <w:rPr>
          <w:rStyle w:val="citation-549"/>
          <w:rFonts w:eastAsiaTheme="majorEastAsia"/>
          <w:color w:val="000000" w:themeColor="text1"/>
        </w:rPr>
        <w:t xml:space="preserve">The architecture is designed as a </w:t>
      </w:r>
      <w:r w:rsidRPr="00A86091">
        <w:rPr>
          <w:rStyle w:val="citation-549"/>
          <w:rFonts w:eastAsiaTheme="majorEastAsia"/>
          <w:bCs/>
          <w:color w:val="000000" w:themeColor="text1"/>
        </w:rPr>
        <w:t>Controlled Experimental Testbed</w:t>
      </w:r>
      <w:r w:rsidRPr="00A86091">
        <w:rPr>
          <w:color w:val="000000" w:themeColor="text1"/>
        </w:rPr>
        <w:t xml:space="preserve">. </w:t>
      </w:r>
      <w:r w:rsidRPr="00A86091">
        <w:rPr>
          <w:rStyle w:val="citation-548"/>
          <w:rFonts w:eastAsiaTheme="majorEastAsia"/>
          <w:color w:val="000000" w:themeColor="text1"/>
        </w:rPr>
        <w:t>Its main goal is to separate communication protocol performance from application logic across data storage systems</w:t>
      </w:r>
      <w:r w:rsidRPr="00A86091">
        <w:rPr>
          <w:color w:val="000000" w:themeColor="text1"/>
        </w:rPr>
        <w:t xml:space="preserve">. </w:t>
      </w:r>
      <w:r w:rsidRPr="00A86091">
        <w:rPr>
          <w:rStyle w:val="citation-547"/>
          <w:rFonts w:eastAsiaTheme="majorEastAsia"/>
          <w:color w:val="000000" w:themeColor="text1"/>
        </w:rPr>
        <w:t xml:space="preserve">By keeping the business </w:t>
      </w:r>
      <w:proofErr w:type="gramStart"/>
      <w:r w:rsidR="00A86091">
        <w:rPr>
          <w:rStyle w:val="citation-547"/>
          <w:rFonts w:eastAsiaTheme="majorEastAsia"/>
          <w:color w:val="000000" w:themeColor="text1"/>
        </w:rPr>
        <w:t>logic</w:t>
      </w:r>
      <w:bookmarkStart w:id="0" w:name="_GoBack"/>
      <w:bookmarkEnd w:id="0"/>
      <w:proofErr w:type="gramEnd"/>
      <w:r w:rsidRPr="00A86091">
        <w:rPr>
          <w:rStyle w:val="citation-547"/>
          <w:rFonts w:eastAsiaTheme="majorEastAsia"/>
          <w:color w:val="000000" w:themeColor="text1"/>
        </w:rPr>
        <w:t xml:space="preserve"> the same and changing the transport layer and storage engine we can see where gRPC provides the most benefit</w:t>
      </w:r>
      <w:r w:rsidRPr="00A86091">
        <w:rPr>
          <w:color w:val="000000" w:themeColor="text1"/>
        </w:rPr>
        <w:t>.</w:t>
      </w:r>
    </w:p>
    <w:p w14:paraId="1D7BB1B6" w14:textId="0B633E43" w:rsidR="00435D0A" w:rsidRPr="00A86091" w:rsidRDefault="00B05E0A" w:rsidP="002D5536">
      <w:pPr>
        <w:pStyle w:val="NormalWeb"/>
        <w:rPr>
          <w:color w:val="000000" w:themeColor="text1"/>
        </w:rPr>
      </w:pPr>
      <w:r w:rsidRPr="00A86091">
        <w:rPr>
          <w:noProof/>
          <w:color w:val="000000" w:themeColor="text1"/>
          <w14:ligatures w14:val="standardContextual"/>
        </w:rPr>
        <w:drawing>
          <wp:inline distT="0" distB="0" distL="0" distR="0" wp14:anchorId="795853D9" wp14:editId="39C0CC4B">
            <wp:extent cx="5943600" cy="31165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530cd60-99ec-4034-aa3a-41c1dfbc4786.jfif"/>
                    <pic:cNvPicPr/>
                  </pic:nvPicPr>
                  <pic:blipFill>
                    <a:blip r:embed="rId5">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inline>
        </w:drawing>
      </w:r>
    </w:p>
    <w:p w14:paraId="7871E85B" w14:textId="77777777" w:rsidR="002D5536" w:rsidRPr="00A86091" w:rsidRDefault="002D5536" w:rsidP="002D5536">
      <w:pPr>
        <w:pStyle w:val="Heading3"/>
        <w:rPr>
          <w:rFonts w:ascii="Times New Roman" w:hAnsi="Times New Roman" w:cs="Times New Roman"/>
          <w:color w:val="000000" w:themeColor="text1"/>
        </w:rPr>
      </w:pPr>
      <w:r w:rsidRPr="00A86091">
        <w:rPr>
          <w:rFonts w:ascii="Times New Roman" w:hAnsi="Times New Roman" w:cs="Times New Roman"/>
          <w:color w:val="000000" w:themeColor="text1"/>
        </w:rPr>
        <w:t>The Service Layer: FastAPI and Asyncio</w:t>
      </w:r>
    </w:p>
    <w:p w14:paraId="4A3B24D7" w14:textId="679CB3EC" w:rsidR="009923AB" w:rsidRPr="00A86091" w:rsidRDefault="009923AB" w:rsidP="002D5536">
      <w:pPr>
        <w:pStyle w:val="NormalWeb"/>
        <w:rPr>
          <w:color w:val="000000" w:themeColor="text1"/>
        </w:rPr>
      </w:pPr>
      <w:r w:rsidRPr="00A86091">
        <w:rPr>
          <w:bCs/>
          <w:color w:val="000000" w:themeColor="text1"/>
        </w:rPr>
        <w:t>FastAPI</w:t>
      </w:r>
      <w:r w:rsidRPr="00A86091">
        <w:rPr>
          <w:color w:val="000000" w:themeColor="text1"/>
        </w:rPr>
        <w:t xml:space="preserve"> is a web framework for building APIs with Python. It is based on Python type hints and uses the Starlette library for web parts and Pydantic for data parts, offering performance comparable to NodeJS and Go. It has the advantage of being able to support thousands of concurrent connections with a single thread event loop through the </w:t>
      </w:r>
      <w:r w:rsidRPr="00A86091">
        <w:rPr>
          <w:bCs/>
          <w:color w:val="000000" w:themeColor="text1"/>
        </w:rPr>
        <w:t>Asynchronous Server Gateway Interface (ASGI)</w:t>
      </w:r>
      <w:r w:rsidRPr="00A86091">
        <w:rPr>
          <w:color w:val="000000" w:themeColor="text1"/>
        </w:rPr>
        <w:t>.</w:t>
      </w:r>
    </w:p>
    <w:p w14:paraId="29EF5830" w14:textId="77777777" w:rsidR="002D5536" w:rsidRPr="00A86091" w:rsidRDefault="002D5536" w:rsidP="002D5536">
      <w:pPr>
        <w:pStyle w:val="NormalWeb"/>
        <w:numPr>
          <w:ilvl w:val="0"/>
          <w:numId w:val="9"/>
        </w:numPr>
        <w:rPr>
          <w:color w:val="000000" w:themeColor="text1"/>
        </w:rPr>
      </w:pPr>
      <w:r w:rsidRPr="00A86091">
        <w:rPr>
          <w:rStyle w:val="citation-546"/>
          <w:rFonts w:eastAsiaTheme="majorEastAsia"/>
          <w:bCs/>
          <w:color w:val="000000" w:themeColor="text1"/>
        </w:rPr>
        <w:t>Role in Testbed</w:t>
      </w:r>
      <w:r w:rsidRPr="00A86091">
        <w:rPr>
          <w:rStyle w:val="citation-546"/>
          <w:rFonts w:eastAsiaTheme="majorEastAsia"/>
          <w:color w:val="000000" w:themeColor="text1"/>
        </w:rPr>
        <w:t>: We use FastAPI because its asynchronous capability is crucial for a concurrency test</w:t>
      </w:r>
      <w:r w:rsidRPr="00A86091">
        <w:rPr>
          <w:color w:val="000000" w:themeColor="text1"/>
        </w:rPr>
        <w:t xml:space="preserve">. </w:t>
      </w:r>
      <w:r w:rsidRPr="00A86091">
        <w:rPr>
          <w:rStyle w:val="citation-545"/>
          <w:rFonts w:eastAsiaTheme="majorEastAsia"/>
          <w:color w:val="000000" w:themeColor="text1"/>
        </w:rPr>
        <w:t>FastAPI can handle thousands of wait states for database I/O operations without blocking a thread</w:t>
      </w:r>
      <w:r w:rsidRPr="00A86091">
        <w:rPr>
          <w:color w:val="000000" w:themeColor="text1"/>
        </w:rPr>
        <w:t xml:space="preserve">. </w:t>
      </w:r>
      <w:r w:rsidRPr="00A86091">
        <w:rPr>
          <w:rStyle w:val="citation-544"/>
          <w:color w:val="000000" w:themeColor="text1"/>
        </w:rPr>
        <w:t>This is an advantage because if there is a latency issue we know it is not due to a server bottleneck</w:t>
      </w:r>
      <w:r w:rsidRPr="00A86091">
        <w:rPr>
          <w:color w:val="000000" w:themeColor="text1"/>
        </w:rPr>
        <w:t>.</w:t>
      </w:r>
    </w:p>
    <w:p w14:paraId="5E16FEB4" w14:textId="71FA8E68" w:rsidR="002D5536" w:rsidRPr="00A86091" w:rsidRDefault="002D5536" w:rsidP="002D5536">
      <w:pPr>
        <w:pStyle w:val="NormalWeb"/>
        <w:numPr>
          <w:ilvl w:val="0"/>
          <w:numId w:val="9"/>
        </w:numPr>
        <w:rPr>
          <w:color w:val="000000" w:themeColor="text1"/>
        </w:rPr>
      </w:pPr>
      <w:r w:rsidRPr="00A86091">
        <w:rPr>
          <w:rStyle w:val="citation-543"/>
          <w:rFonts w:eastAsiaTheme="majorEastAsia"/>
          <w:bCs/>
          <w:color w:val="000000" w:themeColor="text1"/>
        </w:rPr>
        <w:t>REST Suite</w:t>
      </w:r>
      <w:r w:rsidRPr="00A86091">
        <w:rPr>
          <w:rStyle w:val="citation-543"/>
          <w:rFonts w:eastAsiaTheme="majorEastAsia"/>
          <w:color w:val="000000" w:themeColor="text1"/>
        </w:rPr>
        <w:t>: This suite implements HTTP/1.1 endpoints using JSON for serialization</w:t>
      </w:r>
      <w:r w:rsidRPr="00A86091">
        <w:rPr>
          <w:color w:val="000000" w:themeColor="text1"/>
        </w:rPr>
        <w:t xml:space="preserve">. </w:t>
      </w:r>
      <w:r w:rsidRPr="00A86091">
        <w:rPr>
          <w:rStyle w:val="citation-542"/>
          <w:color w:val="000000" w:themeColor="text1"/>
        </w:rPr>
        <w:t xml:space="preserve">We aim to </w:t>
      </w:r>
      <w:r w:rsidR="00435D0A" w:rsidRPr="00A86091">
        <w:rPr>
          <w:rStyle w:val="citation-542"/>
          <w:color w:val="000000" w:themeColor="text1"/>
        </w:rPr>
        <w:t xml:space="preserve">measure the Serialization Tax </w:t>
      </w:r>
      <w:r w:rsidRPr="00A86091">
        <w:rPr>
          <w:rStyle w:val="citation-542"/>
          <w:color w:val="000000" w:themeColor="text1"/>
        </w:rPr>
        <w:t xml:space="preserve">the text-parsing overhead that academic literature suggests can account for </w:t>
      </w:r>
      <w:r w:rsidRPr="00A86091">
        <w:rPr>
          <w:rStyle w:val="citation-542"/>
          <w:bCs/>
          <w:color w:val="000000" w:themeColor="text1"/>
        </w:rPr>
        <w:t>10–40%</w:t>
      </w:r>
      <w:r w:rsidRPr="00A86091">
        <w:rPr>
          <w:rStyle w:val="citation-542"/>
          <w:color w:val="000000" w:themeColor="text1"/>
        </w:rPr>
        <w:t xml:space="preserve"> of total response time under load</w:t>
      </w:r>
      <w:r w:rsidRPr="00A86091">
        <w:rPr>
          <w:color w:val="000000" w:themeColor="text1"/>
        </w:rPr>
        <w:t>.</w:t>
      </w:r>
    </w:p>
    <w:p w14:paraId="3336345B" w14:textId="77777777" w:rsidR="002D5536" w:rsidRPr="00A86091" w:rsidRDefault="002D5536" w:rsidP="002D5536">
      <w:pPr>
        <w:pStyle w:val="NormalWeb"/>
        <w:numPr>
          <w:ilvl w:val="0"/>
          <w:numId w:val="9"/>
        </w:numPr>
        <w:rPr>
          <w:color w:val="000000" w:themeColor="text1"/>
        </w:rPr>
      </w:pPr>
      <w:r w:rsidRPr="00A86091">
        <w:rPr>
          <w:rStyle w:val="citation-541"/>
          <w:rFonts w:eastAsiaTheme="majorEastAsia"/>
          <w:bCs/>
          <w:color w:val="000000" w:themeColor="text1"/>
        </w:rPr>
        <w:t>gRPC Suite</w:t>
      </w:r>
      <w:r w:rsidRPr="00A86091">
        <w:rPr>
          <w:rStyle w:val="citation-541"/>
          <w:rFonts w:eastAsiaTheme="majorEastAsia"/>
          <w:color w:val="000000" w:themeColor="text1"/>
        </w:rPr>
        <w:t xml:space="preserve">: This suite generates a service that uses the </w:t>
      </w:r>
      <w:r w:rsidRPr="00A86091">
        <w:rPr>
          <w:rStyle w:val="citation-541"/>
          <w:rFonts w:eastAsiaTheme="majorEastAsia"/>
          <w:bCs/>
          <w:color w:val="000000" w:themeColor="text1"/>
        </w:rPr>
        <w:t>Protocol Buffers (Protobuf)</w:t>
      </w:r>
      <w:r w:rsidRPr="00A86091">
        <w:rPr>
          <w:color w:val="000000" w:themeColor="text1"/>
        </w:rPr>
        <w:t xml:space="preserve"> service. </w:t>
      </w:r>
      <w:r w:rsidRPr="00A86091">
        <w:rPr>
          <w:rStyle w:val="citation-540"/>
          <w:color w:val="000000" w:themeColor="text1"/>
        </w:rPr>
        <w:t xml:space="preserve">By using HTTP/2 features like </w:t>
      </w:r>
      <w:r w:rsidRPr="00A86091">
        <w:rPr>
          <w:rStyle w:val="citation-540"/>
          <w:bCs/>
          <w:color w:val="000000" w:themeColor="text1"/>
        </w:rPr>
        <w:t>HPACK header compression</w:t>
      </w:r>
      <w:r w:rsidRPr="00A86091">
        <w:rPr>
          <w:rStyle w:val="citation-540"/>
          <w:color w:val="000000" w:themeColor="text1"/>
        </w:rPr>
        <w:t xml:space="preserve">, which allows </w:t>
      </w:r>
      <w:r w:rsidRPr="00A86091">
        <w:rPr>
          <w:rStyle w:val="citation-540"/>
          <w:color w:val="000000" w:themeColor="text1"/>
        </w:rPr>
        <w:lastRenderedPageBreak/>
        <w:t xml:space="preserve">multiple database requests to go over a TCP connection at once it removes the </w:t>
      </w:r>
      <w:r w:rsidRPr="00A86091">
        <w:rPr>
          <w:rStyle w:val="citation-540"/>
          <w:bCs/>
          <w:color w:val="000000" w:themeColor="text1"/>
        </w:rPr>
        <w:t>Head-of-Line (HOL) blocking</w:t>
      </w:r>
      <w:r w:rsidRPr="00A86091">
        <w:rPr>
          <w:rStyle w:val="citation-540"/>
          <w:color w:val="000000" w:themeColor="text1"/>
        </w:rPr>
        <w:t xml:space="preserve"> commonly seen with REST</w:t>
      </w:r>
      <w:r w:rsidRPr="00A86091">
        <w:rPr>
          <w:color w:val="000000" w:themeColor="text1"/>
        </w:rPr>
        <w:t>.</w:t>
      </w:r>
    </w:p>
    <w:p w14:paraId="41834F4A" w14:textId="77777777" w:rsidR="002D5536" w:rsidRPr="00A86091" w:rsidRDefault="005703F3" w:rsidP="002D5536">
      <w:pPr>
        <w:rPr>
          <w:rFonts w:ascii="Times New Roman" w:hAnsi="Times New Roman" w:cs="Times New Roman"/>
          <w:color w:val="000000" w:themeColor="text1"/>
        </w:rPr>
      </w:pPr>
      <w:r w:rsidRPr="00A86091">
        <w:rPr>
          <w:rFonts w:ascii="Times New Roman" w:hAnsi="Times New Roman" w:cs="Times New Roman"/>
          <w:color w:val="000000" w:themeColor="text1"/>
        </w:rPr>
        <w:pict w14:anchorId="59AD3B54">
          <v:rect id="_x0000_i1025" style="width:0;height:1.5pt" o:hralign="center" o:hrstd="t" o:hr="t" fillcolor="#a0a0a0" stroked="f"/>
        </w:pict>
      </w:r>
    </w:p>
    <w:p w14:paraId="6585A79E" w14:textId="1B5D7C04" w:rsidR="002D5536" w:rsidRPr="00A86091" w:rsidRDefault="002D5536" w:rsidP="002D5536">
      <w:pPr>
        <w:pStyle w:val="Heading3"/>
        <w:rPr>
          <w:rFonts w:ascii="Times New Roman" w:hAnsi="Times New Roman" w:cs="Times New Roman"/>
          <w:color w:val="000000" w:themeColor="text1"/>
        </w:rPr>
      </w:pPr>
      <w:r w:rsidRPr="00A86091">
        <w:rPr>
          <w:rFonts w:ascii="Times New Roman" w:hAnsi="Times New Roman" w:cs="Times New Roman"/>
          <w:color w:val="000000" w:themeColor="text1"/>
        </w:rPr>
        <w:t xml:space="preserve">The Database </w:t>
      </w:r>
      <w:r w:rsidRPr="00A86091">
        <w:rPr>
          <w:rStyle w:val="citation-549"/>
          <w:rFonts w:ascii="Times New Roman" w:hAnsi="Times New Roman" w:cs="Times New Roman"/>
          <w:color w:val="000000" w:themeColor="text1"/>
        </w:rPr>
        <w:t>architecture</w:t>
      </w:r>
      <w:r w:rsidRPr="00A86091">
        <w:rPr>
          <w:rFonts w:ascii="Times New Roman" w:hAnsi="Times New Roman" w:cs="Times New Roman"/>
          <w:color w:val="000000" w:themeColor="text1"/>
        </w:rPr>
        <w:t>: Three Paradigms</w:t>
      </w:r>
    </w:p>
    <w:p w14:paraId="537C3B27" w14:textId="7110C829" w:rsidR="002D5536" w:rsidRPr="00A86091" w:rsidRDefault="002D5536" w:rsidP="002D5536">
      <w:pPr>
        <w:pStyle w:val="NormalWeb"/>
        <w:rPr>
          <w:color w:val="000000" w:themeColor="text1"/>
        </w:rPr>
      </w:pPr>
      <w:r w:rsidRPr="00A86091">
        <w:rPr>
          <w:rStyle w:val="citation-539"/>
          <w:color w:val="000000" w:themeColor="text1"/>
        </w:rPr>
        <w:t xml:space="preserve">This </w:t>
      </w:r>
      <w:r w:rsidRPr="00A86091">
        <w:rPr>
          <w:rStyle w:val="citation-549"/>
          <w:rFonts w:eastAsiaTheme="majorEastAsia"/>
          <w:color w:val="000000" w:themeColor="text1"/>
        </w:rPr>
        <w:t xml:space="preserve">architecture </w:t>
      </w:r>
      <w:r w:rsidRPr="00A86091">
        <w:rPr>
          <w:rStyle w:val="citation-539"/>
          <w:color w:val="000000" w:themeColor="text1"/>
        </w:rPr>
        <w:t>is designed to test if gRPC’s efficiency is affected by database latency or if the binary serialization provides gains regardless of the storage backend</w:t>
      </w:r>
      <w:r w:rsidRPr="00A86091">
        <w:rPr>
          <w:color w:val="000000" w:themeColor="text1"/>
        </w:rPr>
        <w:t>.</w:t>
      </w:r>
    </w:p>
    <w:p w14:paraId="5FF63071" w14:textId="77777777" w:rsidR="002D5536" w:rsidRPr="00A86091" w:rsidRDefault="002D5536" w:rsidP="002D5536">
      <w:pPr>
        <w:pStyle w:val="Heading4"/>
        <w:rPr>
          <w:rFonts w:ascii="Times New Roman" w:hAnsi="Times New Roman" w:cs="Times New Roman"/>
          <w:color w:val="000000" w:themeColor="text1"/>
        </w:rPr>
      </w:pPr>
      <w:r w:rsidRPr="00A86091">
        <w:rPr>
          <w:rFonts w:ascii="Times New Roman" w:hAnsi="Times New Roman" w:cs="Times New Roman"/>
          <w:color w:val="000000" w:themeColor="text1"/>
        </w:rPr>
        <w:t>PostgreSQL (Relational Storage)</w:t>
      </w:r>
    </w:p>
    <w:p w14:paraId="02AD40C3" w14:textId="77777777" w:rsidR="002D5536" w:rsidRPr="00A86091" w:rsidRDefault="002D5536" w:rsidP="002D5536">
      <w:pPr>
        <w:pStyle w:val="NormalWeb"/>
        <w:rPr>
          <w:color w:val="000000" w:themeColor="text1"/>
        </w:rPr>
      </w:pPr>
      <w:r w:rsidRPr="00A86091">
        <w:rPr>
          <w:bCs/>
          <w:color w:val="000000" w:themeColor="text1"/>
        </w:rPr>
        <w:t>PostgreSQL</w:t>
      </w:r>
      <w:r w:rsidRPr="00A86091">
        <w:rPr>
          <w:color w:val="000000" w:themeColor="text1"/>
        </w:rPr>
        <w:t xml:space="preserve"> is an enterprise-class open-source RDBMS system. It supports SQL and JSON query languages. Is known for its architecture, dependability and data integrity.</w:t>
      </w:r>
    </w:p>
    <w:p w14:paraId="4B9A26EC" w14:textId="13049BD9" w:rsidR="002D5536" w:rsidRPr="00A86091" w:rsidRDefault="002D5536" w:rsidP="002D5536">
      <w:pPr>
        <w:pStyle w:val="NormalWeb"/>
        <w:numPr>
          <w:ilvl w:val="0"/>
          <w:numId w:val="10"/>
        </w:numPr>
        <w:rPr>
          <w:color w:val="000000" w:themeColor="text1"/>
        </w:rPr>
      </w:pPr>
      <w:r w:rsidRPr="00A86091">
        <w:rPr>
          <w:bCs/>
          <w:color w:val="000000" w:themeColor="text1"/>
        </w:rPr>
        <w:t>Role in Testbed</w:t>
      </w:r>
      <w:r w:rsidRPr="00A86091">
        <w:rPr>
          <w:color w:val="000000" w:themeColor="text1"/>
        </w:rPr>
        <w:t>: PostgreSQ</w:t>
      </w:r>
      <w:r w:rsidR="00435D0A" w:rsidRPr="00A86091">
        <w:rPr>
          <w:color w:val="000000" w:themeColor="text1"/>
        </w:rPr>
        <w:t>L represents the Heavy Compute</w:t>
      </w:r>
      <w:r w:rsidRPr="00A86091">
        <w:rPr>
          <w:color w:val="000000" w:themeColor="text1"/>
        </w:rPr>
        <w:t xml:space="preserve"> tier. </w:t>
      </w:r>
      <w:r w:rsidRPr="00A86091">
        <w:rPr>
          <w:rStyle w:val="citation-538"/>
          <w:color w:val="000000" w:themeColor="text1"/>
        </w:rPr>
        <w:t>We use it to test gRPC under computational load involving complex schema mapping</w:t>
      </w:r>
      <w:r w:rsidRPr="00A86091">
        <w:rPr>
          <w:color w:val="000000" w:themeColor="text1"/>
        </w:rPr>
        <w:t xml:space="preserve">. </w:t>
      </w:r>
      <w:r w:rsidRPr="00A86091">
        <w:rPr>
          <w:rStyle w:val="citation-537"/>
          <w:color w:val="000000" w:themeColor="text1"/>
        </w:rPr>
        <w:t xml:space="preserve">Our goal is to determine if the binary format of Protobuf significantly reduces the CPU cycles spent on </w:t>
      </w:r>
      <w:r w:rsidRPr="00A86091">
        <w:rPr>
          <w:rStyle w:val="citation-537"/>
          <w:bCs/>
          <w:color w:val="000000" w:themeColor="text1"/>
        </w:rPr>
        <w:t>Object-Relational Mapping (ORM)</w:t>
      </w:r>
      <w:r w:rsidRPr="00A86091">
        <w:rPr>
          <w:rStyle w:val="citation-537"/>
          <w:color w:val="000000" w:themeColor="text1"/>
        </w:rPr>
        <w:t xml:space="preserve"> overhead compared to JSON-based REST responses</w:t>
      </w:r>
      <w:r w:rsidRPr="00A86091">
        <w:rPr>
          <w:color w:val="000000" w:themeColor="text1"/>
        </w:rPr>
        <w:t>.</w:t>
      </w:r>
    </w:p>
    <w:p w14:paraId="73D3FA69" w14:textId="77777777" w:rsidR="002D5536" w:rsidRPr="00A86091" w:rsidRDefault="002D5536" w:rsidP="002D5536">
      <w:pPr>
        <w:pStyle w:val="Heading4"/>
        <w:rPr>
          <w:rFonts w:ascii="Times New Roman" w:hAnsi="Times New Roman" w:cs="Times New Roman"/>
          <w:color w:val="000000" w:themeColor="text1"/>
        </w:rPr>
      </w:pPr>
      <w:r w:rsidRPr="00A86091">
        <w:rPr>
          <w:rFonts w:ascii="Times New Roman" w:hAnsi="Times New Roman" w:cs="Times New Roman"/>
          <w:color w:val="000000" w:themeColor="text1"/>
        </w:rPr>
        <w:t>Redis (In-Memory Storage)</w:t>
      </w:r>
    </w:p>
    <w:p w14:paraId="263A7459" w14:textId="77777777" w:rsidR="002D5536" w:rsidRPr="00A86091" w:rsidRDefault="002D5536" w:rsidP="002D5536">
      <w:pPr>
        <w:pStyle w:val="NormalWeb"/>
        <w:rPr>
          <w:color w:val="000000" w:themeColor="text1"/>
        </w:rPr>
      </w:pPr>
      <w:r w:rsidRPr="00A86091">
        <w:rPr>
          <w:bCs/>
          <w:color w:val="000000" w:themeColor="text1"/>
        </w:rPr>
        <w:t>Redis</w:t>
      </w:r>
      <w:r w:rsidRPr="00A86091">
        <w:rPr>
          <w:color w:val="000000" w:themeColor="text1"/>
        </w:rPr>
        <w:t xml:space="preserve"> is a source in-memory data structure store that can be used as a database, cache, message broker and streaming engine. It stores data in RAM. Offers sub-millisecond latency and can process millions of requests in a second.</w:t>
      </w:r>
    </w:p>
    <w:p w14:paraId="2B8E4AE2" w14:textId="77777777" w:rsidR="002D5536" w:rsidRPr="00A86091" w:rsidRDefault="002D5536" w:rsidP="002D5536">
      <w:pPr>
        <w:pStyle w:val="NormalWeb"/>
        <w:numPr>
          <w:ilvl w:val="0"/>
          <w:numId w:val="11"/>
        </w:numPr>
        <w:rPr>
          <w:color w:val="000000" w:themeColor="text1"/>
        </w:rPr>
      </w:pPr>
      <w:r w:rsidRPr="00A86091">
        <w:rPr>
          <w:rStyle w:val="citation-536"/>
          <w:bCs/>
          <w:color w:val="000000" w:themeColor="text1"/>
        </w:rPr>
        <w:t>Role in Testbed</w:t>
      </w:r>
      <w:r w:rsidRPr="00A86091">
        <w:rPr>
          <w:rStyle w:val="citation-536"/>
          <w:color w:val="000000" w:themeColor="text1"/>
        </w:rPr>
        <w:t>: The speed of Redis is such that the database I/Os are no longer the performance bottleneck</w:t>
      </w:r>
      <w:r w:rsidRPr="00A86091">
        <w:rPr>
          <w:color w:val="000000" w:themeColor="text1"/>
        </w:rPr>
        <w:t xml:space="preserve">. </w:t>
      </w:r>
      <w:r w:rsidRPr="00A86091">
        <w:rPr>
          <w:rStyle w:val="citation-535"/>
          <w:color w:val="000000" w:themeColor="text1"/>
        </w:rPr>
        <w:t xml:space="preserve">The performance variable in this tier will be the network protocol (REST vs. GRPC). </w:t>
      </w:r>
      <w:r w:rsidRPr="00A86091">
        <w:rPr>
          <w:rStyle w:val="citation-535"/>
          <w:bCs/>
          <w:color w:val="000000" w:themeColor="text1"/>
        </w:rPr>
        <w:t>primary performance variable</w:t>
      </w:r>
      <w:r w:rsidRPr="00A86091">
        <w:rPr>
          <w:color w:val="000000" w:themeColor="text1"/>
        </w:rPr>
        <w:t xml:space="preserve">. </w:t>
      </w:r>
      <w:r w:rsidRPr="00A86091">
        <w:rPr>
          <w:rStyle w:val="citation-534"/>
          <w:color w:val="000000" w:themeColor="text1"/>
        </w:rPr>
        <w:t>This tier will demonstrate the "purest" performance benefits of the gRPC migration</w:t>
      </w:r>
      <w:r w:rsidRPr="00A86091">
        <w:rPr>
          <w:color w:val="000000" w:themeColor="text1"/>
        </w:rPr>
        <w:t>.</w:t>
      </w:r>
    </w:p>
    <w:p w14:paraId="0CDB7DB2" w14:textId="77777777" w:rsidR="002D5536" w:rsidRPr="00A86091" w:rsidRDefault="002D5536" w:rsidP="002D5536">
      <w:pPr>
        <w:pStyle w:val="Heading4"/>
        <w:rPr>
          <w:rFonts w:ascii="Times New Roman" w:hAnsi="Times New Roman" w:cs="Times New Roman"/>
          <w:color w:val="000000" w:themeColor="text1"/>
        </w:rPr>
      </w:pPr>
      <w:r w:rsidRPr="00A86091">
        <w:rPr>
          <w:rFonts w:ascii="Times New Roman" w:hAnsi="Times New Roman" w:cs="Times New Roman"/>
          <w:color w:val="000000" w:themeColor="text1"/>
        </w:rPr>
        <w:t>MongoDB (Document-Oriented Storage)</w:t>
      </w:r>
    </w:p>
    <w:p w14:paraId="5B71D4FA" w14:textId="77777777" w:rsidR="002D5536" w:rsidRPr="00A86091" w:rsidRDefault="002D5536" w:rsidP="002D5536">
      <w:pPr>
        <w:pStyle w:val="NormalWeb"/>
        <w:rPr>
          <w:color w:val="000000" w:themeColor="text1"/>
        </w:rPr>
      </w:pPr>
      <w:r w:rsidRPr="00A86091">
        <w:rPr>
          <w:bCs/>
          <w:color w:val="000000" w:themeColor="text1"/>
        </w:rPr>
        <w:t>MongoDB</w:t>
      </w:r>
      <w:r w:rsidRPr="00A86091">
        <w:rPr>
          <w:color w:val="000000" w:themeColor="text1"/>
        </w:rPr>
        <w:t xml:space="preserve"> is a document-oriented NoSQL database program that’s cross-platform and source-available. It uses documents that resemble JSON as values and supports data types.</w:t>
      </w:r>
    </w:p>
    <w:p w14:paraId="39046751" w14:textId="77777777" w:rsidR="002D5536" w:rsidRPr="00A86091" w:rsidRDefault="002D5536" w:rsidP="002D5536">
      <w:pPr>
        <w:pStyle w:val="NormalWeb"/>
        <w:numPr>
          <w:ilvl w:val="0"/>
          <w:numId w:val="12"/>
        </w:numPr>
        <w:rPr>
          <w:color w:val="000000" w:themeColor="text1"/>
        </w:rPr>
      </w:pPr>
      <w:r w:rsidRPr="00A86091">
        <w:rPr>
          <w:rStyle w:val="citation-533"/>
          <w:bCs/>
          <w:color w:val="000000" w:themeColor="text1"/>
        </w:rPr>
        <w:t>Role in Testbed</w:t>
      </w:r>
      <w:r w:rsidRPr="00A86091">
        <w:rPr>
          <w:rStyle w:val="citation-533"/>
          <w:color w:val="000000" w:themeColor="text1"/>
        </w:rPr>
        <w:t>: MongoDB allows us to test how gRPC handles unstructured payloads compared to REST</w:t>
      </w:r>
      <w:r w:rsidRPr="00A86091">
        <w:rPr>
          <w:color w:val="000000" w:themeColor="text1"/>
        </w:rPr>
        <w:t xml:space="preserve">. </w:t>
      </w:r>
      <w:r w:rsidRPr="00A86091">
        <w:rPr>
          <w:rStyle w:val="citation-532"/>
          <w:color w:val="000000" w:themeColor="text1"/>
        </w:rPr>
        <w:t xml:space="preserve">This directly addresses the </w:t>
      </w:r>
      <w:r w:rsidRPr="00A86091">
        <w:rPr>
          <w:rStyle w:val="citation-532"/>
          <w:bCs/>
          <w:color w:val="000000" w:themeColor="text1"/>
        </w:rPr>
        <w:t>"Over/Under-fetching"</w:t>
      </w:r>
      <w:r w:rsidRPr="00A86091">
        <w:rPr>
          <w:rStyle w:val="citation-532"/>
          <w:color w:val="000000" w:themeColor="text1"/>
        </w:rPr>
        <w:t xml:space="preserve"> issues mentioned in our literature review</w:t>
      </w:r>
      <w:r w:rsidRPr="00A86091">
        <w:rPr>
          <w:color w:val="000000" w:themeColor="text1"/>
        </w:rPr>
        <w:t xml:space="preserve">. </w:t>
      </w:r>
      <w:r w:rsidRPr="00A86091">
        <w:rPr>
          <w:rStyle w:val="citation-531"/>
          <w:color w:val="000000" w:themeColor="text1"/>
        </w:rPr>
        <w:t>We will measure if gRPC’s strict typing and binary fragments can optimize the retrieval of large document sets efficiently than the self-descriptive but verbose JSON format</w:t>
      </w:r>
      <w:r w:rsidRPr="00A86091">
        <w:rPr>
          <w:color w:val="000000" w:themeColor="text1"/>
        </w:rPr>
        <w:t>.</w:t>
      </w:r>
    </w:p>
    <w:p w14:paraId="78FC68DC" w14:textId="77777777" w:rsidR="002D5536" w:rsidRPr="00A86091" w:rsidRDefault="005703F3" w:rsidP="002D5536">
      <w:pPr>
        <w:rPr>
          <w:rFonts w:ascii="Times New Roman" w:hAnsi="Times New Roman" w:cs="Times New Roman"/>
          <w:color w:val="000000" w:themeColor="text1"/>
        </w:rPr>
      </w:pPr>
      <w:r w:rsidRPr="00A86091">
        <w:rPr>
          <w:rFonts w:ascii="Times New Roman" w:hAnsi="Times New Roman" w:cs="Times New Roman"/>
          <w:color w:val="000000" w:themeColor="text1"/>
        </w:rPr>
        <w:pict w14:anchorId="65C9F9F4">
          <v:rect id="_x0000_i1026" style="width:0;height:1.5pt" o:hralign="center" o:hrstd="t" o:hr="t" fillcolor="#a0a0a0" stroked="f"/>
        </w:pict>
      </w:r>
    </w:p>
    <w:p w14:paraId="064FC958" w14:textId="77777777" w:rsidR="002D5536" w:rsidRPr="00A86091" w:rsidRDefault="002D5536" w:rsidP="002D5536">
      <w:pPr>
        <w:pStyle w:val="Heading3"/>
        <w:rPr>
          <w:rFonts w:ascii="Times New Roman" w:hAnsi="Times New Roman" w:cs="Times New Roman"/>
          <w:color w:val="000000" w:themeColor="text1"/>
        </w:rPr>
      </w:pPr>
      <w:r w:rsidRPr="00A86091">
        <w:rPr>
          <w:rFonts w:ascii="Times New Roman" w:hAnsi="Times New Roman" w:cs="Times New Roman"/>
          <w:color w:val="000000" w:themeColor="text1"/>
        </w:rPr>
        <w:lastRenderedPageBreak/>
        <w:t>The Observability Stack: Prometheus &amp; Grafana</w:t>
      </w:r>
    </w:p>
    <w:p w14:paraId="3DEBED8A" w14:textId="77777777" w:rsidR="002D5536" w:rsidRPr="00A86091" w:rsidRDefault="002D5536" w:rsidP="002D5536">
      <w:pPr>
        <w:pStyle w:val="Heading4"/>
        <w:rPr>
          <w:rFonts w:ascii="Times New Roman" w:hAnsi="Times New Roman" w:cs="Times New Roman"/>
          <w:color w:val="000000" w:themeColor="text1"/>
        </w:rPr>
      </w:pPr>
      <w:r w:rsidRPr="00A86091">
        <w:rPr>
          <w:rFonts w:ascii="Times New Roman" w:hAnsi="Times New Roman" w:cs="Times New Roman"/>
          <w:color w:val="000000" w:themeColor="text1"/>
        </w:rPr>
        <w:t>Prometheus (Metric Collection)</w:t>
      </w:r>
    </w:p>
    <w:p w14:paraId="1F04A64B" w14:textId="77777777" w:rsidR="002D5536" w:rsidRPr="00A86091" w:rsidRDefault="002D5536" w:rsidP="002D5536">
      <w:pPr>
        <w:pStyle w:val="NormalWeb"/>
        <w:rPr>
          <w:color w:val="000000" w:themeColor="text1"/>
        </w:rPr>
      </w:pPr>
      <w:r w:rsidRPr="00A86091">
        <w:rPr>
          <w:bCs/>
          <w:color w:val="000000" w:themeColor="text1"/>
        </w:rPr>
        <w:t>Prometheus</w:t>
      </w:r>
      <w:r w:rsidRPr="00A86091">
        <w:rPr>
          <w:color w:val="000000" w:themeColor="text1"/>
        </w:rPr>
        <w:t xml:space="preserve"> is an open-source toolset for system monitoring and alerting. It follows a </w:t>
      </w:r>
      <w:r w:rsidRPr="00A86091">
        <w:rPr>
          <w:bCs/>
          <w:color w:val="000000" w:themeColor="text1"/>
        </w:rPr>
        <w:t>pull-based model</w:t>
      </w:r>
      <w:r w:rsidRPr="00A86091">
        <w:rPr>
          <w:color w:val="000000" w:themeColor="text1"/>
        </w:rPr>
        <w:t>, where it periodically "scrapes" services via an HTTP endpoint to obtain real-time metrics.</w:t>
      </w:r>
    </w:p>
    <w:p w14:paraId="106C58F3" w14:textId="595BDC4E" w:rsidR="002D5536" w:rsidRPr="00A86091" w:rsidRDefault="002D5536" w:rsidP="002D5536">
      <w:pPr>
        <w:pStyle w:val="NormalWeb"/>
        <w:numPr>
          <w:ilvl w:val="0"/>
          <w:numId w:val="13"/>
        </w:numPr>
        <w:rPr>
          <w:color w:val="000000" w:themeColor="text1"/>
        </w:rPr>
      </w:pPr>
      <w:r w:rsidRPr="00A86091">
        <w:rPr>
          <w:rStyle w:val="citation-530"/>
          <w:bCs/>
          <w:color w:val="000000" w:themeColor="text1"/>
        </w:rPr>
        <w:t>Role in Testbed</w:t>
      </w:r>
      <w:r w:rsidRPr="00A86091">
        <w:rPr>
          <w:rStyle w:val="citation-530"/>
          <w:color w:val="000000" w:themeColor="text1"/>
        </w:rPr>
        <w:t xml:space="preserve">: We use Prometheus to gather the </w:t>
      </w:r>
      <w:r w:rsidR="00435D0A" w:rsidRPr="00A86091">
        <w:rPr>
          <w:rStyle w:val="citation-530"/>
          <w:bCs/>
          <w:color w:val="000000" w:themeColor="text1"/>
        </w:rPr>
        <w:t>Four Golden Signals</w:t>
      </w:r>
      <w:r w:rsidRPr="00A86091">
        <w:rPr>
          <w:rStyle w:val="citation-530"/>
          <w:color w:val="000000" w:themeColor="text1"/>
        </w:rPr>
        <w:t>: Latency, Traffic, Errors and Saturation. Of conventional log data</w:t>
      </w:r>
      <w:r w:rsidRPr="00A86091">
        <w:rPr>
          <w:color w:val="000000" w:themeColor="text1"/>
        </w:rPr>
        <w:t xml:space="preserve">. </w:t>
      </w:r>
      <w:r w:rsidRPr="00A86091">
        <w:rPr>
          <w:rStyle w:val="citation-529"/>
          <w:color w:val="000000" w:themeColor="text1"/>
        </w:rPr>
        <w:t xml:space="preserve">We can focus on </w:t>
      </w:r>
      <w:r w:rsidRPr="00A86091">
        <w:rPr>
          <w:rStyle w:val="citation-529"/>
          <w:bCs/>
          <w:color w:val="000000" w:themeColor="text1"/>
        </w:rPr>
        <w:t>Tail Latency (p95/p99)</w:t>
      </w:r>
      <w:r w:rsidRPr="00A86091">
        <w:rPr>
          <w:color w:val="000000" w:themeColor="text1"/>
        </w:rPr>
        <w:t xml:space="preserve"> by scraping these services every second. </w:t>
      </w:r>
      <w:r w:rsidRPr="00A86091">
        <w:rPr>
          <w:rStyle w:val="citation-528"/>
          <w:color w:val="000000" w:themeColor="text1"/>
        </w:rPr>
        <w:t>This provides the information needed for our migration approach that is validated by metrics</w:t>
      </w:r>
      <w:r w:rsidRPr="00A86091">
        <w:rPr>
          <w:color w:val="000000" w:themeColor="text1"/>
        </w:rPr>
        <w:t>.</w:t>
      </w:r>
    </w:p>
    <w:p w14:paraId="279D239E" w14:textId="77777777" w:rsidR="002D5536" w:rsidRPr="00A86091" w:rsidRDefault="002D5536" w:rsidP="002D5536">
      <w:pPr>
        <w:pStyle w:val="Heading4"/>
        <w:rPr>
          <w:rFonts w:ascii="Times New Roman" w:hAnsi="Times New Roman" w:cs="Times New Roman"/>
          <w:color w:val="000000" w:themeColor="text1"/>
        </w:rPr>
      </w:pPr>
      <w:r w:rsidRPr="00A86091">
        <w:rPr>
          <w:rFonts w:ascii="Times New Roman" w:hAnsi="Times New Roman" w:cs="Times New Roman"/>
          <w:color w:val="000000" w:themeColor="text1"/>
        </w:rPr>
        <w:t>Grafana (Visualization)</w:t>
      </w:r>
    </w:p>
    <w:p w14:paraId="526C26DC" w14:textId="77777777" w:rsidR="002D5536" w:rsidRPr="00A86091" w:rsidRDefault="002D5536" w:rsidP="002D5536">
      <w:pPr>
        <w:pStyle w:val="NormalWeb"/>
        <w:rPr>
          <w:color w:val="000000" w:themeColor="text1"/>
        </w:rPr>
      </w:pPr>
      <w:r w:rsidRPr="00A86091">
        <w:rPr>
          <w:bCs/>
          <w:color w:val="000000" w:themeColor="text1"/>
        </w:rPr>
        <w:t>Grafana</w:t>
      </w:r>
      <w:r w:rsidRPr="00A86091">
        <w:rPr>
          <w:color w:val="000000" w:themeColor="text1"/>
        </w:rPr>
        <w:t xml:space="preserve"> is a multiplatform open-source web tool for analytics and interactive visualization. It creates graphs, charts and alerts in a setting when linked to any supported data source, such as Prometheus.</w:t>
      </w:r>
    </w:p>
    <w:p w14:paraId="1A1BA42F" w14:textId="04D5A933" w:rsidR="002D5536" w:rsidRPr="00A86091" w:rsidRDefault="002D5536" w:rsidP="002D5536">
      <w:pPr>
        <w:pStyle w:val="NormalWeb"/>
        <w:numPr>
          <w:ilvl w:val="0"/>
          <w:numId w:val="14"/>
        </w:numPr>
        <w:rPr>
          <w:color w:val="000000" w:themeColor="text1"/>
        </w:rPr>
      </w:pPr>
      <w:r w:rsidRPr="00A86091">
        <w:rPr>
          <w:rStyle w:val="citation-527"/>
          <w:bCs/>
          <w:color w:val="000000" w:themeColor="text1"/>
        </w:rPr>
        <w:t>Role in Testbed</w:t>
      </w:r>
      <w:r w:rsidR="00435D0A" w:rsidRPr="00A86091">
        <w:rPr>
          <w:rStyle w:val="citation-527"/>
          <w:color w:val="000000" w:themeColor="text1"/>
        </w:rPr>
        <w:t>: Grafana serves as the Visual Evidence</w:t>
      </w:r>
      <w:r w:rsidRPr="00A86091">
        <w:rPr>
          <w:rStyle w:val="citation-527"/>
          <w:color w:val="000000" w:themeColor="text1"/>
        </w:rPr>
        <w:t xml:space="preserve"> layer of our project</w:t>
      </w:r>
      <w:r w:rsidRPr="00A86091">
        <w:rPr>
          <w:color w:val="000000" w:themeColor="text1"/>
        </w:rPr>
        <w:t xml:space="preserve">. </w:t>
      </w:r>
      <w:r w:rsidRPr="00A86091">
        <w:rPr>
          <w:rStyle w:val="citation-526"/>
          <w:color w:val="000000" w:themeColor="text1"/>
        </w:rPr>
        <w:t xml:space="preserve">We are building a </w:t>
      </w:r>
      <w:r w:rsidRPr="00A86091">
        <w:rPr>
          <w:rStyle w:val="citation-526"/>
          <w:bCs/>
          <w:color w:val="000000" w:themeColor="text1"/>
        </w:rPr>
        <w:t>Differential Dashboard</w:t>
      </w:r>
      <w:r w:rsidRPr="00A86091">
        <w:rPr>
          <w:rStyle w:val="citation-526"/>
          <w:color w:val="000000" w:themeColor="text1"/>
        </w:rPr>
        <w:t xml:space="preserve"> that overlays the performance of REST and gRPC across all three databases</w:t>
      </w:r>
      <w:r w:rsidRPr="00A86091">
        <w:rPr>
          <w:color w:val="000000" w:themeColor="text1"/>
        </w:rPr>
        <w:t xml:space="preserve">. </w:t>
      </w:r>
      <w:r w:rsidRPr="00A86091">
        <w:rPr>
          <w:rStyle w:val="citation-525"/>
          <w:color w:val="000000" w:themeColor="text1"/>
        </w:rPr>
        <w:t xml:space="preserve">This allows us to visualize real-time performance deltas and </w:t>
      </w:r>
      <w:r w:rsidR="00435D0A" w:rsidRPr="00A86091">
        <w:rPr>
          <w:rStyle w:val="citation-525"/>
          <w:color w:val="000000" w:themeColor="text1"/>
        </w:rPr>
        <w:t>identify the Saturation Point</w:t>
      </w:r>
      <w:r w:rsidRPr="00A86091">
        <w:rPr>
          <w:rStyle w:val="citation-525"/>
          <w:color w:val="000000" w:themeColor="text1"/>
        </w:rPr>
        <w:t xml:space="preserve"> where the REST protocol begins to degrade compared to the gRPC implementation</w:t>
      </w:r>
      <w:r w:rsidRPr="00A86091">
        <w:rPr>
          <w:color w:val="000000" w:themeColor="text1"/>
        </w:rPr>
        <w:t>.</w:t>
      </w:r>
    </w:p>
    <w:p w14:paraId="0949DCFB" w14:textId="5587E6C7" w:rsidR="002D5536" w:rsidRPr="00A86091" w:rsidRDefault="002D5536" w:rsidP="002D5536">
      <w:pPr>
        <w:rPr>
          <w:rFonts w:ascii="Times New Roman" w:hAnsi="Times New Roman" w:cs="Times New Roman"/>
          <w:color w:val="000000" w:themeColor="text1"/>
        </w:rPr>
      </w:pPr>
    </w:p>
    <w:p w14:paraId="71AF49D8" w14:textId="77777777" w:rsidR="002D5536" w:rsidRPr="00A86091" w:rsidRDefault="002D5536" w:rsidP="002D5536">
      <w:pPr>
        <w:pStyle w:val="Heading2"/>
        <w:rPr>
          <w:rFonts w:ascii="Times New Roman" w:hAnsi="Times New Roman" w:cs="Times New Roman"/>
          <w:color w:val="000000" w:themeColor="text1"/>
        </w:rPr>
      </w:pPr>
      <w:r w:rsidRPr="00A86091">
        <w:rPr>
          <w:rFonts w:ascii="Times New Roman" w:hAnsi="Times New Roman" w:cs="Times New Roman"/>
          <w:color w:val="000000" w:themeColor="text1"/>
        </w:rPr>
        <w:t>2. Justification of Design Choices: Deep Dive</w:t>
      </w:r>
    </w:p>
    <w:p w14:paraId="6CB0DA4D" w14:textId="274A2D02" w:rsidR="002D5536" w:rsidRPr="00A86091" w:rsidRDefault="002D5536" w:rsidP="002D5536">
      <w:pPr>
        <w:pStyle w:val="Heading3"/>
        <w:rPr>
          <w:rFonts w:ascii="Times New Roman" w:hAnsi="Times New Roman" w:cs="Times New Roman"/>
          <w:color w:val="000000" w:themeColor="text1"/>
        </w:rPr>
      </w:pPr>
      <w:r w:rsidRPr="00A86091">
        <w:rPr>
          <w:rFonts w:ascii="Times New Roman" w:hAnsi="Times New Roman" w:cs="Times New Roman"/>
          <w:color w:val="000000" w:themeColor="text1"/>
        </w:rPr>
        <w:t xml:space="preserve">Why the Three-Database </w:t>
      </w:r>
      <w:r w:rsidRPr="00A86091">
        <w:rPr>
          <w:rStyle w:val="citation-549"/>
          <w:rFonts w:ascii="Times New Roman" w:hAnsi="Times New Roman" w:cs="Times New Roman"/>
          <w:color w:val="000000" w:themeColor="text1"/>
        </w:rPr>
        <w:t>architecture</w:t>
      </w:r>
      <w:r w:rsidRPr="00A86091">
        <w:rPr>
          <w:rFonts w:ascii="Times New Roman" w:hAnsi="Times New Roman" w:cs="Times New Roman"/>
          <w:color w:val="000000" w:themeColor="text1"/>
        </w:rPr>
        <w:t>?</w:t>
      </w:r>
    </w:p>
    <w:p w14:paraId="57B3BF78" w14:textId="79BA1B02" w:rsidR="002D5536" w:rsidRPr="00A86091" w:rsidRDefault="002D5536" w:rsidP="002D5536">
      <w:pPr>
        <w:pStyle w:val="NormalWeb"/>
        <w:rPr>
          <w:color w:val="000000" w:themeColor="text1"/>
        </w:rPr>
      </w:pPr>
      <w:r w:rsidRPr="00A86091">
        <w:rPr>
          <w:color w:val="000000" w:themeColor="text1"/>
        </w:rPr>
        <w:t xml:space="preserve">In a distributed system the </w:t>
      </w:r>
      <w:r w:rsidR="00435D0A" w:rsidRPr="00A86091">
        <w:rPr>
          <w:bCs/>
          <w:color w:val="000000" w:themeColor="text1"/>
        </w:rPr>
        <w:t>Total Latency</w:t>
      </w:r>
      <w:r w:rsidRPr="00A86091">
        <w:rPr>
          <w:color w:val="000000" w:themeColor="text1"/>
        </w:rPr>
        <w:t xml:space="preserve"> is the sum of Network Latency + Application Processing + Database I/O.</w:t>
      </w:r>
    </w:p>
    <w:p w14:paraId="25C55668" w14:textId="77777777" w:rsidR="002D5536" w:rsidRPr="00A86091" w:rsidRDefault="002D5536" w:rsidP="002D5536">
      <w:pPr>
        <w:pStyle w:val="NormalWeb"/>
        <w:numPr>
          <w:ilvl w:val="0"/>
          <w:numId w:val="5"/>
        </w:numPr>
        <w:rPr>
          <w:color w:val="000000" w:themeColor="text1"/>
        </w:rPr>
      </w:pPr>
      <w:r w:rsidRPr="00A86091">
        <w:rPr>
          <w:rStyle w:val="citation-290"/>
          <w:rFonts w:eastAsiaTheme="majorEastAsia"/>
          <w:color w:val="000000" w:themeColor="text1"/>
        </w:rPr>
        <w:t>Existing studies often only measure the network part</w:t>
      </w:r>
      <w:r w:rsidRPr="00A86091">
        <w:rPr>
          <w:color w:val="000000" w:themeColor="text1"/>
        </w:rPr>
        <w:t>.</w:t>
      </w:r>
    </w:p>
    <w:p w14:paraId="1E909845" w14:textId="75C916DC" w:rsidR="002D5536" w:rsidRPr="00A86091" w:rsidRDefault="002D5536" w:rsidP="002D5536">
      <w:pPr>
        <w:pStyle w:val="NormalWeb"/>
        <w:numPr>
          <w:ilvl w:val="0"/>
          <w:numId w:val="5"/>
        </w:numPr>
        <w:rPr>
          <w:color w:val="000000" w:themeColor="text1"/>
        </w:rPr>
      </w:pPr>
      <w:r w:rsidRPr="00A86091">
        <w:rPr>
          <w:color w:val="000000" w:themeColor="text1"/>
        </w:rPr>
        <w:t xml:space="preserve">Our design tests the </w:t>
      </w:r>
      <w:r w:rsidR="00435D0A" w:rsidRPr="00A86091">
        <w:rPr>
          <w:bCs/>
          <w:color w:val="000000" w:themeColor="text1"/>
        </w:rPr>
        <w:t>Amdahl’s Law</w:t>
      </w:r>
      <w:r w:rsidRPr="00A86091">
        <w:rPr>
          <w:color w:val="000000" w:themeColor="text1"/>
        </w:rPr>
        <w:t xml:space="preserve"> of APIs: if the database is the bottleneck does the protocol even matter? </w:t>
      </w:r>
      <w:r w:rsidRPr="00A86091">
        <w:rPr>
          <w:rStyle w:val="citation-289"/>
          <w:color w:val="000000" w:themeColor="text1"/>
        </w:rPr>
        <w:t xml:space="preserve">By testing Redis (fast) vs. Postgres </w:t>
      </w:r>
      <w:proofErr w:type="gramStart"/>
      <w:r w:rsidRPr="00A86091">
        <w:rPr>
          <w:rStyle w:val="citation-289"/>
          <w:color w:val="000000" w:themeColor="text1"/>
        </w:rPr>
        <w:t>( we</w:t>
      </w:r>
      <w:proofErr w:type="gramEnd"/>
      <w:r w:rsidRPr="00A86091">
        <w:rPr>
          <w:rStyle w:val="citation-289"/>
          <w:color w:val="000000" w:themeColor="text1"/>
        </w:rPr>
        <w:t xml:space="preserve"> provide a framework that tells engineers </w:t>
      </w:r>
      <w:r w:rsidRPr="00A86091">
        <w:rPr>
          <w:rStyle w:val="citation-289"/>
          <w:i/>
          <w:iCs/>
          <w:color w:val="000000" w:themeColor="text1"/>
        </w:rPr>
        <w:t>when</w:t>
      </w:r>
      <w:r w:rsidRPr="00A86091">
        <w:rPr>
          <w:rStyle w:val="citation-289"/>
          <w:color w:val="000000" w:themeColor="text1"/>
        </w:rPr>
        <w:t xml:space="preserve"> a migration is actually worth the effort</w:t>
      </w:r>
      <w:r w:rsidRPr="00A86091">
        <w:rPr>
          <w:color w:val="000000" w:themeColor="text1"/>
        </w:rPr>
        <w:t>.</w:t>
      </w:r>
    </w:p>
    <w:p w14:paraId="2C2E434B" w14:textId="77777777" w:rsidR="002D5536" w:rsidRPr="00A86091" w:rsidRDefault="002D5536" w:rsidP="002D5536">
      <w:pPr>
        <w:pStyle w:val="Heading3"/>
        <w:rPr>
          <w:rFonts w:ascii="Times New Roman" w:hAnsi="Times New Roman" w:cs="Times New Roman"/>
          <w:color w:val="000000" w:themeColor="text1"/>
        </w:rPr>
      </w:pPr>
      <w:r w:rsidRPr="00A86091">
        <w:rPr>
          <w:rFonts w:ascii="Times New Roman" w:hAnsi="Times New Roman" w:cs="Times New Roman"/>
          <w:color w:val="000000" w:themeColor="text1"/>
        </w:rPr>
        <w:t>Why Prometheus &amp; Grafana over manual logging?</w:t>
      </w:r>
    </w:p>
    <w:p w14:paraId="05D85EE1" w14:textId="77777777" w:rsidR="002D5536" w:rsidRPr="00A86091" w:rsidRDefault="002D5536" w:rsidP="002D5536">
      <w:pPr>
        <w:pStyle w:val="NormalWeb"/>
        <w:rPr>
          <w:color w:val="000000" w:themeColor="text1"/>
        </w:rPr>
      </w:pPr>
      <w:r w:rsidRPr="00A86091">
        <w:rPr>
          <w:rStyle w:val="citation-288"/>
          <w:color w:val="000000" w:themeColor="text1"/>
        </w:rPr>
        <w:t xml:space="preserve">Manual logging is insufficient for capturing </w:t>
      </w:r>
      <w:r w:rsidRPr="00A86091">
        <w:rPr>
          <w:rStyle w:val="citation-288"/>
          <w:bCs/>
          <w:color w:val="000000" w:themeColor="text1"/>
        </w:rPr>
        <w:t>Tail Latency (p99)</w:t>
      </w:r>
      <w:r w:rsidRPr="00A86091">
        <w:rPr>
          <w:color w:val="000000" w:themeColor="text1"/>
        </w:rPr>
        <w:t>.</w:t>
      </w:r>
    </w:p>
    <w:p w14:paraId="58BC8DEA" w14:textId="1DD53D1D" w:rsidR="002D5536" w:rsidRPr="00A86091" w:rsidRDefault="00435D0A" w:rsidP="002D5536">
      <w:pPr>
        <w:pStyle w:val="NormalWeb"/>
        <w:numPr>
          <w:ilvl w:val="0"/>
          <w:numId w:val="6"/>
        </w:numPr>
        <w:rPr>
          <w:color w:val="000000" w:themeColor="text1"/>
        </w:rPr>
      </w:pPr>
      <w:r w:rsidRPr="00A86091">
        <w:rPr>
          <w:rStyle w:val="citation-287"/>
          <w:color w:val="000000" w:themeColor="text1"/>
        </w:rPr>
        <w:t>In systems the mean (</w:t>
      </w:r>
      <w:r w:rsidR="002D5536" w:rsidRPr="00A86091">
        <w:rPr>
          <w:rStyle w:val="citation-287"/>
          <w:color w:val="000000" w:themeColor="text1"/>
        </w:rPr>
        <w:t>average) latency is not a good measure; the performance of a system is defined by its slowest 1% of requests</w:t>
      </w:r>
      <w:r w:rsidR="002D5536" w:rsidRPr="00A86091">
        <w:rPr>
          <w:color w:val="000000" w:themeColor="text1"/>
        </w:rPr>
        <w:t>.</w:t>
      </w:r>
    </w:p>
    <w:p w14:paraId="549D4257" w14:textId="77777777" w:rsidR="002D5536" w:rsidRPr="00A86091" w:rsidRDefault="002D5536" w:rsidP="002D5536">
      <w:pPr>
        <w:pStyle w:val="NormalWeb"/>
        <w:numPr>
          <w:ilvl w:val="0"/>
          <w:numId w:val="6"/>
        </w:numPr>
        <w:rPr>
          <w:color w:val="000000" w:themeColor="text1"/>
        </w:rPr>
      </w:pPr>
      <w:r w:rsidRPr="00A86091">
        <w:rPr>
          <w:color w:val="000000" w:themeColor="text1"/>
        </w:rPr>
        <w:lastRenderedPageBreak/>
        <w:t xml:space="preserve">Prometheus allows us to set </w:t>
      </w:r>
      <w:r w:rsidRPr="00A86091">
        <w:rPr>
          <w:bCs/>
          <w:color w:val="000000" w:themeColor="text1"/>
        </w:rPr>
        <w:t>Phase-Gate Thresholds</w:t>
      </w:r>
      <w:r w:rsidRPr="00A86091">
        <w:rPr>
          <w:color w:val="000000" w:themeColor="text1"/>
        </w:rPr>
        <w:t xml:space="preserve"> ("Only migrate to gRPC if the p99 remains below 50ms under 1000 requests/sec"). </w:t>
      </w:r>
      <w:r w:rsidRPr="00A86091">
        <w:rPr>
          <w:rStyle w:val="citation-286"/>
          <w:color w:val="000000" w:themeColor="text1"/>
        </w:rPr>
        <w:t>This directly addresses the "No Metric-Validated Migration Framework" gap we identified</w:t>
      </w:r>
      <w:r w:rsidRPr="00A86091">
        <w:rPr>
          <w:color w:val="000000" w:themeColor="text1"/>
        </w:rPr>
        <w:t>.</w:t>
      </w:r>
    </w:p>
    <w:p w14:paraId="3006F8DF" w14:textId="77777777" w:rsidR="002D5536" w:rsidRPr="00A86091" w:rsidRDefault="002D5536" w:rsidP="002D5536">
      <w:pPr>
        <w:pStyle w:val="Heading3"/>
        <w:rPr>
          <w:rFonts w:ascii="Times New Roman" w:hAnsi="Times New Roman" w:cs="Times New Roman"/>
          <w:color w:val="000000" w:themeColor="text1"/>
        </w:rPr>
      </w:pPr>
      <w:r w:rsidRPr="00A86091">
        <w:rPr>
          <w:rFonts w:ascii="Times New Roman" w:hAnsi="Times New Roman" w:cs="Times New Roman"/>
          <w:color w:val="000000" w:themeColor="text1"/>
        </w:rPr>
        <w:t>Why Local vs. Cloud (AWS)?</w:t>
      </w:r>
    </w:p>
    <w:p w14:paraId="168640C1" w14:textId="77777777" w:rsidR="002D5536" w:rsidRPr="00A86091" w:rsidRDefault="002D5536" w:rsidP="002D5536">
      <w:pPr>
        <w:pStyle w:val="NormalWeb"/>
        <w:rPr>
          <w:color w:val="000000" w:themeColor="text1"/>
        </w:rPr>
      </w:pPr>
      <w:r w:rsidRPr="00A86091">
        <w:rPr>
          <w:color w:val="000000" w:themeColor="text1"/>
        </w:rPr>
        <w:t xml:space="preserve">Local Docker environments lack the complexity of </w:t>
      </w:r>
      <w:r w:rsidRPr="00A86091">
        <w:rPr>
          <w:bCs/>
          <w:color w:val="000000" w:themeColor="text1"/>
        </w:rPr>
        <w:t>VPC Networking</w:t>
      </w:r>
      <w:r w:rsidRPr="00A86091">
        <w:rPr>
          <w:color w:val="000000" w:themeColor="text1"/>
        </w:rPr>
        <w:t xml:space="preserve"> and </w:t>
      </w:r>
      <w:r w:rsidRPr="00A86091">
        <w:rPr>
          <w:bCs/>
          <w:color w:val="000000" w:themeColor="text1"/>
        </w:rPr>
        <w:t>Software-Defined Networking (SDN)</w:t>
      </w:r>
      <w:r w:rsidRPr="00A86091">
        <w:rPr>
          <w:color w:val="000000" w:themeColor="text1"/>
        </w:rPr>
        <w:t>.</w:t>
      </w:r>
    </w:p>
    <w:p w14:paraId="376EF95D" w14:textId="205B6C5B" w:rsidR="002D5536" w:rsidRPr="00A86091" w:rsidRDefault="002D5536" w:rsidP="002D5536">
      <w:pPr>
        <w:pStyle w:val="NormalWeb"/>
        <w:numPr>
          <w:ilvl w:val="0"/>
          <w:numId w:val="7"/>
        </w:numPr>
        <w:rPr>
          <w:color w:val="000000" w:themeColor="text1"/>
        </w:rPr>
      </w:pPr>
      <w:r w:rsidRPr="00A86091">
        <w:rPr>
          <w:color w:val="000000" w:themeColor="text1"/>
        </w:rPr>
        <w:t xml:space="preserve">Cloud environments introduce </w:t>
      </w:r>
      <w:r w:rsidR="00435D0A" w:rsidRPr="00A86091">
        <w:rPr>
          <w:bCs/>
          <w:color w:val="000000" w:themeColor="text1"/>
        </w:rPr>
        <w:t>Jitter</w:t>
      </w:r>
      <w:r w:rsidRPr="00A86091">
        <w:rPr>
          <w:color w:val="000000" w:themeColor="text1"/>
        </w:rPr>
        <w:t xml:space="preserve"> and variable network paths.</w:t>
      </w:r>
    </w:p>
    <w:p w14:paraId="3761490A" w14:textId="2807A939" w:rsidR="002D5536" w:rsidRPr="00A86091" w:rsidRDefault="002D5536" w:rsidP="002D5536">
      <w:pPr>
        <w:pStyle w:val="NormalWeb"/>
        <w:numPr>
          <w:ilvl w:val="0"/>
          <w:numId w:val="7"/>
        </w:numPr>
        <w:rPr>
          <w:color w:val="000000" w:themeColor="text1"/>
        </w:rPr>
      </w:pPr>
      <w:r w:rsidRPr="00A86091">
        <w:rPr>
          <w:rStyle w:val="citation-285"/>
          <w:color w:val="000000" w:themeColor="text1"/>
        </w:rPr>
        <w:t xml:space="preserve">Testing on AWS allows us to measure how </w:t>
      </w:r>
      <w:r w:rsidRPr="00A86091">
        <w:rPr>
          <w:rStyle w:val="citation-285"/>
          <w:bCs/>
          <w:color w:val="000000" w:themeColor="text1"/>
        </w:rPr>
        <w:t>TLS termination</w:t>
      </w:r>
      <w:r w:rsidRPr="00A86091">
        <w:rPr>
          <w:rStyle w:val="citation-285"/>
          <w:color w:val="000000" w:themeColor="text1"/>
        </w:rPr>
        <w:t xml:space="preserve"> and </w:t>
      </w:r>
      <w:r w:rsidRPr="00A86091">
        <w:rPr>
          <w:rStyle w:val="citation-285"/>
          <w:bCs/>
          <w:color w:val="000000" w:themeColor="text1"/>
        </w:rPr>
        <w:t>mTLS handshakes</w:t>
      </w:r>
      <w:r w:rsidRPr="00A86091">
        <w:rPr>
          <w:rStyle w:val="citation-285"/>
          <w:color w:val="000000" w:themeColor="text1"/>
        </w:rPr>
        <w:t xml:space="preserve"> (required by gRPC in</w:t>
      </w:r>
      <w:r w:rsidR="00435D0A" w:rsidRPr="00A86091">
        <w:rPr>
          <w:rStyle w:val="citation-285"/>
          <w:color w:val="000000" w:themeColor="text1"/>
        </w:rPr>
        <w:t xml:space="preserve"> production) impact performance, </w:t>
      </w:r>
      <w:r w:rsidRPr="00A86091">
        <w:rPr>
          <w:rStyle w:val="citation-285"/>
          <w:color w:val="000000" w:themeColor="text1"/>
        </w:rPr>
        <w:t>a variable often ignored in academic "local-only" benchmarks</w:t>
      </w:r>
      <w:r w:rsidRPr="00A86091">
        <w:rPr>
          <w:color w:val="000000" w:themeColor="text1"/>
        </w:rPr>
        <w:t>.</w:t>
      </w:r>
    </w:p>
    <w:p w14:paraId="2A3BDFD2" w14:textId="77777777" w:rsidR="002D5536" w:rsidRPr="00A86091" w:rsidRDefault="002D5536" w:rsidP="002D5536">
      <w:pPr>
        <w:pStyle w:val="Heading3"/>
        <w:rPr>
          <w:rFonts w:ascii="Times New Roman" w:hAnsi="Times New Roman" w:cs="Times New Roman"/>
          <w:color w:val="000000" w:themeColor="text1"/>
        </w:rPr>
      </w:pPr>
      <w:r w:rsidRPr="00A86091">
        <w:rPr>
          <w:rFonts w:ascii="Times New Roman" w:hAnsi="Times New Roman" w:cs="Times New Roman"/>
          <w:color w:val="000000" w:themeColor="text1"/>
        </w:rPr>
        <w:t>Why the Strangler Fig Pattern?</w:t>
      </w:r>
    </w:p>
    <w:p w14:paraId="5606574D" w14:textId="77777777" w:rsidR="002D5536" w:rsidRPr="00A86091" w:rsidRDefault="002D5536" w:rsidP="002D5536">
      <w:pPr>
        <w:pStyle w:val="NormalWeb"/>
        <w:rPr>
          <w:color w:val="000000" w:themeColor="text1"/>
        </w:rPr>
      </w:pPr>
      <w:r w:rsidRPr="00A86091">
        <w:rPr>
          <w:color w:val="000000" w:themeColor="text1"/>
        </w:rPr>
        <w:t xml:space="preserve">Migration is a business risk. </w:t>
      </w:r>
      <w:r w:rsidRPr="00A86091">
        <w:rPr>
          <w:rStyle w:val="citation-284"/>
          <w:color w:val="000000" w:themeColor="text1"/>
        </w:rPr>
        <w:t xml:space="preserve">The Strangler Fig allows us to wrap the existing REST-based CRUD services with an </w:t>
      </w:r>
      <w:r w:rsidRPr="00A86091">
        <w:rPr>
          <w:rStyle w:val="citation-284"/>
          <w:bCs/>
          <w:color w:val="000000" w:themeColor="text1"/>
        </w:rPr>
        <w:t>API Gateway</w:t>
      </w:r>
      <w:r w:rsidRPr="00A86091">
        <w:rPr>
          <w:color w:val="000000" w:themeColor="text1"/>
        </w:rPr>
        <w:t>.</w:t>
      </w:r>
    </w:p>
    <w:p w14:paraId="4C5000E9" w14:textId="77777777" w:rsidR="002D5536" w:rsidRPr="00A86091" w:rsidRDefault="002D5536" w:rsidP="002D5536">
      <w:pPr>
        <w:pStyle w:val="NormalWeb"/>
        <w:numPr>
          <w:ilvl w:val="0"/>
          <w:numId w:val="8"/>
        </w:numPr>
        <w:rPr>
          <w:color w:val="000000" w:themeColor="text1"/>
        </w:rPr>
      </w:pPr>
      <w:r w:rsidRPr="00A86091">
        <w:rPr>
          <w:rStyle w:val="citation-283"/>
          <w:color w:val="000000" w:themeColor="text1"/>
        </w:rPr>
        <w:t>We can route 5% of traffic to the gRPC service while 95% stays on the stable REST service</w:t>
      </w:r>
      <w:r w:rsidRPr="00A86091">
        <w:rPr>
          <w:color w:val="000000" w:themeColor="text1"/>
        </w:rPr>
        <w:t>.</w:t>
      </w:r>
    </w:p>
    <w:p w14:paraId="343FBF9D" w14:textId="28BFCF64" w:rsidR="002D5536" w:rsidRPr="00A86091" w:rsidRDefault="002D5536" w:rsidP="002D5536">
      <w:pPr>
        <w:pStyle w:val="NormalWeb"/>
        <w:numPr>
          <w:ilvl w:val="0"/>
          <w:numId w:val="8"/>
        </w:numPr>
        <w:rPr>
          <w:color w:val="000000" w:themeColor="text1"/>
        </w:rPr>
      </w:pPr>
      <w:r w:rsidRPr="00A86091">
        <w:rPr>
          <w:color w:val="000000" w:themeColor="text1"/>
        </w:rPr>
        <w:t xml:space="preserve">If the Prometheus metrics show an increase in p99 latency for that 5% the system automatically rolls back. </w:t>
      </w:r>
      <w:r w:rsidR="00435D0A" w:rsidRPr="00A86091">
        <w:rPr>
          <w:rStyle w:val="citation-282"/>
          <w:color w:val="000000" w:themeColor="text1"/>
        </w:rPr>
        <w:t>This Safety First</w:t>
      </w:r>
      <w:r w:rsidRPr="00A86091">
        <w:rPr>
          <w:rStyle w:val="citation-282"/>
          <w:color w:val="000000" w:themeColor="text1"/>
        </w:rPr>
        <w:t xml:space="preserve"> approach is what makes our research practically applicable to real-world software engineering</w:t>
      </w:r>
      <w:r w:rsidRPr="00A86091">
        <w:rPr>
          <w:color w:val="000000" w:themeColor="text1"/>
        </w:rPr>
        <w:t>.</w:t>
      </w:r>
    </w:p>
    <w:p w14:paraId="477B76BA" w14:textId="2121BBD9" w:rsidR="002D5536" w:rsidRPr="00A86091" w:rsidRDefault="002D5536" w:rsidP="002D5536">
      <w:pPr>
        <w:rPr>
          <w:rFonts w:ascii="Times New Roman" w:hAnsi="Times New Roman" w:cs="Times New Roman"/>
          <w:color w:val="000000" w:themeColor="text1"/>
        </w:rPr>
      </w:pPr>
    </w:p>
    <w:p w14:paraId="66869BE7" w14:textId="77777777" w:rsidR="002D5536" w:rsidRPr="00A86091" w:rsidRDefault="002D5536" w:rsidP="002D5536">
      <w:pPr>
        <w:pStyle w:val="Heading2"/>
        <w:rPr>
          <w:rFonts w:ascii="Times New Roman" w:hAnsi="Times New Roman" w:cs="Times New Roman"/>
          <w:color w:val="000000" w:themeColor="text1"/>
        </w:rPr>
      </w:pPr>
      <w:r w:rsidRPr="00A86091">
        <w:rPr>
          <w:rFonts w:ascii="Times New Roman" w:hAnsi="Times New Roman" w:cs="Times New Roman"/>
          <w:color w:val="000000" w:themeColor="text1"/>
        </w:rPr>
        <w:t>3. How Distributed Computing Concepts Are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7932"/>
      </w:tblGrid>
      <w:tr w:rsidR="00A86091" w:rsidRPr="00A86091" w14:paraId="7A8604D0" w14:textId="77777777" w:rsidTr="002D553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7E10E" w14:textId="77777777" w:rsidR="002D5536" w:rsidRPr="00A86091" w:rsidRDefault="002D5536">
            <w:pPr>
              <w:spacing w:after="480"/>
              <w:rPr>
                <w:rFonts w:ascii="Times New Roman" w:hAnsi="Times New Roman" w:cs="Times New Roman"/>
                <w:color w:val="000000" w:themeColor="text1"/>
              </w:rPr>
            </w:pPr>
            <w:r w:rsidRPr="00A86091">
              <w:rPr>
                <w:rStyle w:val="Strong"/>
                <w:rFonts w:ascii="Times New Roman" w:hAnsi="Times New Roman" w:cs="Times New Roman"/>
                <w:b w:val="0"/>
                <w:color w:val="000000" w:themeColor="text1"/>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1C4C2" w14:textId="77777777" w:rsidR="002D5536" w:rsidRPr="00A86091" w:rsidRDefault="002D5536">
            <w:pPr>
              <w:spacing w:after="480"/>
              <w:rPr>
                <w:rFonts w:ascii="Times New Roman" w:hAnsi="Times New Roman" w:cs="Times New Roman"/>
                <w:color w:val="000000" w:themeColor="text1"/>
              </w:rPr>
            </w:pPr>
            <w:r w:rsidRPr="00A86091">
              <w:rPr>
                <w:rStyle w:val="Strong"/>
                <w:rFonts w:ascii="Times New Roman" w:hAnsi="Times New Roman" w:cs="Times New Roman"/>
                <w:b w:val="0"/>
                <w:color w:val="000000" w:themeColor="text1"/>
              </w:rPr>
              <w:t>Application in Our Architecture</w:t>
            </w:r>
          </w:p>
        </w:tc>
      </w:tr>
      <w:tr w:rsidR="00A86091" w:rsidRPr="00A86091" w14:paraId="386A0AA4" w14:textId="77777777" w:rsidTr="002D55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3A490" w14:textId="77777777" w:rsidR="002D5536" w:rsidRPr="00A86091" w:rsidRDefault="002D5536">
            <w:pPr>
              <w:spacing w:after="480"/>
              <w:rPr>
                <w:rFonts w:ascii="Times New Roman" w:hAnsi="Times New Roman" w:cs="Times New Roman"/>
                <w:color w:val="000000" w:themeColor="text1"/>
              </w:rPr>
            </w:pPr>
            <w:r w:rsidRPr="00A86091">
              <w:rPr>
                <w:rFonts w:ascii="Times New Roman" w:hAnsi="Times New Roman" w:cs="Times New Roman"/>
                <w:bCs/>
                <w:color w:val="000000" w:themeColor="text1"/>
              </w:rPr>
              <w:t>Transparency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CEBAD" w14:textId="77777777" w:rsidR="002D5536" w:rsidRPr="00A86091" w:rsidRDefault="002D5536">
            <w:pPr>
              <w:pStyle w:val="NormalWeb"/>
              <w:rPr>
                <w:color w:val="000000" w:themeColor="text1"/>
              </w:rPr>
            </w:pPr>
            <w:r w:rsidRPr="00A86091">
              <w:rPr>
                <w:rStyle w:val="citation-191"/>
                <w:color w:val="000000" w:themeColor="text1"/>
              </w:rPr>
              <w:t xml:space="preserve">The </w:t>
            </w:r>
            <w:r w:rsidRPr="00A86091">
              <w:rPr>
                <w:rStyle w:val="citation-191"/>
                <w:bCs/>
                <w:color w:val="000000" w:themeColor="text1"/>
              </w:rPr>
              <w:t>API Gateway</w:t>
            </w:r>
            <w:r w:rsidRPr="00A86091">
              <w:rPr>
                <w:rStyle w:val="citation-191"/>
                <w:color w:val="000000" w:themeColor="text1"/>
              </w:rPr>
              <w:t xml:space="preserve"> makes the choice of protocol i.e., REST or gRPC transparent to the end-user</w:t>
            </w:r>
            <w:r w:rsidRPr="00A86091">
              <w:rPr>
                <w:color w:val="000000" w:themeColor="text1"/>
              </w:rPr>
              <w:t>.</w:t>
            </w:r>
          </w:p>
        </w:tc>
      </w:tr>
      <w:tr w:rsidR="00A86091" w:rsidRPr="00A86091" w14:paraId="45955B46" w14:textId="77777777" w:rsidTr="002D55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27084C" w14:textId="77777777" w:rsidR="002D5536" w:rsidRPr="00A86091" w:rsidRDefault="002D5536">
            <w:pPr>
              <w:rPr>
                <w:rFonts w:ascii="Times New Roman" w:hAnsi="Times New Roman" w:cs="Times New Roman"/>
                <w:color w:val="000000" w:themeColor="text1"/>
              </w:rPr>
            </w:pPr>
            <w:r w:rsidRPr="00A86091">
              <w:rPr>
                <w:rFonts w:ascii="Times New Roman" w:hAnsi="Times New Roman" w:cs="Times New Roman"/>
                <w:bCs/>
                <w:color w:val="000000" w:themeColor="text1"/>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639D5" w14:textId="77777777" w:rsidR="002D5536" w:rsidRPr="00A86091" w:rsidRDefault="002D5536">
            <w:pPr>
              <w:pStyle w:val="NormalWeb"/>
              <w:rPr>
                <w:color w:val="000000" w:themeColor="text1"/>
              </w:rPr>
            </w:pPr>
            <w:r w:rsidRPr="00A86091">
              <w:rPr>
                <w:rStyle w:val="citation-190"/>
                <w:color w:val="000000" w:themeColor="text1"/>
              </w:rPr>
              <w:t xml:space="preserve">We have employed </w:t>
            </w:r>
            <w:r w:rsidRPr="00A86091">
              <w:rPr>
                <w:rStyle w:val="citation-190"/>
                <w:bCs/>
                <w:color w:val="000000" w:themeColor="text1"/>
              </w:rPr>
              <w:t>HTTP/2 Multiplexing</w:t>
            </w:r>
            <w:r w:rsidRPr="00A86091">
              <w:rPr>
                <w:rStyle w:val="citation-190"/>
                <w:color w:val="000000" w:themeColor="text1"/>
              </w:rPr>
              <w:t xml:space="preserve"> to enable thousands of database queries to happen over a single connection</w:t>
            </w:r>
            <w:r w:rsidRPr="00A86091">
              <w:rPr>
                <w:color w:val="000000" w:themeColor="text1"/>
              </w:rPr>
              <w:t>.</w:t>
            </w:r>
          </w:p>
        </w:tc>
      </w:tr>
      <w:tr w:rsidR="00A86091" w:rsidRPr="00A86091" w14:paraId="039EFAF5" w14:textId="77777777" w:rsidTr="002D55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DB5D6E" w14:textId="77777777" w:rsidR="002D5536" w:rsidRPr="00A86091" w:rsidRDefault="002D5536">
            <w:pPr>
              <w:rPr>
                <w:rFonts w:ascii="Times New Roman" w:hAnsi="Times New Roman" w:cs="Times New Roman"/>
                <w:color w:val="000000" w:themeColor="text1"/>
              </w:rPr>
            </w:pPr>
            <w:r w:rsidRPr="00A86091">
              <w:rPr>
                <w:rFonts w:ascii="Times New Roman" w:hAnsi="Times New Roman" w:cs="Times New Roman"/>
                <w:bCs/>
                <w:color w:val="000000" w:themeColor="text1"/>
              </w:rPr>
              <w:t>Observability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C0600" w14:textId="77777777" w:rsidR="002D5536" w:rsidRPr="00A86091" w:rsidRDefault="002D5536">
            <w:pPr>
              <w:pStyle w:val="NormalWeb"/>
              <w:rPr>
                <w:color w:val="000000" w:themeColor="text1"/>
              </w:rPr>
            </w:pPr>
            <w:r w:rsidRPr="00A86091">
              <w:rPr>
                <w:rStyle w:val="citation-189"/>
                <w:color w:val="000000" w:themeColor="text1"/>
              </w:rPr>
              <w:t xml:space="preserve">We instrument the </w:t>
            </w:r>
            <w:r w:rsidRPr="00A86091">
              <w:rPr>
                <w:rStyle w:val="citation-189"/>
                <w:bCs/>
                <w:color w:val="000000" w:themeColor="text1"/>
              </w:rPr>
              <w:t>Four Golden Signals</w:t>
            </w:r>
            <w:r w:rsidRPr="00A86091">
              <w:rPr>
                <w:rStyle w:val="citation-189"/>
                <w:color w:val="000000" w:themeColor="text1"/>
              </w:rPr>
              <w:t xml:space="preserve"> (Latency, Traffic, Errors, Saturation) into our CRUD services to monitor system health</w:t>
            </w:r>
            <w:r w:rsidRPr="00A86091">
              <w:rPr>
                <w:color w:val="000000" w:themeColor="text1"/>
              </w:rPr>
              <w:t>.</w:t>
            </w:r>
          </w:p>
        </w:tc>
      </w:tr>
      <w:tr w:rsidR="00A86091" w:rsidRPr="00A86091" w14:paraId="795777EC" w14:textId="77777777" w:rsidTr="002D55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0E2B06" w14:textId="77777777" w:rsidR="002D5536" w:rsidRPr="00A86091" w:rsidRDefault="002D5536">
            <w:pPr>
              <w:rPr>
                <w:rFonts w:ascii="Times New Roman" w:hAnsi="Times New Roman" w:cs="Times New Roman"/>
                <w:color w:val="000000" w:themeColor="text1"/>
              </w:rPr>
            </w:pPr>
            <w:r w:rsidRPr="00A86091">
              <w:rPr>
                <w:rFonts w:ascii="Times New Roman" w:hAnsi="Times New Roman" w:cs="Times New Roman"/>
                <w:bCs/>
                <w:color w:val="000000" w:themeColor="text1"/>
              </w:rPr>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54A7E" w14:textId="77777777" w:rsidR="002D5536" w:rsidRPr="00A86091" w:rsidRDefault="002D5536">
            <w:pPr>
              <w:pStyle w:val="NormalWeb"/>
              <w:rPr>
                <w:color w:val="000000" w:themeColor="text1"/>
              </w:rPr>
            </w:pPr>
            <w:proofErr w:type="gramStart"/>
            <w:r w:rsidRPr="00A86091">
              <w:rPr>
                <w:rStyle w:val="citation-188"/>
                <w:color w:val="000000" w:themeColor="text1"/>
              </w:rPr>
              <w:t xml:space="preserve">Using </w:t>
            </w:r>
            <w:r w:rsidRPr="00A86091">
              <w:rPr>
                <w:rStyle w:val="citation-188"/>
                <w:bCs/>
                <w:color w:val="000000" w:themeColor="text1"/>
              </w:rPr>
              <w:t>.proto</w:t>
            </w:r>
            <w:proofErr w:type="gramEnd"/>
            <w:r w:rsidRPr="00A86091">
              <w:rPr>
                <w:rStyle w:val="citation-188"/>
                <w:bCs/>
                <w:color w:val="000000" w:themeColor="text1"/>
              </w:rPr>
              <w:t xml:space="preserve"> schema files</w:t>
            </w:r>
            <w:r w:rsidRPr="00A86091">
              <w:rPr>
                <w:rStyle w:val="citation-188"/>
                <w:color w:val="000000" w:themeColor="text1"/>
              </w:rPr>
              <w:t xml:space="preserve"> ensures that our Postgres, Redis, and Mongo services have strict contracts, preventing "interface drift"</w:t>
            </w:r>
            <w:r w:rsidRPr="00A86091">
              <w:rPr>
                <w:color w:val="000000" w:themeColor="text1"/>
              </w:rPr>
              <w:t>.</w:t>
            </w:r>
          </w:p>
        </w:tc>
      </w:tr>
      <w:tr w:rsidR="00A86091" w:rsidRPr="00A86091" w14:paraId="717E418B" w14:textId="77777777" w:rsidTr="002D553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A082C2" w14:textId="77777777" w:rsidR="002D5536" w:rsidRPr="00A86091" w:rsidRDefault="002D5536">
            <w:pPr>
              <w:rPr>
                <w:rFonts w:ascii="Times New Roman" w:hAnsi="Times New Roman" w:cs="Times New Roman"/>
                <w:color w:val="000000" w:themeColor="text1"/>
              </w:rPr>
            </w:pPr>
            <w:r w:rsidRPr="00A86091">
              <w:rPr>
                <w:rFonts w:ascii="Times New Roman" w:hAnsi="Times New Roman" w:cs="Times New Roman"/>
                <w:bCs/>
                <w:color w:val="000000" w:themeColor="text1"/>
              </w:rPr>
              <w:t>Tail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52737" w14:textId="77777777" w:rsidR="002D5536" w:rsidRPr="00A86091" w:rsidRDefault="002D5536">
            <w:pPr>
              <w:pStyle w:val="NormalWeb"/>
              <w:rPr>
                <w:color w:val="000000" w:themeColor="text1"/>
              </w:rPr>
            </w:pPr>
            <w:r w:rsidRPr="00A86091">
              <w:rPr>
                <w:rStyle w:val="citation-187"/>
                <w:color w:val="000000" w:themeColor="text1"/>
              </w:rPr>
              <w:t xml:space="preserve">We focus on </w:t>
            </w:r>
            <w:r w:rsidRPr="00A86091">
              <w:rPr>
                <w:rStyle w:val="citation-187"/>
                <w:bCs/>
                <w:color w:val="000000" w:themeColor="text1"/>
              </w:rPr>
              <w:t>p99 metrics</w:t>
            </w:r>
            <w:r w:rsidRPr="00A86091">
              <w:rPr>
                <w:rStyle w:val="citation-187"/>
                <w:color w:val="000000" w:themeColor="text1"/>
              </w:rPr>
              <w:t xml:space="preserve"> (not just mean) to account for "The Tail at Scale" where the slowest DB request dictates total system performance</w:t>
            </w:r>
            <w:r w:rsidRPr="00A86091">
              <w:rPr>
                <w:color w:val="000000" w:themeColor="text1"/>
              </w:rPr>
              <w:t>.</w:t>
            </w:r>
          </w:p>
        </w:tc>
      </w:tr>
    </w:tbl>
    <w:p w14:paraId="60583AD0" w14:textId="0AEC7522" w:rsidR="008365C8" w:rsidRPr="00A86091" w:rsidRDefault="008365C8" w:rsidP="002D5536">
      <w:pPr>
        <w:rPr>
          <w:rFonts w:ascii="Times New Roman" w:hAnsi="Times New Roman" w:cs="Times New Roman"/>
          <w:color w:val="000000" w:themeColor="text1"/>
        </w:rPr>
      </w:pPr>
    </w:p>
    <w:sectPr w:rsidR="008365C8" w:rsidRPr="00A86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74F91"/>
    <w:multiLevelType w:val="multilevel"/>
    <w:tmpl w:val="5F68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06218"/>
    <w:multiLevelType w:val="multilevel"/>
    <w:tmpl w:val="1AB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4A86"/>
    <w:multiLevelType w:val="multilevel"/>
    <w:tmpl w:val="9C6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36312"/>
    <w:multiLevelType w:val="multilevel"/>
    <w:tmpl w:val="D8E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3CCE"/>
    <w:multiLevelType w:val="multilevel"/>
    <w:tmpl w:val="C2D27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57F61"/>
    <w:multiLevelType w:val="multilevel"/>
    <w:tmpl w:val="F278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D082E"/>
    <w:multiLevelType w:val="multilevel"/>
    <w:tmpl w:val="ECD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63FAD"/>
    <w:multiLevelType w:val="multilevel"/>
    <w:tmpl w:val="06F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E7AE5"/>
    <w:multiLevelType w:val="multilevel"/>
    <w:tmpl w:val="0A9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007B4"/>
    <w:multiLevelType w:val="multilevel"/>
    <w:tmpl w:val="5EF6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03A42"/>
    <w:multiLevelType w:val="multilevel"/>
    <w:tmpl w:val="5EF8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587A99"/>
    <w:multiLevelType w:val="multilevel"/>
    <w:tmpl w:val="41CA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56CEA"/>
    <w:multiLevelType w:val="multilevel"/>
    <w:tmpl w:val="498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A19D6"/>
    <w:multiLevelType w:val="multilevel"/>
    <w:tmpl w:val="A0C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
  </w:num>
  <w:num w:numId="4">
    <w:abstractNumId w:val="10"/>
  </w:num>
  <w:num w:numId="5">
    <w:abstractNumId w:val="7"/>
  </w:num>
  <w:num w:numId="6">
    <w:abstractNumId w:val="8"/>
  </w:num>
  <w:num w:numId="7">
    <w:abstractNumId w:val="12"/>
  </w:num>
  <w:num w:numId="8">
    <w:abstractNumId w:val="5"/>
  </w:num>
  <w:num w:numId="9">
    <w:abstractNumId w:val="9"/>
  </w:num>
  <w:num w:numId="10">
    <w:abstractNumId w:val="2"/>
  </w:num>
  <w:num w:numId="11">
    <w:abstractNumId w:val="13"/>
  </w:num>
  <w:num w:numId="12">
    <w:abstractNumId w:val="0"/>
  </w:num>
  <w:num w:numId="13">
    <w:abstractNumId w:val="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8C9"/>
    <w:rsid w:val="001E6988"/>
    <w:rsid w:val="002019CF"/>
    <w:rsid w:val="002D5536"/>
    <w:rsid w:val="004168D0"/>
    <w:rsid w:val="00435D0A"/>
    <w:rsid w:val="00523C6E"/>
    <w:rsid w:val="005703F3"/>
    <w:rsid w:val="006B767E"/>
    <w:rsid w:val="0071377B"/>
    <w:rsid w:val="008365C8"/>
    <w:rsid w:val="009923AB"/>
    <w:rsid w:val="00A86091"/>
    <w:rsid w:val="00B05E0A"/>
    <w:rsid w:val="00B57815"/>
    <w:rsid w:val="00D668C9"/>
    <w:rsid w:val="00E52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5032"/>
  <w15:chartTrackingRefBased/>
  <w15:docId w15:val="{F786055C-A799-4879-9F9A-2E9DC730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8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8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8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8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8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8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68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8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8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8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8C9"/>
    <w:rPr>
      <w:rFonts w:eastAsiaTheme="majorEastAsia" w:cstheme="majorBidi"/>
      <w:color w:val="272727" w:themeColor="text1" w:themeTint="D8"/>
    </w:rPr>
  </w:style>
  <w:style w:type="paragraph" w:styleId="Title">
    <w:name w:val="Title"/>
    <w:basedOn w:val="Normal"/>
    <w:next w:val="Normal"/>
    <w:link w:val="TitleChar"/>
    <w:uiPriority w:val="10"/>
    <w:qFormat/>
    <w:rsid w:val="00D66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8C9"/>
    <w:pPr>
      <w:spacing w:before="160"/>
      <w:jc w:val="center"/>
    </w:pPr>
    <w:rPr>
      <w:i/>
      <w:iCs/>
      <w:color w:val="404040" w:themeColor="text1" w:themeTint="BF"/>
    </w:rPr>
  </w:style>
  <w:style w:type="character" w:customStyle="1" w:styleId="QuoteChar">
    <w:name w:val="Quote Char"/>
    <w:basedOn w:val="DefaultParagraphFont"/>
    <w:link w:val="Quote"/>
    <w:uiPriority w:val="29"/>
    <w:rsid w:val="00D668C9"/>
    <w:rPr>
      <w:i/>
      <w:iCs/>
      <w:color w:val="404040" w:themeColor="text1" w:themeTint="BF"/>
    </w:rPr>
  </w:style>
  <w:style w:type="paragraph" w:styleId="ListParagraph">
    <w:name w:val="List Paragraph"/>
    <w:basedOn w:val="Normal"/>
    <w:uiPriority w:val="34"/>
    <w:qFormat/>
    <w:rsid w:val="00D668C9"/>
    <w:pPr>
      <w:ind w:left="720"/>
      <w:contextualSpacing/>
    </w:pPr>
  </w:style>
  <w:style w:type="character" w:styleId="IntenseEmphasis">
    <w:name w:val="Intense Emphasis"/>
    <w:basedOn w:val="DefaultParagraphFont"/>
    <w:uiPriority w:val="21"/>
    <w:qFormat/>
    <w:rsid w:val="00D668C9"/>
    <w:rPr>
      <w:i/>
      <w:iCs/>
      <w:color w:val="2F5496" w:themeColor="accent1" w:themeShade="BF"/>
    </w:rPr>
  </w:style>
  <w:style w:type="paragraph" w:styleId="IntenseQuote">
    <w:name w:val="Intense Quote"/>
    <w:basedOn w:val="Normal"/>
    <w:next w:val="Normal"/>
    <w:link w:val="IntenseQuoteChar"/>
    <w:uiPriority w:val="30"/>
    <w:qFormat/>
    <w:rsid w:val="00D66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8C9"/>
    <w:rPr>
      <w:i/>
      <w:iCs/>
      <w:color w:val="2F5496" w:themeColor="accent1" w:themeShade="BF"/>
    </w:rPr>
  </w:style>
  <w:style w:type="character" w:styleId="IntenseReference">
    <w:name w:val="Intense Reference"/>
    <w:basedOn w:val="DefaultParagraphFont"/>
    <w:uiPriority w:val="32"/>
    <w:qFormat/>
    <w:rsid w:val="00D668C9"/>
    <w:rPr>
      <w:b/>
      <w:bCs/>
      <w:smallCaps/>
      <w:color w:val="2F5496" w:themeColor="accent1" w:themeShade="BF"/>
      <w:spacing w:val="5"/>
    </w:rPr>
  </w:style>
  <w:style w:type="table" w:styleId="PlainTable1">
    <w:name w:val="Plain Table 1"/>
    <w:basedOn w:val="TableNormal"/>
    <w:uiPriority w:val="41"/>
    <w:rsid w:val="00D668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66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55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00">
    <w:name w:val="citation-200"/>
    <w:basedOn w:val="DefaultParagraphFont"/>
    <w:rsid w:val="002D5536"/>
  </w:style>
  <w:style w:type="character" w:customStyle="1" w:styleId="citation-199">
    <w:name w:val="citation-199"/>
    <w:basedOn w:val="DefaultParagraphFont"/>
    <w:rsid w:val="002D5536"/>
  </w:style>
  <w:style w:type="character" w:customStyle="1" w:styleId="citation-198">
    <w:name w:val="citation-198"/>
    <w:basedOn w:val="DefaultParagraphFont"/>
    <w:rsid w:val="002D5536"/>
  </w:style>
  <w:style w:type="character" w:customStyle="1" w:styleId="citation-197">
    <w:name w:val="citation-197"/>
    <w:basedOn w:val="DefaultParagraphFont"/>
    <w:rsid w:val="002D5536"/>
  </w:style>
  <w:style w:type="character" w:customStyle="1" w:styleId="citation-196">
    <w:name w:val="citation-196"/>
    <w:basedOn w:val="DefaultParagraphFont"/>
    <w:rsid w:val="002D5536"/>
  </w:style>
  <w:style w:type="character" w:customStyle="1" w:styleId="citation-195">
    <w:name w:val="citation-195"/>
    <w:basedOn w:val="DefaultParagraphFont"/>
    <w:rsid w:val="002D5536"/>
  </w:style>
  <w:style w:type="character" w:customStyle="1" w:styleId="citation-194">
    <w:name w:val="citation-194"/>
    <w:basedOn w:val="DefaultParagraphFont"/>
    <w:rsid w:val="002D5536"/>
  </w:style>
  <w:style w:type="character" w:customStyle="1" w:styleId="citation-193">
    <w:name w:val="citation-193"/>
    <w:basedOn w:val="DefaultParagraphFont"/>
    <w:rsid w:val="002D5536"/>
  </w:style>
  <w:style w:type="character" w:customStyle="1" w:styleId="citation-192">
    <w:name w:val="citation-192"/>
    <w:basedOn w:val="DefaultParagraphFont"/>
    <w:rsid w:val="002D5536"/>
  </w:style>
  <w:style w:type="character" w:styleId="Strong">
    <w:name w:val="Strong"/>
    <w:basedOn w:val="DefaultParagraphFont"/>
    <w:uiPriority w:val="22"/>
    <w:qFormat/>
    <w:rsid w:val="002D5536"/>
    <w:rPr>
      <w:b/>
      <w:bCs/>
    </w:rPr>
  </w:style>
  <w:style w:type="character" w:customStyle="1" w:styleId="citation-191">
    <w:name w:val="citation-191"/>
    <w:basedOn w:val="DefaultParagraphFont"/>
    <w:rsid w:val="002D5536"/>
  </w:style>
  <w:style w:type="character" w:customStyle="1" w:styleId="citation-190">
    <w:name w:val="citation-190"/>
    <w:basedOn w:val="DefaultParagraphFont"/>
    <w:rsid w:val="002D5536"/>
  </w:style>
  <w:style w:type="character" w:customStyle="1" w:styleId="citation-189">
    <w:name w:val="citation-189"/>
    <w:basedOn w:val="DefaultParagraphFont"/>
    <w:rsid w:val="002D5536"/>
  </w:style>
  <w:style w:type="character" w:customStyle="1" w:styleId="citation-188">
    <w:name w:val="citation-188"/>
    <w:basedOn w:val="DefaultParagraphFont"/>
    <w:rsid w:val="002D5536"/>
  </w:style>
  <w:style w:type="character" w:customStyle="1" w:styleId="citation-187">
    <w:name w:val="citation-187"/>
    <w:basedOn w:val="DefaultParagraphFont"/>
    <w:rsid w:val="002D5536"/>
  </w:style>
  <w:style w:type="character" w:customStyle="1" w:styleId="citation-298">
    <w:name w:val="citation-298"/>
    <w:basedOn w:val="DefaultParagraphFont"/>
    <w:rsid w:val="002D5536"/>
  </w:style>
  <w:style w:type="character" w:customStyle="1" w:styleId="citation-297">
    <w:name w:val="citation-297"/>
    <w:basedOn w:val="DefaultParagraphFont"/>
    <w:rsid w:val="002D5536"/>
  </w:style>
  <w:style w:type="character" w:customStyle="1" w:styleId="citation-296">
    <w:name w:val="citation-296"/>
    <w:basedOn w:val="DefaultParagraphFont"/>
    <w:rsid w:val="002D5536"/>
  </w:style>
  <w:style w:type="character" w:customStyle="1" w:styleId="citation-295">
    <w:name w:val="citation-295"/>
    <w:basedOn w:val="DefaultParagraphFont"/>
    <w:rsid w:val="002D5536"/>
  </w:style>
  <w:style w:type="character" w:customStyle="1" w:styleId="citation-294">
    <w:name w:val="citation-294"/>
    <w:basedOn w:val="DefaultParagraphFont"/>
    <w:rsid w:val="002D5536"/>
  </w:style>
  <w:style w:type="character" w:customStyle="1" w:styleId="citation-293">
    <w:name w:val="citation-293"/>
    <w:basedOn w:val="DefaultParagraphFont"/>
    <w:rsid w:val="002D5536"/>
  </w:style>
  <w:style w:type="character" w:customStyle="1" w:styleId="citation-292">
    <w:name w:val="citation-292"/>
    <w:basedOn w:val="DefaultParagraphFont"/>
    <w:rsid w:val="002D5536"/>
  </w:style>
  <w:style w:type="character" w:customStyle="1" w:styleId="citation-291">
    <w:name w:val="citation-291"/>
    <w:basedOn w:val="DefaultParagraphFont"/>
    <w:rsid w:val="002D5536"/>
  </w:style>
  <w:style w:type="character" w:customStyle="1" w:styleId="citation-290">
    <w:name w:val="citation-290"/>
    <w:basedOn w:val="DefaultParagraphFont"/>
    <w:rsid w:val="002D5536"/>
  </w:style>
  <w:style w:type="character" w:customStyle="1" w:styleId="citation-289">
    <w:name w:val="citation-289"/>
    <w:basedOn w:val="DefaultParagraphFont"/>
    <w:rsid w:val="002D5536"/>
  </w:style>
  <w:style w:type="character" w:customStyle="1" w:styleId="citation-288">
    <w:name w:val="citation-288"/>
    <w:basedOn w:val="DefaultParagraphFont"/>
    <w:rsid w:val="002D5536"/>
  </w:style>
  <w:style w:type="character" w:customStyle="1" w:styleId="citation-287">
    <w:name w:val="citation-287"/>
    <w:basedOn w:val="DefaultParagraphFont"/>
    <w:rsid w:val="002D5536"/>
  </w:style>
  <w:style w:type="character" w:customStyle="1" w:styleId="citation-286">
    <w:name w:val="citation-286"/>
    <w:basedOn w:val="DefaultParagraphFont"/>
    <w:rsid w:val="002D5536"/>
  </w:style>
  <w:style w:type="character" w:customStyle="1" w:styleId="citation-285">
    <w:name w:val="citation-285"/>
    <w:basedOn w:val="DefaultParagraphFont"/>
    <w:rsid w:val="002D5536"/>
  </w:style>
  <w:style w:type="character" w:customStyle="1" w:styleId="citation-284">
    <w:name w:val="citation-284"/>
    <w:basedOn w:val="DefaultParagraphFont"/>
    <w:rsid w:val="002D5536"/>
  </w:style>
  <w:style w:type="character" w:customStyle="1" w:styleId="citation-283">
    <w:name w:val="citation-283"/>
    <w:basedOn w:val="DefaultParagraphFont"/>
    <w:rsid w:val="002D5536"/>
  </w:style>
  <w:style w:type="character" w:customStyle="1" w:styleId="citation-282">
    <w:name w:val="citation-282"/>
    <w:basedOn w:val="DefaultParagraphFont"/>
    <w:rsid w:val="002D5536"/>
  </w:style>
  <w:style w:type="character" w:customStyle="1" w:styleId="citation-549">
    <w:name w:val="citation-549"/>
    <w:basedOn w:val="DefaultParagraphFont"/>
    <w:rsid w:val="002D5536"/>
  </w:style>
  <w:style w:type="character" w:customStyle="1" w:styleId="citation-548">
    <w:name w:val="citation-548"/>
    <w:basedOn w:val="DefaultParagraphFont"/>
    <w:rsid w:val="002D5536"/>
  </w:style>
  <w:style w:type="character" w:customStyle="1" w:styleId="citation-547">
    <w:name w:val="citation-547"/>
    <w:basedOn w:val="DefaultParagraphFont"/>
    <w:rsid w:val="002D5536"/>
  </w:style>
  <w:style w:type="character" w:customStyle="1" w:styleId="citation-546">
    <w:name w:val="citation-546"/>
    <w:basedOn w:val="DefaultParagraphFont"/>
    <w:rsid w:val="002D5536"/>
  </w:style>
  <w:style w:type="character" w:customStyle="1" w:styleId="citation-545">
    <w:name w:val="citation-545"/>
    <w:basedOn w:val="DefaultParagraphFont"/>
    <w:rsid w:val="002D5536"/>
  </w:style>
  <w:style w:type="character" w:customStyle="1" w:styleId="citation-544">
    <w:name w:val="citation-544"/>
    <w:basedOn w:val="DefaultParagraphFont"/>
    <w:rsid w:val="002D5536"/>
  </w:style>
  <w:style w:type="character" w:customStyle="1" w:styleId="citation-543">
    <w:name w:val="citation-543"/>
    <w:basedOn w:val="DefaultParagraphFont"/>
    <w:rsid w:val="002D5536"/>
  </w:style>
  <w:style w:type="character" w:customStyle="1" w:styleId="citation-542">
    <w:name w:val="citation-542"/>
    <w:basedOn w:val="DefaultParagraphFont"/>
    <w:rsid w:val="002D5536"/>
  </w:style>
  <w:style w:type="character" w:customStyle="1" w:styleId="citation-541">
    <w:name w:val="citation-541"/>
    <w:basedOn w:val="DefaultParagraphFont"/>
    <w:rsid w:val="002D5536"/>
  </w:style>
  <w:style w:type="character" w:customStyle="1" w:styleId="citation-540">
    <w:name w:val="citation-540"/>
    <w:basedOn w:val="DefaultParagraphFont"/>
    <w:rsid w:val="002D5536"/>
  </w:style>
  <w:style w:type="character" w:customStyle="1" w:styleId="citation-539">
    <w:name w:val="citation-539"/>
    <w:basedOn w:val="DefaultParagraphFont"/>
    <w:rsid w:val="002D5536"/>
  </w:style>
  <w:style w:type="character" w:customStyle="1" w:styleId="citation-538">
    <w:name w:val="citation-538"/>
    <w:basedOn w:val="DefaultParagraphFont"/>
    <w:rsid w:val="002D5536"/>
  </w:style>
  <w:style w:type="character" w:customStyle="1" w:styleId="citation-537">
    <w:name w:val="citation-537"/>
    <w:basedOn w:val="DefaultParagraphFont"/>
    <w:rsid w:val="002D5536"/>
  </w:style>
  <w:style w:type="character" w:customStyle="1" w:styleId="citation-536">
    <w:name w:val="citation-536"/>
    <w:basedOn w:val="DefaultParagraphFont"/>
    <w:rsid w:val="002D5536"/>
  </w:style>
  <w:style w:type="character" w:customStyle="1" w:styleId="citation-535">
    <w:name w:val="citation-535"/>
    <w:basedOn w:val="DefaultParagraphFont"/>
    <w:rsid w:val="002D5536"/>
  </w:style>
  <w:style w:type="character" w:customStyle="1" w:styleId="citation-534">
    <w:name w:val="citation-534"/>
    <w:basedOn w:val="DefaultParagraphFont"/>
    <w:rsid w:val="002D5536"/>
  </w:style>
  <w:style w:type="character" w:customStyle="1" w:styleId="citation-533">
    <w:name w:val="citation-533"/>
    <w:basedOn w:val="DefaultParagraphFont"/>
    <w:rsid w:val="002D5536"/>
  </w:style>
  <w:style w:type="character" w:customStyle="1" w:styleId="citation-532">
    <w:name w:val="citation-532"/>
    <w:basedOn w:val="DefaultParagraphFont"/>
    <w:rsid w:val="002D5536"/>
  </w:style>
  <w:style w:type="character" w:customStyle="1" w:styleId="citation-531">
    <w:name w:val="citation-531"/>
    <w:basedOn w:val="DefaultParagraphFont"/>
    <w:rsid w:val="002D5536"/>
  </w:style>
  <w:style w:type="character" w:customStyle="1" w:styleId="citation-530">
    <w:name w:val="citation-530"/>
    <w:basedOn w:val="DefaultParagraphFont"/>
    <w:rsid w:val="002D5536"/>
  </w:style>
  <w:style w:type="character" w:customStyle="1" w:styleId="citation-529">
    <w:name w:val="citation-529"/>
    <w:basedOn w:val="DefaultParagraphFont"/>
    <w:rsid w:val="002D5536"/>
  </w:style>
  <w:style w:type="character" w:customStyle="1" w:styleId="citation-528">
    <w:name w:val="citation-528"/>
    <w:basedOn w:val="DefaultParagraphFont"/>
    <w:rsid w:val="002D5536"/>
  </w:style>
  <w:style w:type="character" w:customStyle="1" w:styleId="citation-527">
    <w:name w:val="citation-527"/>
    <w:basedOn w:val="DefaultParagraphFont"/>
    <w:rsid w:val="002D5536"/>
  </w:style>
  <w:style w:type="character" w:customStyle="1" w:styleId="citation-526">
    <w:name w:val="citation-526"/>
    <w:basedOn w:val="DefaultParagraphFont"/>
    <w:rsid w:val="002D5536"/>
  </w:style>
  <w:style w:type="character" w:customStyle="1" w:styleId="citation-525">
    <w:name w:val="citation-525"/>
    <w:basedOn w:val="DefaultParagraphFont"/>
    <w:rsid w:val="002D5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0952">
      <w:bodyDiv w:val="1"/>
      <w:marLeft w:val="0"/>
      <w:marRight w:val="0"/>
      <w:marTop w:val="0"/>
      <w:marBottom w:val="0"/>
      <w:divBdr>
        <w:top w:val="none" w:sz="0" w:space="0" w:color="auto"/>
        <w:left w:val="none" w:sz="0" w:space="0" w:color="auto"/>
        <w:bottom w:val="none" w:sz="0" w:space="0" w:color="auto"/>
        <w:right w:val="none" w:sz="0" w:space="0" w:color="auto"/>
      </w:divBdr>
    </w:div>
    <w:div w:id="943879154">
      <w:bodyDiv w:val="1"/>
      <w:marLeft w:val="0"/>
      <w:marRight w:val="0"/>
      <w:marTop w:val="0"/>
      <w:marBottom w:val="0"/>
      <w:divBdr>
        <w:top w:val="none" w:sz="0" w:space="0" w:color="auto"/>
        <w:left w:val="none" w:sz="0" w:space="0" w:color="auto"/>
        <w:bottom w:val="none" w:sz="0" w:space="0" w:color="auto"/>
        <w:right w:val="none" w:sz="0" w:space="0" w:color="auto"/>
      </w:divBdr>
    </w:div>
    <w:div w:id="194950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Kakabalia</dc:creator>
  <cp:keywords/>
  <dc:description/>
  <cp:lastModifiedBy>ADMIN</cp:lastModifiedBy>
  <cp:revision>10</cp:revision>
  <cp:lastPrinted>2026-03-15T15:04:00Z</cp:lastPrinted>
  <dcterms:created xsi:type="dcterms:W3CDTF">2026-03-15T14:01:00Z</dcterms:created>
  <dcterms:modified xsi:type="dcterms:W3CDTF">2026-03-15T17:45:00Z</dcterms:modified>
</cp:coreProperties>
</file>