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Instalación / CDN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Clases de Bootstrap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Grilla responsive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Customizar Bootstrap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Cómo pisar clases de bootstrap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