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A8A4" w14:textId="63C83857" w:rsidR="005A053A" w:rsidRDefault="00C0295C">
      <w:r w:rsidRPr="00FB3E03">
        <w:rPr>
          <w:b/>
          <w:bCs/>
        </w:rPr>
        <w:t>Inhaltsverzeichnis</w:t>
      </w:r>
    </w:p>
    <w:p w14:paraId="3531D0B7" w14:textId="77777777" w:rsidR="00663D13" w:rsidRDefault="00663D13"/>
    <w:p w14:paraId="29DFA699" w14:textId="77777777" w:rsidR="00663D13" w:rsidRDefault="00663D13"/>
    <w:p w14:paraId="01105A13" w14:textId="5320BC2B" w:rsidR="005A053A" w:rsidRDefault="005A053A">
      <w:r>
        <w:t>TODO:</w:t>
      </w:r>
    </w:p>
    <w:p w14:paraId="058CA298" w14:textId="3534DE70" w:rsidR="005A053A" w:rsidRDefault="005A053A">
      <w:r>
        <w:t xml:space="preserve">Wifi / </w:t>
      </w:r>
      <w:proofErr w:type="spellStart"/>
      <w:r>
        <w:t>Wlan</w:t>
      </w:r>
      <w:proofErr w:type="spellEnd"/>
      <w:r>
        <w:t xml:space="preserve"> / DNS / DUT, Gerät, </w:t>
      </w:r>
      <w:r w:rsidR="00B13F33">
        <w:t>Router</w:t>
      </w:r>
      <w:r w:rsidR="007C65E3">
        <w:t xml:space="preserve"> / Login</w:t>
      </w:r>
      <w:r w:rsidR="00B13F33">
        <w:t xml:space="preserve"> →</w:t>
      </w:r>
      <w:r>
        <w:t xml:space="preserve"> einheitlich</w:t>
      </w:r>
      <w:r w:rsidR="00663D13">
        <w:t>e Begriffe</w:t>
      </w:r>
    </w:p>
    <w:p w14:paraId="484644A1" w14:textId="30199D8A" w:rsidR="00663D13" w:rsidRDefault="00663D13">
      <w:pPr>
        <w:rPr>
          <w:lang w:val="en-US"/>
        </w:rPr>
      </w:pPr>
      <w:r w:rsidRPr="00663D13">
        <w:rPr>
          <w:lang w:val="en-US"/>
        </w:rPr>
        <w:t xml:space="preserve">Was </w:t>
      </w:r>
      <w:proofErr w:type="spellStart"/>
      <w:r w:rsidRPr="00663D13">
        <w:rPr>
          <w:lang w:val="en-US"/>
        </w:rPr>
        <w:t>machen</w:t>
      </w:r>
      <w:proofErr w:type="spellEnd"/>
      <w:r w:rsidRPr="00663D13">
        <w:rPr>
          <w:lang w:val="en-US"/>
        </w:rPr>
        <w:t xml:space="preserve"> </w:t>
      </w:r>
      <w:proofErr w:type="spellStart"/>
      <w:r w:rsidRPr="00663D13">
        <w:rPr>
          <w:lang w:val="en-US"/>
        </w:rPr>
        <w:t>mit</w:t>
      </w:r>
      <w:proofErr w:type="spellEnd"/>
      <w:r w:rsidRPr="00663D13">
        <w:rPr>
          <w:lang w:val="en-US"/>
        </w:rPr>
        <w:t xml:space="preserve"> „Test Procedure” und “Test</w:t>
      </w:r>
      <w:r>
        <w:rPr>
          <w:lang w:val="en-US"/>
        </w:rPr>
        <w:t xml:space="preserve"> Requirement”</w:t>
      </w:r>
    </w:p>
    <w:p w14:paraId="61BD741F" w14:textId="17041106" w:rsidR="00663D13" w:rsidRPr="00663D13" w:rsidRDefault="00663D13">
      <w:r w:rsidRPr="00663D13">
        <w:t>Englische Begriffe in Anführungszeichen s</w:t>
      </w:r>
      <w:r>
        <w:t>etzen</w:t>
      </w:r>
    </w:p>
    <w:p w14:paraId="18BD22D1" w14:textId="15BEAAAE" w:rsidR="006B0ECC" w:rsidRDefault="005A053A">
      <w:r>
        <w:t>Grafiken alle einheitlich</w:t>
      </w:r>
      <w:r w:rsidR="000677FA">
        <w:t xml:space="preserve"> / einheitlicher Page style für Grafiken und Code</w:t>
      </w:r>
    </w:p>
    <w:p w14:paraId="647AC942" w14:textId="624EFBB5" w:rsidR="000677FA" w:rsidRDefault="000677FA">
      <w:r>
        <w:t>Grafiken beschriften und stylen</w:t>
      </w:r>
      <w:r w:rsidR="00131921">
        <w:t xml:space="preserve"> → Überschriften in Bildbeschriftung etc.</w:t>
      </w:r>
    </w:p>
    <w:p w14:paraId="094ACC8A" w14:textId="40CB3982" w:rsidR="000677FA" w:rsidRDefault="000677FA">
      <w:r>
        <w:t>Zitate und Quellen einfügen</w:t>
      </w:r>
    </w:p>
    <w:p w14:paraId="4F6A099E" w14:textId="449DD4ED" w:rsidR="000677FA" w:rsidRDefault="00CD2301">
      <w:r>
        <w:t>Abkürzungsverzeichnis anlegen</w:t>
      </w:r>
    </w:p>
    <w:p w14:paraId="0F191A67" w14:textId="00984B61" w:rsidR="00CD2301" w:rsidRDefault="00CD2301">
      <w:r>
        <w:t>Anhang: was kommt rein, was nicht (wie wird es dann zur Verfügung gestellt)</w:t>
      </w:r>
    </w:p>
    <w:p w14:paraId="6D906F59" w14:textId="284EA65B" w:rsidR="00CD2301" w:rsidRDefault="00CD2301">
      <w:r>
        <w:t>Abstract + Zusammenfassung</w:t>
      </w:r>
      <w:r w:rsidR="00131921">
        <w:t xml:space="preserve"> schreiben</w:t>
      </w:r>
    </w:p>
    <w:p w14:paraId="6C50B3E4" w14:textId="6F1232ED" w:rsidR="00945719" w:rsidRDefault="00945719"/>
    <w:p w14:paraId="2838AD1A" w14:textId="19FD9A8F" w:rsidR="00945719" w:rsidRDefault="00945719">
      <w:r>
        <w:t xml:space="preserve">→ Einfügen in </w:t>
      </w:r>
      <w:proofErr w:type="spellStart"/>
      <w:r>
        <w:t>LaTeX</w:t>
      </w:r>
      <w:proofErr w:type="spellEnd"/>
      <w:r>
        <w:t xml:space="preserve"> Template</w:t>
      </w:r>
      <w:r w:rsidR="006632A7">
        <w:t xml:space="preserve"> von Prof. Dr. </w:t>
      </w:r>
      <w:proofErr w:type="spellStart"/>
      <w:r w:rsidR="006632A7" w:rsidRPr="006632A7">
        <w:t>Berrendorf</w:t>
      </w:r>
      <w:proofErr w:type="spellEnd"/>
      <w:r w:rsidR="006632A7">
        <w:t xml:space="preserve"> </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w:t>
            </w:r>
            <w:proofErr w:type="gramStart"/>
            <w:r>
              <w:t>an diesem Tests</w:t>
            </w:r>
            <w:proofErr w:type="gramEnd"/>
            <w:r>
              <w:t xml:space="preserve">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12D8982E" w:rsidR="00AD5901" w:rsidRDefault="00AD5901" w:rsidP="00AD5901">
      <w:r>
        <w:t xml:space="preserve">Das Internet wird ein zunehmend wichtigerer Teil des menschlichen Lebens. Öffentliche Hotspots, </w:t>
      </w:r>
      <w:r w:rsidR="003F131F">
        <w:t>i</w:t>
      </w:r>
      <w:r>
        <w:t>nternetfähige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werden in Heimnetzen und Kleinunternehmen überwiegend durch Netzwerkrouter realisiert</w:t>
      </w:r>
      <w:r w:rsidR="003F131F">
        <w:t xml:space="preserve"> [SOURCE]</w:t>
      </w:r>
      <w:r>
        <w: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w:t>
      </w:r>
      <w:r w:rsidR="003F131F">
        <w:t>,</w:t>
      </w:r>
      <w:r>
        <w:t xml:space="preserve">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w:t>
      </w:r>
      <w:r w:rsidR="003F131F">
        <w:t xml:space="preserve">von Werk </w:t>
      </w:r>
      <w:proofErr w:type="gramStart"/>
      <w:r w:rsidR="003F131F">
        <w:t>aus</w:t>
      </w:r>
      <w:r>
        <w:t xml:space="preserve"> geschützter Router</w:t>
      </w:r>
      <w:proofErr w:type="gramEnd"/>
      <w:r>
        <w:t xml:space="preserve"> mit sicherer Konfiguration ist. </w:t>
      </w:r>
      <w:r>
        <w:tab/>
      </w:r>
      <w:r>
        <w:br/>
        <w:t xml:space="preserve"> </w:t>
      </w:r>
      <w:r>
        <w:tab/>
        <w:t>Handelsübliche Router</w:t>
      </w:r>
      <w:r w:rsidR="00B13F33">
        <w:t>,</w:t>
      </w:r>
      <w:r>
        <w:t xml:space="preserve"> wie sie in Privathaushalten und Small Office, </w:t>
      </w:r>
      <w:proofErr w:type="gramStart"/>
      <w:r>
        <w:t>Home Office</w:t>
      </w:r>
      <w:proofErr w:type="gramEnd"/>
      <w:r>
        <w:t xml:space="preserv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w:t>
      </w:r>
      <w:r w:rsidR="003F131F">
        <w:t>a</w:t>
      </w:r>
      <w:r>
        <w:t>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0A3E15A5"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commentRangeStart w:id="0"/>
      <w:r w:rsidR="003F131F">
        <w:rPr>
          <w:szCs w:val="24"/>
        </w:rPr>
        <w:t xml:space="preserve">ein </w:t>
      </w:r>
      <w:commentRangeEnd w:id="0"/>
      <w:r w:rsidR="003F131F">
        <w:rPr>
          <w:rStyle w:val="Kommentarzeichen"/>
        </w:rPr>
        <w:commentReference w:id="0"/>
      </w:r>
      <w:r w:rsidR="003F131F">
        <w:rPr>
          <w:szCs w:val="24"/>
        </w:rPr>
        <w:t>Kernel</w:t>
      </w:r>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w:t>
      </w:r>
      <w:r w:rsidR="003F131F">
        <w:rPr>
          <w:szCs w:val="24"/>
        </w:rPr>
        <w:t xml:space="preserve"> </w:t>
      </w:r>
      <w:r w:rsidR="00820F2C">
        <w:rPr>
          <w:szCs w:val="24"/>
        </w:rPr>
        <w:t>auf Geräten installiert werden, welche 4MB Flash Speicher und 32MB RAM besitzen</w:t>
      </w:r>
      <w:r w:rsidR="003F131F">
        <w:rPr>
          <w:szCs w:val="24"/>
        </w:rPr>
        <w:t>, jedoch nur mit Einschränkungen</w:t>
      </w:r>
      <w:r w:rsidR="00820F2C">
        <w:rPr>
          <w:szCs w:val="24"/>
        </w:rPr>
        <w:t>. Ab der nächsten Version werden 8MB Flash und 64MB RAM vorausgesetzt</w:t>
      </w:r>
      <w:r w:rsidR="007C1DF0">
        <w:rPr>
          <w:szCs w:val="24"/>
        </w:rPr>
        <w:t xml:space="preserve"> [Source]. Diese Vorrausetzungen sind jedoch bei den meisten Geräten der letzten Jahre gegeben [Source].</w:t>
      </w:r>
      <w:r w:rsidR="003F131F">
        <w:rPr>
          <w:szCs w:val="24"/>
        </w:rPr>
        <w:t xml:space="preserve"> </w:t>
      </w:r>
      <w:r w:rsidR="007A72F1">
        <w:rPr>
          <w:szCs w:val="24"/>
        </w:rP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w:t>
      </w:r>
      <w:r w:rsidR="007C1DF0">
        <w:rPr>
          <w:szCs w:val="24"/>
        </w:rPr>
        <w:lastRenderedPageBreak/>
        <w:t>können und ausgetauscht werden müssen.</w:t>
      </w:r>
      <w:r w:rsidR="009029CD">
        <w:rPr>
          <w:szCs w:val="24"/>
        </w:rPr>
        <w:t xml:space="preserve"> Auch wenn in der Entwicklungsgeschichte von OpenWrt viel für die </w:t>
      </w:r>
      <w:r w:rsidR="009029CD" w:rsidRPr="009029CD">
        <w:rPr>
          <w:szCs w:val="24"/>
        </w:rPr>
        <w:t>Benutzerfreundlichkeit</w:t>
      </w:r>
      <w:r w:rsidR="009029CD">
        <w:rPr>
          <w:szCs w:val="24"/>
        </w:rPr>
        <w:t xml:space="preserve"> des Betriebssystems getan wurde</w:t>
      </w:r>
      <w:r w:rsidR="003F131F">
        <w:rPr>
          <w:szCs w:val="24"/>
        </w:rPr>
        <w:t>,</w:t>
      </w:r>
      <w:r w:rsidR="009029CD">
        <w:rPr>
          <w:szCs w:val="24"/>
        </w:rPr>
        <w:t xml:space="preserve"> ist es nicht für Laien geeignet. </w:t>
      </w:r>
      <w:r w:rsidR="003F131F">
        <w:rPr>
          <w:szCs w:val="24"/>
        </w:rPr>
        <w:t>Trotz des</w:t>
      </w:r>
      <w:r w:rsidR="009029CD">
        <w:rPr>
          <w:szCs w:val="24"/>
        </w:rPr>
        <w:t xml:space="preserve"> Management</w:t>
      </w:r>
      <w:r w:rsidR="003F131F">
        <w:rPr>
          <w:szCs w:val="24"/>
        </w:rPr>
        <w:t>s</w:t>
      </w:r>
      <w:r w:rsidR="009029CD">
        <w:rPr>
          <w:szCs w:val="24"/>
        </w:rPr>
        <w:t xml:space="preserve"> über die Weboberfläch</w:t>
      </w:r>
      <w:r w:rsidR="003F131F">
        <w:rPr>
          <w:szCs w:val="24"/>
        </w:rPr>
        <w:t>e</w:t>
      </w:r>
      <w:r w:rsidR="009029CD">
        <w:rPr>
          <w:szCs w:val="24"/>
        </w:rPr>
        <w:t>,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0B6F55CA" w:rsidR="008C2616" w:rsidRPr="00F956FA" w:rsidRDefault="008C2616"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0B6F55CA" w:rsidR="008C2616" w:rsidRPr="00F956FA" w:rsidRDefault="008C2616"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3B525E11"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0D56368F" w:rsidR="00042411" w:rsidRDefault="003F131F" w:rsidP="00EB5A36">
      <w:r w:rsidRPr="00042411">
        <w:rPr>
          <w:noProof/>
        </w:rPr>
        <w:drawing>
          <wp:anchor distT="0" distB="0" distL="114300" distR="114300" simplePos="0" relativeHeight="251661312" behindDoc="1" locked="0" layoutInCell="1" allowOverlap="1" wp14:anchorId="07B0C201" wp14:editId="637C1D6E">
            <wp:simplePos x="0" y="0"/>
            <wp:positionH relativeFrom="column">
              <wp:posOffset>1828165</wp:posOffset>
            </wp:positionH>
            <wp:positionV relativeFrom="paragraph">
              <wp:posOffset>10160</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xml:space="preserve"> </w:t>
      </w:r>
      <w:r>
        <w:t>(</w:t>
      </w:r>
      <w:r w:rsidR="00500A51">
        <w:t>19.07.4</w:t>
      </w:r>
      <w:r>
        <w:t>)</w:t>
      </w:r>
      <w:r w:rsidR="00042411">
        <w:t xml:space="preserve"> wurde dabei</w:t>
      </w:r>
      <w:r w:rsidR="00500A51">
        <w:t xml:space="preserve"> </w:t>
      </w:r>
      <w:r w:rsidR="005E11B8">
        <w:t>allein</w:t>
      </w:r>
      <w:r w:rsidR="00500A51">
        <w:t xml:space="preserve"> im November 1981 Mal heruntergeladen. Ebenfalls wurde Version 18.06.8 noch 935 Mal angefragt. </w:t>
      </w:r>
      <w:r w:rsidR="00CF6EAB">
        <w:t>Zusammen</w:t>
      </w:r>
      <w:r w:rsidR="00500A51">
        <w:t xml:space="preserve"> wurden ca. 10000 Firmware-Abbilder im November heruntergeladen [Anhang]. Wie die Daten zeigen ist OpenWrt keinesfalls ein kleines Projekt mit nur wenigen Interessierten, sondern eine nachgefragt</w:t>
      </w:r>
      <w:r>
        <w:t>e</w:t>
      </w:r>
      <w:r w:rsidR="00500A51">
        <w:t xml:space="preserve"> Alternative für </w:t>
      </w:r>
      <w:r w:rsidR="00CF6EAB">
        <w:t>Heimrouter, Unternehmen und</w:t>
      </w:r>
      <w:r w:rsidR="00500A51">
        <w:t xml:space="preserve"> Entwickler. Es lässt sich nur schwer abschätzen wie die Verteilung zwischen dem privaten und wirtschaftlichen Einsatz der Firmware ist</w:t>
      </w:r>
      <w:r w:rsidR="00CF6EAB">
        <w:t>, j</w:t>
      </w:r>
      <w:r w:rsidR="00500A51">
        <w:t>edoch ist eine mehrheitliche Nutzung im privaten Umfeld zu vermuten</w:t>
      </w:r>
      <w:r>
        <w:t>, da die Downloadzahlen eine Tendenz zu Alltagsroutern, anstelle von professionellen Geräten, zeigen [SOURCE].</w:t>
      </w:r>
      <w:r w:rsidR="00500A51">
        <w:t xml:space="preserve"> OpenWrt ist </w:t>
      </w:r>
      <w:r>
        <w:t xml:space="preserve">dennoch </w:t>
      </w:r>
      <w:r w:rsidR="00500A51">
        <w:t>nicht nur für Heim</w:t>
      </w:r>
      <w:r w:rsidR="00CF6EAB">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rsidR="00CF6EAB">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16B68442"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w:t>
      </w:r>
      <w:proofErr w:type="gramStart"/>
      <w:r w:rsidR="001F4172">
        <w:t>Home Office</w:t>
      </w:r>
      <w:proofErr w:type="gramEnd"/>
      <w:r w:rsidR="001F4172">
        <w:t xml:space="preserve">)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1"/>
      <w:r w:rsidR="00974335">
        <w:t>Test Requirements</w:t>
      </w:r>
      <w:commentRangeEnd w:id="1"/>
      <w:r w:rsidR="00624DE9">
        <w:rPr>
          <w:rStyle w:val="Kommentarzeichen"/>
        </w:rPr>
        <w:commentReference w:id="1"/>
      </w:r>
      <w:r w:rsidR="00624DE9">
        <w:t xml:space="preserve">, welche 164 </w:t>
      </w:r>
      <w:commentRangeStart w:id="2"/>
      <w:r w:rsidR="00624DE9">
        <w:t xml:space="preserve">Test Procedures </w:t>
      </w:r>
      <w:commentRangeEnd w:id="2"/>
      <w:r w:rsidR="00624DE9">
        <w:rPr>
          <w:rStyle w:val="Kommentarzeichen"/>
        </w:rPr>
        <w:commentReference w:id="2"/>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w:t>
      </w:r>
      <w:r w:rsidR="00F37652">
        <w:lastRenderedPageBreak/>
        <w:t xml:space="preserve">an verpflichtenden und einigen optionalen IT-Sicherheitsmaßnahmen </w:t>
      </w:r>
      <w:r w:rsidR="0008108A">
        <w:t>definiert, um ein 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3F131F">
        <w:t xml:space="preserve"> (CCC)</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15298D05"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Funktionsumfang und die Anpassbarkeit der Firmware, um einen verbesserten Datendurchsatz in Heimnetzen mit verschiedenen </w:t>
      </w:r>
      <w:r w:rsidR="003F131F">
        <w:t>WLAN-</w:t>
      </w:r>
      <w:r>
        <w:t xml:space="preserve">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w:t>
      </w:r>
      <w:r w:rsidR="003F131F">
        <w:t>Die Ergebnisse der Veröffentlichung</w:t>
      </w:r>
      <w:r w:rsidR="00AB331B">
        <w:t xml:space="preserv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Die Forschung an Komponenten</w:t>
      </w:r>
      <w:r w:rsidR="003F131F">
        <w:t>,</w:t>
      </w:r>
      <w:r w:rsidR="00712EA0">
        <w:t xml:space="preserve"> die OpenWrt ausmachen</w:t>
      </w:r>
      <w:r w:rsidR="003F131F">
        <w:t>,</w:t>
      </w:r>
      <w:r w:rsidR="00712EA0">
        <w:t xml:space="preserve"> ist jedoch keinesfalls so eingeschränkt wie zuvor aufgezeigt. Der Linux Kernel, welcher einen grundlegenden Teil des OpenWrt Betriebssystems ausmacht, ist seit seiner Veröffentlichung 1991 ein andauerndes Gebiet der Forschung und Entwicklung, so auch in der IT-Sicherheit. </w:t>
      </w:r>
      <w:r w:rsidR="00712EA0">
        <w:lastRenderedPageBreak/>
        <w:t xml:space="preserve">Ebenso definiert sich OpenWrt über seine ca. 3800 zusätzlichen quelloffenen Pakete. Viele dieser Software-Erweiterungen existieren schon seit </w:t>
      </w:r>
      <w:r w:rsidR="00D25810">
        <w:t>Jahrzehnten und</w:t>
      </w:r>
      <w:r w:rsidR="00712EA0">
        <w:t xml:space="preserve"> </w:t>
      </w:r>
      <w:r w:rsidR="00D25810">
        <w:t>ihre Integrität und Vertraulichkeit sind von den unzähligen Nutzern auf verschiedensten Plattformen anerkannt</w:t>
      </w:r>
      <w:r w:rsidR="003F131F">
        <w:t xml:space="preserve"> [SOURCE]</w:t>
      </w:r>
      <w:r w:rsidR="00D25810">
        <w:t xml:space="preserve">. </w:t>
      </w:r>
      <w:r w:rsidR="009029CD">
        <w:t xml:space="preserve">Abschließend kann man </w:t>
      </w:r>
      <w:r w:rsidR="003F131F">
        <w:t>festhalten</w:t>
      </w:r>
      <w:r w:rsidR="009029CD">
        <w:t>,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7613B116" w:rsidR="00AE135F" w:rsidRDefault="00FB5E24" w:rsidP="00AD5901">
      <w:r>
        <w:t>Ziel dieser Arbeit ist es</w:t>
      </w:r>
      <w:r w:rsidR="003F131F">
        <w:t>,</w:t>
      </w:r>
      <w:r>
        <w:t xml:space="preserve">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r>
      <w:commentRangeStart w:id="3"/>
      <w:r>
        <w:rPr>
          <w:sz w:val="28"/>
          <w:szCs w:val="28"/>
        </w:rPr>
        <w:t>Something</w:t>
      </w:r>
      <w:commentRangeEnd w:id="3"/>
      <w:r w:rsidR="006632A7">
        <w:rPr>
          <w:rStyle w:val="Kommentarzeichen"/>
        </w:rPr>
        <w:commentReference w:id="3"/>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5E4B0426" w:rsidR="008929D4" w:rsidRDefault="0047641F" w:rsidP="00AD5901">
      <w:pPr>
        <w:rPr>
          <w:szCs w:val="24"/>
        </w:rPr>
      </w:pPr>
      <w:r>
        <w:rPr>
          <w:szCs w:val="24"/>
        </w:rPr>
        <w:t xml:space="preserve">Die Methodik der Arbeit ist in großen Teilen durch die Technische Richtlinie vorgegeben. Die Testfälle wurden aufgrund ihrer Gruppierung in thematische Module in chronologischer Reihenfolge erarbeitet. Einzig solche Testfälle, welche spezifizierten, dass sie erst zum Ende der Testphase durchgeführt werden sollten, wurden nach </w:t>
      </w:r>
      <w:r w:rsidR="003F131F">
        <w:rPr>
          <w:szCs w:val="24"/>
        </w:rPr>
        <w:t>h</w:t>
      </w:r>
      <w:r>
        <w:rPr>
          <w:szCs w:val="24"/>
        </w:rPr>
        <w:t>inten gestellt.</w:t>
      </w:r>
      <w:r w:rsidR="00380807">
        <w:rPr>
          <w:szCs w:val="24"/>
        </w:rPr>
        <w:t xml:space="preserve"> Da es in erster Linie um die Technische Richtlinie 03148 gehen soll</w:t>
      </w:r>
      <w:r w:rsidR="003F131F">
        <w:rPr>
          <w:szCs w:val="24"/>
        </w:rPr>
        <w:t>te</w:t>
      </w:r>
      <w:r w:rsidR="00380807">
        <w:rPr>
          <w:szCs w:val="24"/>
        </w:rPr>
        <w:t>,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w:t>
      </w:r>
      <w:r w:rsidR="003F131F">
        <w:rPr>
          <w:szCs w:val="24"/>
        </w:rPr>
        <w:t xml:space="preserve"> sind</w:t>
      </w:r>
      <w:r w:rsidR="00380807">
        <w:rPr>
          <w:szCs w:val="24"/>
        </w:rPr>
        <w: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w:t>
      </w:r>
      <w:r w:rsidR="003F131F">
        <w:rPr>
          <w:szCs w:val="24"/>
        </w:rPr>
        <w:t xml:space="preserve"> [SOURCE]</w:t>
      </w:r>
      <w:r w:rsidR="004A2C8E">
        <w:rPr>
          <w:szCs w:val="24"/>
        </w:rPr>
        <w:t xml:space="preserve">.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w:t>
      </w:r>
      <w:r w:rsidR="003F131F">
        <w:rPr>
          <w:szCs w:val="24"/>
        </w:rPr>
        <w:t xml:space="preserve"> [SOURCE]</w:t>
      </w:r>
      <w:r w:rsidR="004A2C8E">
        <w:rPr>
          <w:szCs w:val="24"/>
        </w:rPr>
        <w:t xml:space="preserve">.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1D79F24D"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55751B7E">
            <wp:simplePos x="0" y="0"/>
            <wp:positionH relativeFrom="column">
              <wp:posOffset>27305</wp:posOffset>
            </wp:positionH>
            <wp:positionV relativeFrom="paragraph">
              <wp:posOffset>4434840</wp:posOffset>
            </wp:positionV>
            <wp:extent cx="5101590" cy="3387090"/>
            <wp:effectExtent l="19050" t="19050" r="22860" b="22860"/>
            <wp:wrapTight wrapText="bothSides">
              <wp:wrapPolygon edited="0">
                <wp:start x="-81" y="-121"/>
                <wp:lineTo x="-81" y="21624"/>
                <wp:lineTo x="21616" y="21624"/>
                <wp:lineTo x="21616" y="-121"/>
                <wp:lineTo x="-81" y="-121"/>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01590" cy="33870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D4002F5" w:rsidR="008C2616" w:rsidRPr="001237C3" w:rsidRDefault="008C2616"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D4002F5" w:rsidR="008C2616" w:rsidRPr="001237C3" w:rsidRDefault="008C2616"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proofErr w:type="gramStart"/>
      <w:r w:rsidR="001E7877" w:rsidRPr="001E7877">
        <w:rPr>
          <w:szCs w:val="24"/>
        </w:rPr>
        <w:t>FRITZ!Box</w:t>
      </w:r>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gramStart"/>
      <w:r w:rsidR="001E7877">
        <w:rPr>
          <w:szCs w:val="24"/>
        </w:rPr>
        <w:t>FR</w:t>
      </w:r>
      <w:bookmarkStart w:id="4" w:name="_GoBack"/>
      <w:bookmarkEnd w:id="4"/>
      <w:r w:rsidR="001E7877">
        <w:rPr>
          <w:szCs w:val="24"/>
        </w:rPr>
        <w:t>ITZ!Box</w:t>
      </w:r>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w:t>
      </w:r>
      <w:r w:rsidR="003F131F">
        <w:rPr>
          <w:szCs w:val="24"/>
        </w:rPr>
        <w:t>,</w:t>
      </w:r>
      <w:r w:rsidR="00700E9C">
        <w:rPr>
          <w:szCs w:val="24"/>
        </w:rPr>
        <w:t xml:space="preserve">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 xml:space="preserve">Ein Testcomputer wurde über </w:t>
      </w:r>
      <w:r w:rsidR="00A036BF">
        <w:rPr>
          <w:szCs w:val="24"/>
        </w:rPr>
        <w:t xml:space="preserve">das </w:t>
      </w:r>
      <w:proofErr w:type="spellStart"/>
      <w:r w:rsidR="00A036BF">
        <w:rPr>
          <w:szCs w:val="24"/>
        </w:rPr>
        <w:t>Local</w:t>
      </w:r>
      <w:proofErr w:type="spellEnd"/>
      <w:r w:rsidR="00A036BF">
        <w:rPr>
          <w:szCs w:val="24"/>
        </w:rPr>
        <w:t xml:space="preserve"> Area Network (LAN)</w:t>
      </w:r>
      <w:r w:rsidR="00BC30EC">
        <w:rPr>
          <w:szCs w:val="24"/>
        </w:rPr>
        <w:t xml:space="preserve"> angeschlossen, ein weiterer Laptop per WLAN verbunden</w:t>
      </w:r>
      <w:r>
        <w:rPr>
          <w:szCs w:val="24"/>
        </w:rPr>
        <w:t xml:space="preserve"> (siehe Abbildung 2)</w:t>
      </w:r>
      <w:r w:rsidR="00BC30EC">
        <w:rPr>
          <w:szCs w:val="24"/>
        </w:rPr>
        <w:t>.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w:t>
      </w:r>
      <w:r w:rsidR="003F131F">
        <w:rPr>
          <w:szCs w:val="24"/>
        </w:rPr>
        <w:t>,</w:t>
      </w:r>
      <w:r w:rsidR="00BC30EC">
        <w:rPr>
          <w:szCs w:val="24"/>
        </w:rPr>
        <w:t xml:space="preserve"> wodurch Tests performanter durchgeführt werden können, während andere Teilnehmer des Netzes ungestört weiterarbeiten können. Ebenso bietet der beschriebene Aufbau einfach die Möglichkeit weitere Netzteilnehmer oder Geräte hinzuzufügen. </w:t>
      </w:r>
      <w:proofErr w:type="gramStart"/>
      <w:r w:rsidR="00BC30EC">
        <w:rPr>
          <w:szCs w:val="24"/>
        </w:rPr>
        <w:t>Die verwendeten Linux</w:t>
      </w:r>
      <w:proofErr w:type="gramEnd"/>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2D8BAB27" w:rsidR="008C2616" w:rsidRPr="00FD5FEE" w:rsidRDefault="008C2616"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2D8BAB27" w:rsidR="008C2616" w:rsidRPr="00FD5FEE" w:rsidRDefault="008C2616"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Dieser sogenannte „double NAT“ (Network Address Translation) Aufbau stellt praktisch keinen Nachteil dar</w:t>
      </w:r>
      <w:r w:rsidR="003F131F">
        <w:rPr>
          <w:szCs w:val="24"/>
        </w:rPr>
        <w:t xml:space="preserve"> [SOURCE]</w:t>
      </w:r>
      <w:r w:rsidR="003065C3">
        <w:rPr>
          <w:szCs w:val="24"/>
        </w:rPr>
        <w:t xml:space="preserve">.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gramStart"/>
      <w:r w:rsidR="003065C3">
        <w:rPr>
          <w:szCs w:val="24"/>
        </w:rPr>
        <w:t>FRITZ!Box</w:t>
      </w:r>
      <w:proofErr w:type="gram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w:t>
      </w:r>
      <w:r w:rsidR="005E11B8">
        <w:rPr>
          <w:szCs w:val="24"/>
        </w:rPr>
        <w:t>DNS-Resolver</w:t>
      </w:r>
      <w:r w:rsidR="00D01E41">
        <w:rPr>
          <w:szCs w:val="24"/>
        </w:rPr>
        <w:t xml:space="preserve"> der </w:t>
      </w:r>
      <w:proofErr w:type="gramStart"/>
      <w:r w:rsidR="00D01E41">
        <w:rPr>
          <w:szCs w:val="24"/>
        </w:rPr>
        <w:t>FRITZ!Box</w:t>
      </w:r>
      <w:proofErr w:type="gramEnd"/>
      <w:r w:rsidR="00D01E41">
        <w:rPr>
          <w:szCs w:val="24"/>
        </w:rPr>
        <w:t xml:space="preserve"> auf die IP-Adresse des OpenWrt Routers geändert, ebenso wurden alle verfügbaren Firewall</w:t>
      </w:r>
      <w:r w:rsidR="005E11B8">
        <w:rPr>
          <w:szCs w:val="24"/>
        </w:rPr>
        <w:t>-</w:t>
      </w:r>
      <w:r w:rsidR="00D01E41">
        <w:rPr>
          <w:szCs w:val="24"/>
        </w:rPr>
        <w:t xml:space="preserve"> und Filter</w:t>
      </w:r>
      <w:r w:rsidR="005E11B8">
        <w:rPr>
          <w:szCs w:val="24"/>
        </w:rPr>
        <w:t>-</w:t>
      </w:r>
      <w:r w:rsidR="00D01E41">
        <w:rPr>
          <w:szCs w:val="24"/>
        </w:rPr>
        <w:t>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355A2FD1"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t>Conformance Statement</w:t>
      </w:r>
    </w:p>
    <w:p w14:paraId="2C4D95BC" w14:textId="24B55A9C"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Conformance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w:t>
      </w:r>
      <w:r w:rsidR="005E11B8">
        <w:rPr>
          <w:szCs w:val="24"/>
        </w:rPr>
        <w:t>-</w:t>
      </w:r>
      <w:r w:rsidR="002953EC">
        <w:rPr>
          <w:szCs w:val="24"/>
        </w:rPr>
        <w:t>over</w:t>
      </w:r>
      <w:r w:rsidR="005E11B8">
        <w:rPr>
          <w:szCs w:val="24"/>
        </w:rPr>
        <w:t>-</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5"/>
      <w:r w:rsidR="00C36818">
        <w:rPr>
          <w:szCs w:val="24"/>
        </w:rPr>
        <w:t>-</w:t>
      </w:r>
      <w:commentRangeEnd w:id="5"/>
      <w:r w:rsidR="008C3200">
        <w:rPr>
          <w:rStyle w:val="Kommentarzeichen"/>
        </w:rPr>
        <w:commentReference w:id="5"/>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 xml:space="preserve">Eine weitere Besonderheit zeigt sich in auch in der Vorkonfiguration des </w:t>
      </w:r>
      <w:r w:rsidR="003F131F">
        <w:rPr>
          <w:szCs w:val="24"/>
        </w:rPr>
        <w:t>WLAN-Netzes</w:t>
      </w:r>
      <w:r w:rsidR="00C36818">
        <w:rPr>
          <w:szCs w:val="24"/>
        </w:rPr>
        <w:t xml:space="preserve"> von OpenWrt. Dies ist zunächst deaktiviert und wird standardmäßig ohne Passwor</w:t>
      </w:r>
      <w:r w:rsidR="003F131F">
        <w:rPr>
          <w:szCs w:val="24"/>
        </w:rPr>
        <w:t>t</w:t>
      </w:r>
      <w:r w:rsidR="00BE10C7">
        <w:rPr>
          <w:szCs w:val="24"/>
        </w:rPr>
        <w:t xml:space="preserve"> initialisiert. </w:t>
      </w:r>
      <w:r w:rsidR="00192F5D">
        <w:rPr>
          <w:szCs w:val="24"/>
        </w:rPr>
        <w:t>Begründen kann man dies damit</w:t>
      </w:r>
      <w:r w:rsidR="00BE10C7">
        <w:rPr>
          <w:szCs w:val="24"/>
        </w:rPr>
        <w:t xml:space="preserve">, dass OpenWrt nicht mit gerätespezifischer Dokumentation ausgeliefert werden kann wie sonst üblich. Ein Schriftstück mit einzigartigem Passwort für das Gerät, sowie das voreingestellte </w:t>
      </w:r>
      <w:r w:rsidR="00192F5D">
        <w:rPr>
          <w:szCs w:val="24"/>
        </w:rPr>
        <w:t>WLAN</w:t>
      </w:r>
      <w:r w:rsidR="00BE10C7">
        <w:rPr>
          <w:szCs w:val="24"/>
        </w:rPr>
        <w:t>, kann nicht erstellt werden. So muss jedes Passwort, welches für ein OpenWrt Gerät verwendet wird</w:t>
      </w:r>
      <w:r w:rsidR="00192F5D">
        <w:rPr>
          <w:szCs w:val="24"/>
        </w:rPr>
        <w:t>,</w:t>
      </w:r>
      <w:r w:rsidR="00BE10C7">
        <w:rPr>
          <w:szCs w:val="24"/>
        </w:rPr>
        <w:t xml:space="preserve"> vom Benutzer selbst erstellt werden. Dies kann sowohl </w:t>
      </w:r>
      <w:r w:rsidR="008C3200">
        <w:rPr>
          <w:szCs w:val="24"/>
        </w:rPr>
        <w:t>positive</w:t>
      </w:r>
      <w:r w:rsidR="00BE10C7">
        <w:rPr>
          <w:szCs w:val="24"/>
        </w:rPr>
        <w:t xml:space="preserve"> als auch negative </w:t>
      </w:r>
      <w:commentRangeStart w:id="6"/>
      <w:r w:rsidR="00BE10C7">
        <w:rPr>
          <w:szCs w:val="24"/>
        </w:rPr>
        <w:t xml:space="preserve">Implikationen </w:t>
      </w:r>
      <w:commentRangeEnd w:id="6"/>
      <w:r w:rsidR="008C3200">
        <w:rPr>
          <w:rStyle w:val="Kommentarzeichen"/>
        </w:rPr>
        <w:commentReference w:id="6"/>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xml:space="preserve">), IPv6 Unterstützung und eine Firewall werden angeboten. </w:t>
      </w:r>
      <w:r w:rsidR="00192F5D">
        <w:rPr>
          <w:szCs w:val="24"/>
        </w:rPr>
        <w:t>Der</w:t>
      </w:r>
      <w:r w:rsidR="00472299">
        <w:rPr>
          <w:szCs w:val="24"/>
        </w:rPr>
        <w:t xml:space="preserve"> eigens für OpenWrt entwickelte, quelloffene Packet</w:t>
      </w:r>
      <w:r w:rsidR="008B2378">
        <w:rPr>
          <w:szCs w:val="24"/>
        </w:rPr>
        <w:t xml:space="preserve">-Management Software „opkg“, über welche zusätzliche Funktionalität installiert werden kann, </w:t>
      </w:r>
      <w:r w:rsidR="00192F5D">
        <w:rPr>
          <w:szCs w:val="24"/>
        </w:rPr>
        <w:t>bildet</w:t>
      </w:r>
      <w:commentRangeStart w:id="7"/>
      <w:r w:rsidR="00192F5D">
        <w:rPr>
          <w:szCs w:val="24"/>
        </w:rPr>
        <w:t xml:space="preserve"> jedoch</w:t>
      </w:r>
      <w:r w:rsidR="008B2378">
        <w:rPr>
          <w:szCs w:val="24"/>
        </w:rPr>
        <w:t xml:space="preserve"> </w:t>
      </w:r>
      <w:commentRangeEnd w:id="7"/>
      <w:r w:rsidR="008B2378">
        <w:rPr>
          <w:rStyle w:val="Kommentarzeichen"/>
        </w:rPr>
        <w:commentReference w:id="7"/>
      </w:r>
      <w:r w:rsidR="00192F5D">
        <w:rPr>
          <w:szCs w:val="24"/>
        </w:rPr>
        <w:t>eine Ausnahme</w:t>
      </w:r>
      <w:r w:rsidR="008B2378">
        <w:rPr>
          <w:szCs w:val="24"/>
        </w:rPr>
        <w:t xml:space="preserve">.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w:t>
      </w:r>
      <w:proofErr w:type="gramStart"/>
      <w:r w:rsidR="008B2378">
        <w:rPr>
          <w:szCs w:val="24"/>
        </w:rPr>
        <w:t>mit limitier</w:t>
      </w:r>
      <w:r w:rsidR="00E1618E">
        <w:rPr>
          <w:szCs w:val="24"/>
        </w:rPr>
        <w:t>t</w:t>
      </w:r>
      <w:r w:rsidR="008B2378">
        <w:rPr>
          <w:szCs w:val="24"/>
        </w:rPr>
        <w:t>e</w:t>
      </w:r>
      <w:r w:rsidR="00E1618E">
        <w:rPr>
          <w:szCs w:val="24"/>
        </w:rPr>
        <w:t>m</w:t>
      </w:r>
      <w:r w:rsidR="008B2378">
        <w:rPr>
          <w:szCs w:val="24"/>
        </w:rPr>
        <w:t xml:space="preserve"> persistenten Speicher</w:t>
      </w:r>
      <w:proofErr w:type="gramEnd"/>
      <w:r w:rsidR="008B2378">
        <w:rPr>
          <w:szCs w:val="24"/>
        </w:rPr>
        <w:t xml:space="preserve">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r w:rsidR="005E11B8">
        <w:rPr>
          <w:szCs w:val="24"/>
        </w:rPr>
        <w:t>Conformance</w:t>
      </w:r>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8"/>
      <w:r w:rsidR="00BA62D0">
        <w:rPr>
          <w:szCs w:val="24"/>
        </w:rPr>
        <w:t>durchzuführen</w:t>
      </w:r>
      <w:commentRangeEnd w:id="8"/>
      <w:r w:rsidR="00BA62D0">
        <w:rPr>
          <w:rStyle w:val="Kommentarzeichen"/>
        </w:rPr>
        <w:commentReference w:id="8"/>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w:t>
      </w:r>
      <w:r w:rsidR="00E1618E">
        <w:rPr>
          <w:szCs w:val="24"/>
        </w:rPr>
        <w:t>allerdings</w:t>
      </w:r>
      <w:r w:rsidR="0070732F">
        <w:rPr>
          <w:szCs w:val="24"/>
        </w:rPr>
        <w:t xml:space="preserve"> steht diese Option nicht immer zur Verfügung. So</w:t>
      </w:r>
      <w:r w:rsidR="00E1618E">
        <w:rPr>
          <w:szCs w:val="24"/>
        </w:rPr>
        <w:t xml:space="preserve"> ist es auch der</w:t>
      </w:r>
      <w:r w:rsidR="0070732F">
        <w:rPr>
          <w:szCs w:val="24"/>
        </w:rPr>
        <w:t xml:space="preserve"> Fall </w:t>
      </w:r>
      <w:r w:rsidR="00E1618E">
        <w:rPr>
          <w:szCs w:val="24"/>
        </w:rPr>
        <w:t xml:space="preserve">bei </w:t>
      </w:r>
      <w:r w:rsidR="0070732F">
        <w:rPr>
          <w:szCs w:val="24"/>
        </w:rPr>
        <w:t>der für diese Arbeit verwendete Firmware. Zur Unterstützung des Nutzers beim Upgrade-Prozess stehen dann lediglich die eingebetteten Metadaten bereit, welche ausschließlich sicherstellen, dass es sich überhaupt um ein unterstütztes Gerät handelt</w:t>
      </w:r>
      <w:r w:rsidR="00E1618E">
        <w:rPr>
          <w:szCs w:val="24"/>
        </w:rPr>
        <w:t>.</w:t>
      </w:r>
      <w:r w:rsidR="0070732F">
        <w:rPr>
          <w:szCs w:val="24"/>
        </w:rPr>
        <w:t xml:space="preserve"> </w:t>
      </w:r>
      <w:r w:rsidR="00E1618E">
        <w:rPr>
          <w:szCs w:val="24"/>
        </w:rPr>
        <w:t>Gleichermaßen sind die</w:t>
      </w:r>
      <w:r w:rsidR="0070732F">
        <w:rPr>
          <w:szCs w:val="24"/>
        </w:rPr>
        <w:t xml:space="preserve"> berechneten Hash-Werte</w:t>
      </w:r>
      <w:r w:rsidR="00E1618E">
        <w:rPr>
          <w:szCs w:val="24"/>
        </w:rPr>
        <w:t xml:space="preserve"> verfügbar</w:t>
      </w:r>
      <w:r w:rsidR="0070732F">
        <w:rPr>
          <w:szCs w:val="24"/>
        </w:rPr>
        <w:t>,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w:t>
      </w:r>
      <w:r w:rsidR="00E1618E">
        <w:rPr>
          <w:szCs w:val="24"/>
        </w:rPr>
        <w:t xml:space="preserve"> werden</w:t>
      </w:r>
      <w:r w:rsidR="00BC5BF2">
        <w:rPr>
          <w:szCs w:val="24"/>
        </w:rPr>
        <w:t xml:space="preserve"> schon seit Version 2.4 mitgeliefert</w:t>
      </w:r>
      <w:r w:rsidR="00E1618E">
        <w:rPr>
          <w:szCs w:val="24"/>
        </w:rPr>
        <w:t xml:space="preserve"> </w:t>
      </w:r>
      <w:r w:rsidR="00BC5BF2">
        <w:rPr>
          <w:szCs w:val="24"/>
        </w:rPr>
        <w:t>[</w:t>
      </w:r>
      <w:r w:rsidR="00E1618E">
        <w:rPr>
          <w:szCs w:val="24"/>
        </w:rPr>
        <w:t>SOURCE</w:t>
      </w:r>
      <w:r w:rsidR="00BC5BF2">
        <w:rPr>
          <w:szCs w:val="24"/>
        </w:rPr>
        <w:t xml:space="preserv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4732FB73" w:rsidR="00C22643" w:rsidRDefault="001E12C1" w:rsidP="00AD5901">
      <w:pPr>
        <w:rPr>
          <w:szCs w:val="24"/>
        </w:rPr>
      </w:pPr>
      <w:r w:rsidRPr="001E12C1">
        <w:rPr>
          <w:szCs w:val="24"/>
        </w:rPr>
        <w:t xml:space="preserve">Die Testdokumentation wurde in Form der bereitgestellten </w:t>
      </w:r>
      <w:r>
        <w:rPr>
          <w:szCs w:val="24"/>
        </w:rPr>
        <w:t xml:space="preserve">Tabellenkalkulationsdatei ausgefüllt. Die Anforderungen mit Kriterien zum Bestehen des Testes finden sich </w:t>
      </w:r>
      <w:r w:rsidR="00E1618E">
        <w:rPr>
          <w:szCs w:val="24"/>
        </w:rPr>
        <w:t>im gleichfalls beigefügten</w:t>
      </w:r>
      <w:r>
        <w:rPr>
          <w:szCs w:val="24"/>
        </w:rPr>
        <w:t xml:space="preserve"> </w:t>
      </w:r>
      <w:r w:rsidR="00E1618E">
        <w:rPr>
          <w:szCs w:val="24"/>
        </w:rPr>
        <w:t>PDF-</w:t>
      </w:r>
      <w:r>
        <w:rPr>
          <w:szCs w:val="24"/>
        </w:rPr>
        <w:t>Dokument.</w:t>
      </w:r>
      <w:r w:rsidR="00A577F1">
        <w:rPr>
          <w:szCs w:val="24"/>
        </w:rPr>
        <w:t xml:space="preserve"> </w:t>
      </w:r>
      <w:r>
        <w:rPr>
          <w:szCs w:val="24"/>
        </w:rPr>
        <w:t xml:space="preserve">Die Testdokumentation definiert die folgenden Kategorien: Eine durchlaufende Nummerierung und eine Angabe, ob es ein „muss“ oder „soll“ Kriterium ist, eine </w:t>
      </w:r>
      <w:r w:rsidR="005E11B8">
        <w:rPr>
          <w:szCs w:val="24"/>
        </w:rPr>
        <w:t>Beschreibung</w:t>
      </w:r>
      <w:r>
        <w:rPr>
          <w:szCs w:val="24"/>
        </w:rPr>
        <w:t xml:space="preserve">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wenn e</w:t>
      </w:r>
      <w:r w:rsidR="004259B2">
        <w:rPr>
          <w:szCs w:val="24"/>
        </w:rPr>
        <w:t>s</w:t>
      </w:r>
      <w:r w:rsidR="00D4583F">
        <w:rPr>
          <w:szCs w:val="24"/>
        </w:rPr>
        <w:t xml:space="preserve">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6981D7B0" w:rsidR="00FC6797" w:rsidRDefault="0089196F" w:rsidP="00AD5901">
      <w:pPr>
        <w:rPr>
          <w:szCs w:val="24"/>
        </w:rPr>
      </w:pPr>
      <w:r>
        <w:rPr>
          <w:szCs w:val="24"/>
        </w:rPr>
        <w:t>Wie in TP.A.1 nachgewiesen, unterstützt die betrachtete Version von OpenWrt zwei Arten</w:t>
      </w:r>
      <w:r w:rsidR="008C2616">
        <w:rPr>
          <w:szCs w:val="24"/>
        </w:rPr>
        <w:t>,</w:t>
      </w:r>
      <w:r>
        <w:rPr>
          <w:szCs w:val="24"/>
        </w:rPr>
        <w:t xml:space="preserve"> das Gerät in Betrieb zu nehmen. Zum einen </w:t>
      </w:r>
      <w:r w:rsidR="008C2616">
        <w:rPr>
          <w:szCs w:val="24"/>
        </w:rPr>
        <w:t>stellt das Gerät einen</w:t>
      </w:r>
      <w:r>
        <w:rPr>
          <w:szCs w:val="24"/>
        </w:rPr>
        <w:t xml:space="preserve"> </w:t>
      </w:r>
      <w:r w:rsidR="008C2616">
        <w:rPr>
          <w:szCs w:val="24"/>
        </w:rPr>
        <w:t>SSH</w:t>
      </w:r>
      <w:r>
        <w:rPr>
          <w:szCs w:val="24"/>
        </w:rPr>
        <w:t xml:space="preserve"> Zugang</w:t>
      </w:r>
      <w:r w:rsidR="008C2616">
        <w:rPr>
          <w:szCs w:val="24"/>
        </w:rPr>
        <w:t xml:space="preserve"> zur Verfügung</w:t>
      </w:r>
      <w:r>
        <w:rPr>
          <w:szCs w:val="24"/>
        </w:rPr>
        <w:t xml:space="preserve">, </w:t>
      </w:r>
      <w:r w:rsidR="00B94FBF">
        <w:rPr>
          <w:szCs w:val="24"/>
        </w:rPr>
        <w:t>zum anderen</w:t>
      </w:r>
      <w:r>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w:t>
      </w:r>
      <w:r w:rsidR="008C2616">
        <w:rPr>
          <w:szCs w:val="24"/>
        </w:rPr>
        <w:t>die</w:t>
      </w:r>
      <w:r w:rsidR="00EE06E9">
        <w:rPr>
          <w:szCs w:val="24"/>
        </w:rPr>
        <w:t xml:space="preserve"> </w:t>
      </w:r>
      <w:r w:rsidR="00991FB0">
        <w:rPr>
          <w:szCs w:val="24"/>
        </w:rPr>
        <w:t>DNS-Funktionalität</w:t>
      </w:r>
      <w:r w:rsidR="00B94FBF">
        <w:rPr>
          <w:szCs w:val="24"/>
        </w:rPr>
        <w:t xml:space="preserve"> </w:t>
      </w:r>
      <w:r w:rsidR="008C2616">
        <w:rPr>
          <w:szCs w:val="24"/>
        </w:rPr>
        <w:t>des</w:t>
      </w:r>
      <w:r w:rsidR="00B94FBF">
        <w:rPr>
          <w:szCs w:val="24"/>
        </w:rPr>
        <w:t xml:space="preserve"> </w:t>
      </w:r>
      <w:r w:rsidR="00EE06E9">
        <w:rPr>
          <w:szCs w:val="24"/>
        </w:rPr>
        <w:t>bei Windows 10 standardmäßig installierte Kommandozeilenprogram</w:t>
      </w:r>
      <w:r w:rsidR="008C2616">
        <w:rPr>
          <w:szCs w:val="24"/>
        </w:rPr>
        <w:t>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FTP-Downloadserver von DD-WRT genutzt [ftp.dd-wrt.com], da dieser ohne Passwort genutzt werden kann. HTTP, sowie HTTPS Unterstützung konnten mittels des </w:t>
      </w:r>
      <w:r w:rsidR="00EE06E9">
        <w:rPr>
          <w:szCs w:val="24"/>
        </w:rPr>
        <w:lastRenderedPageBreak/>
        <w:t>Programms „</w:t>
      </w:r>
      <w:proofErr w:type="spellStart"/>
      <w:r w:rsidR="00EE06E9">
        <w:rPr>
          <w:szCs w:val="24"/>
        </w:rPr>
        <w:t>curl</w:t>
      </w:r>
      <w:proofErr w:type="spellEnd"/>
      <w:r w:rsidR="00EE06E9">
        <w:rPr>
          <w:szCs w:val="24"/>
        </w:rPr>
        <w:t xml:space="preserve">“ nachgewiesen werden. Hierbei handelt es sich um ein quelloffenes Programm, welches neben </w:t>
      </w:r>
      <w:r w:rsidR="008C2616">
        <w:rPr>
          <w:szCs w:val="24"/>
        </w:rPr>
        <w:t>HTTP</w:t>
      </w:r>
      <w:r w:rsidR="00EE06E9">
        <w:rPr>
          <w:szCs w:val="24"/>
        </w:rPr>
        <w:t xml:space="preserve"> und </w:t>
      </w:r>
      <w:r w:rsidR="008C2616">
        <w:rPr>
          <w:szCs w:val="24"/>
        </w:rPr>
        <w:t>HTTPS</w:t>
      </w:r>
      <w:r w:rsidR="00EE06E9">
        <w:rPr>
          <w:szCs w:val="24"/>
        </w:rPr>
        <w:t xml:space="preserve">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durch den Hersteller dokumentiert un</w:t>
      </w:r>
      <w:r w:rsidR="008C2616">
        <w:rPr>
          <w:szCs w:val="24"/>
        </w:rPr>
        <w:t xml:space="preserve">d auf </w:t>
      </w:r>
      <w:r w:rsidR="00C70B5C">
        <w:rPr>
          <w:szCs w:val="24"/>
        </w:rPr>
        <w:t xml:space="preserve">eine </w:t>
      </w:r>
      <w:r w:rsidR="008C2616">
        <w:rPr>
          <w:szCs w:val="24"/>
        </w:rPr>
        <w:t>wohl</w:t>
      </w:r>
      <w:r w:rsidR="00C70B5C">
        <w:rPr>
          <w:szCs w:val="24"/>
        </w:rPr>
        <w:t xml:space="preserve">definierte, minimale Menge </w:t>
      </w:r>
      <w:r w:rsidR="008C2616">
        <w:rPr>
          <w:szCs w:val="24"/>
        </w:rPr>
        <w:t>beschränkt sind</w:t>
      </w:r>
      <w:r w:rsidR="00C70B5C">
        <w:rPr>
          <w:szCs w:val="24"/>
        </w:rPr>
        <w:t xml:space="preserve">.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tbl>
      <w:tblPr>
        <w:tblStyle w:val="TableGrid"/>
        <w:tblpPr w:vertAnchor="page" w:horzAnchor="margin" w:tblpY="11595"/>
        <w:tblOverlap w:val="never"/>
        <w:tblW w:w="8431" w:type="dxa"/>
        <w:tblInd w:w="0" w:type="dxa"/>
        <w:tblCellMar>
          <w:top w:w="68" w:type="dxa"/>
          <w:left w:w="180" w:type="dxa"/>
          <w:right w:w="115" w:type="dxa"/>
        </w:tblCellMar>
        <w:tblLook w:val="04A0" w:firstRow="1" w:lastRow="0" w:firstColumn="1" w:lastColumn="0" w:noHBand="0" w:noVBand="1"/>
      </w:tblPr>
      <w:tblGrid>
        <w:gridCol w:w="8431"/>
      </w:tblGrid>
      <w:tr w:rsidR="008C2616" w14:paraId="7B0A2400" w14:textId="77777777" w:rsidTr="008C2616">
        <w:trPr>
          <w:trHeight w:val="660"/>
        </w:trPr>
        <w:tc>
          <w:tcPr>
            <w:tcW w:w="8431" w:type="dxa"/>
            <w:tcBorders>
              <w:top w:val="single" w:sz="5" w:space="0" w:color="808080"/>
              <w:left w:val="single" w:sz="58" w:space="0" w:color="808080"/>
              <w:bottom w:val="single" w:sz="5" w:space="0" w:color="808080"/>
              <w:right w:val="single" w:sz="5" w:space="0" w:color="808080"/>
            </w:tcBorders>
          </w:tcPr>
          <w:p w14:paraId="7D12C1AE" w14:textId="77777777" w:rsidR="008C2616" w:rsidRDefault="008C2616" w:rsidP="008C2616">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sC</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p w14:paraId="539D31C3" w14:textId="77777777" w:rsidR="008C2616" w:rsidRDefault="008C2616" w:rsidP="008C2616">
            <w:r>
              <w:rPr>
                <w:rFonts w:ascii="Courier New" w:eastAsia="Courier New" w:hAnsi="Courier New" w:cs="Courier New"/>
                <w:color w:val="888888"/>
                <w:sz w:val="19"/>
              </w:rPr>
              <w:t>$ # oder verkürzt</w:t>
            </w:r>
          </w:p>
          <w:p w14:paraId="508AE1ED" w14:textId="77777777" w:rsidR="008C2616" w:rsidRDefault="008C2616" w:rsidP="008C2616">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62A291F0" w14:textId="77777777" w:rsidR="00C3262F" w:rsidRDefault="00C3262F" w:rsidP="00AD5901">
      <w:pPr>
        <w:rPr>
          <w:szCs w:val="24"/>
        </w:rPr>
      </w:pPr>
    </w:p>
    <w:p w14:paraId="325CC7D6" w14:textId="1C1B5EE0" w:rsidR="00C3262F" w:rsidRPr="00C3262F" w:rsidRDefault="007D41EE" w:rsidP="00AD5901">
      <w:pPr>
        <w:rPr>
          <w:rStyle w:val="IntensiveHervorhebung"/>
          <w:rFonts w:ascii="Times New Roman" w:hAnsi="Times New Roman"/>
          <w:iCs w:val="0"/>
          <w:color w:val="000000" w:themeColor="text1"/>
          <w:sz w:val="24"/>
          <w:szCs w:val="24"/>
        </w:rPr>
      </w:pPr>
      <w:r>
        <w:rPr>
          <w:szCs w:val="24"/>
        </w:rPr>
        <w:t xml:space="preserve">überprüft. Ebenfalls kann der </w:t>
      </w:r>
      <w:commentRangeStart w:id="9"/>
      <w:commentRangeEnd w:id="9"/>
      <w:r w:rsidR="00E77A79">
        <w:rPr>
          <w:rStyle w:val="Kommentarzeichen"/>
        </w:rPr>
        <w:commentReference w:id="9"/>
      </w:r>
      <w:r>
        <w:rPr>
          <w:szCs w:val="24"/>
        </w:rPr>
        <w:t>Schalter „-T4“ hinzugefügt werden, um die Geschwindigkeit zu erhöhen.</w:t>
      </w:r>
      <w:r w:rsidR="00E77A79">
        <w:rPr>
          <w:szCs w:val="24"/>
        </w:rPr>
        <w:t xml:space="preserve"> UDP Dienste wurden</w:t>
      </w:r>
      <w:r w:rsidR="00C3262F">
        <w:rPr>
          <w:szCs w:val="24"/>
        </w:rPr>
        <w:t xml:space="preserve"> wie folgt getestet:</w:t>
      </w:r>
    </w:p>
    <w:tbl>
      <w:tblPr>
        <w:tblStyle w:val="TableGrid"/>
        <w:tblpPr w:vertAnchor="page" w:horzAnchor="margin" w:tblpY="13783"/>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8C2616" w14:paraId="428D930E" w14:textId="77777777" w:rsidTr="008C2616">
        <w:trPr>
          <w:trHeight w:val="276"/>
        </w:trPr>
        <w:tc>
          <w:tcPr>
            <w:tcW w:w="8432" w:type="dxa"/>
            <w:tcBorders>
              <w:top w:val="single" w:sz="5" w:space="0" w:color="808080"/>
              <w:left w:val="single" w:sz="58" w:space="0" w:color="808080"/>
              <w:bottom w:val="single" w:sz="5" w:space="0" w:color="808080"/>
              <w:right w:val="single" w:sz="5" w:space="0" w:color="808080"/>
            </w:tcBorders>
          </w:tcPr>
          <w:p w14:paraId="3AE371B2" w14:textId="77777777" w:rsidR="008C2616" w:rsidRDefault="008C2616" w:rsidP="008C2616">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192.168.1.1</w:t>
            </w:r>
          </w:p>
        </w:tc>
      </w:tr>
    </w:tbl>
    <w:p w14:paraId="0D1D95CE" w14:textId="77777777" w:rsidR="008C2616" w:rsidRDefault="008C2616" w:rsidP="00AD5901">
      <w:pPr>
        <w:rPr>
          <w:szCs w:val="24"/>
        </w:rPr>
      </w:pPr>
    </w:p>
    <w:p w14:paraId="34145E9B" w14:textId="2B6219AA" w:rsidR="00BC3B63"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w:t>
      </w:r>
      <w:r w:rsidR="00E77A79">
        <w:rPr>
          <w:szCs w:val="24"/>
        </w:rPr>
        <w:lastRenderedPageBreak/>
        <w:t>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10"/>
      <w:r w:rsidR="000F4B64">
        <w:rPr>
          <w:szCs w:val="24"/>
        </w:rPr>
        <w:t>gewählt</w:t>
      </w:r>
      <w:commentRangeEnd w:id="10"/>
      <w:r w:rsidR="008D35AF">
        <w:rPr>
          <w:rStyle w:val="Kommentarzeichen"/>
        </w:rPr>
        <w:commentReference w:id="10"/>
      </w:r>
      <w:r w:rsidR="008C2616">
        <w:rPr>
          <w:szCs w:val="24"/>
        </w:rPr>
        <w:t xml:space="preserve"> [SOURCE?]</w:t>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BC3B63">
        <w:rPr>
          <w:szCs w:val="24"/>
        </w:rPr>
        <w:tab/>
      </w:r>
      <w:r w:rsidR="00BC3B63">
        <w:rPr>
          <w:szCs w:val="24"/>
        </w:rPr>
        <w:tab/>
      </w:r>
      <w:r w:rsidR="00BC3B63" w:rsidRPr="00991FB0">
        <w:rPr>
          <w:noProof/>
          <w:sz w:val="28"/>
          <w:szCs w:val="28"/>
        </w:rPr>
        <w:drawing>
          <wp:inline distT="0" distB="0" distL="0" distR="0" wp14:anchorId="761EF369" wp14:editId="1C6CFB55">
            <wp:extent cx="3790315" cy="3004820"/>
            <wp:effectExtent l="0" t="0" r="63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0315" cy="3004820"/>
                    </a:xfrm>
                    <a:prstGeom prst="rect">
                      <a:avLst/>
                    </a:prstGeom>
                  </pic:spPr>
                </pic:pic>
              </a:graphicData>
            </a:graphic>
          </wp:inline>
        </w:drawing>
      </w:r>
    </w:p>
    <w:tbl>
      <w:tblPr>
        <w:tblStyle w:val="TableGrid"/>
        <w:tblpPr w:vertAnchor="page" w:horzAnchor="margin" w:tblpY="1243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A036BF" w14:paraId="044C08E6" w14:textId="77777777" w:rsidTr="00A036BF">
        <w:trPr>
          <w:trHeight w:val="276"/>
        </w:trPr>
        <w:tc>
          <w:tcPr>
            <w:tcW w:w="8432" w:type="dxa"/>
            <w:tcBorders>
              <w:top w:val="single" w:sz="5" w:space="0" w:color="808080"/>
              <w:left w:val="single" w:sz="58" w:space="0" w:color="808080"/>
              <w:bottom w:val="single" w:sz="5" w:space="0" w:color="808080"/>
              <w:right w:val="single" w:sz="5" w:space="0" w:color="808080"/>
            </w:tcBorders>
          </w:tcPr>
          <w:p w14:paraId="150F3AB6" w14:textId="77777777" w:rsidR="00A036BF" w:rsidRDefault="00A036BF" w:rsidP="00A036BF">
            <w:r>
              <w:rPr>
                <w:rFonts w:ascii="Courier New" w:eastAsia="Courier New" w:hAnsi="Courier New" w:cs="Courier New"/>
                <w:color w:val="888888"/>
                <w:sz w:val="19"/>
              </w:rPr>
              <w:t>$ airmon-</w:t>
            </w:r>
            <w:proofErr w:type="spellStart"/>
            <w:r>
              <w:rPr>
                <w:rFonts w:ascii="Courier New" w:eastAsia="Courier New" w:hAnsi="Courier New" w:cs="Courier New"/>
                <w:color w:val="888888"/>
                <w:sz w:val="19"/>
              </w:rPr>
              <w:t>ng</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start</w:t>
            </w:r>
            <w:proofErr w:type="spellEnd"/>
            <w:r>
              <w:rPr>
                <w:rFonts w:ascii="Courier New" w:eastAsia="Courier New" w:hAnsi="Courier New" w:cs="Courier New"/>
                <w:color w:val="888888"/>
                <w:sz w:val="19"/>
              </w:rPr>
              <w:t xml:space="preserve"> wlan0</w:t>
            </w:r>
          </w:p>
        </w:tc>
      </w:tr>
    </w:tbl>
    <w:p w14:paraId="58B12DB1" w14:textId="4E1E61EA" w:rsidR="00FC6797" w:rsidRDefault="00ED5782" w:rsidP="00AD5901">
      <w:pPr>
        <w:rPr>
          <w:szCs w:val="24"/>
        </w:rPr>
      </w:pPr>
      <w:r>
        <w:rPr>
          <w:szCs w:val="24"/>
        </w:rPr>
        <w:br/>
      </w:r>
      <w:r>
        <w:rPr>
          <w:szCs w:val="24"/>
        </w:rPr>
        <w:tab/>
        <w:t xml:space="preserve">Zur Prüfung der W-Lan Schnittstelle wurde auf die Programmsuite aircrack-ng zurückgegriffen. Es handelt sich hierbei um eine </w:t>
      </w:r>
      <w:r w:rsidR="00D01E41">
        <w:rPr>
          <w:szCs w:val="24"/>
        </w:rPr>
        <w:t xml:space="preserve">frei verfügbare </w:t>
      </w:r>
      <w:r>
        <w:rPr>
          <w:szCs w:val="24"/>
        </w:rPr>
        <w:t>Sammlung von Programmen zur Analyse der Sicherheit von Wi-Fi Netzwerken [SOURCE].</w:t>
      </w:r>
      <w:r w:rsidR="00D01E41">
        <w:rPr>
          <w:szCs w:val="24"/>
        </w:rPr>
        <w:t xml:space="preserve"> Zunächst muss das Programm airmon-ng, um die W</w:t>
      </w:r>
      <w:r w:rsidR="00D35AD6">
        <w:rPr>
          <w:szCs w:val="24"/>
        </w:rPr>
        <w:t>-L</w:t>
      </w:r>
      <w:r w:rsidR="00D01E41">
        <w:rPr>
          <w:szCs w:val="24"/>
        </w:rPr>
        <w:t>an Karte in den sogenannten Monitor-Modus zu versetzen</w:t>
      </w:r>
      <w:r w:rsidR="00A036BF">
        <w:rPr>
          <w:szCs w:val="24"/>
        </w:rPr>
        <w:t>:</w:t>
      </w:r>
      <w:r w:rsidR="00FC6797">
        <w:rPr>
          <w:szCs w:val="24"/>
        </w:rPr>
        <w:tab/>
      </w:r>
      <w:r w:rsidR="00D01E41">
        <w:rPr>
          <w:szCs w:val="24"/>
        </w:rPr>
        <w:t xml:space="preserve"> </w:t>
      </w:r>
    </w:p>
    <w:p w14:paraId="768F6B9E" w14:textId="77777777" w:rsidR="00A036BF" w:rsidRDefault="00A036BF" w:rsidP="00FC6797">
      <w:pPr>
        <w:rPr>
          <w:szCs w:val="24"/>
        </w:rPr>
      </w:pPr>
    </w:p>
    <w:tbl>
      <w:tblPr>
        <w:tblStyle w:val="TableGrid"/>
        <w:tblpPr w:vertAnchor="page" w:horzAnchor="margin" w:tblpY="14345"/>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A036BF" w14:paraId="594C7D74" w14:textId="77777777" w:rsidTr="00A036BF">
        <w:trPr>
          <w:trHeight w:val="276"/>
        </w:trPr>
        <w:tc>
          <w:tcPr>
            <w:tcW w:w="8432" w:type="dxa"/>
            <w:tcBorders>
              <w:top w:val="single" w:sz="5" w:space="0" w:color="808080"/>
              <w:left w:val="single" w:sz="58" w:space="0" w:color="808080"/>
              <w:bottom w:val="single" w:sz="5" w:space="0" w:color="808080"/>
              <w:right w:val="single" w:sz="5" w:space="0" w:color="808080"/>
            </w:tcBorders>
          </w:tcPr>
          <w:p w14:paraId="77AD957B" w14:textId="77777777" w:rsidR="00A036BF" w:rsidRDefault="00A036BF" w:rsidP="00A036BF">
            <w:r>
              <w:rPr>
                <w:rFonts w:ascii="Courier New" w:eastAsia="Courier New" w:hAnsi="Courier New" w:cs="Courier New"/>
                <w:color w:val="888888"/>
                <w:sz w:val="19"/>
              </w:rPr>
              <w:t>$ airodump-</w:t>
            </w:r>
            <w:proofErr w:type="spellStart"/>
            <w:r>
              <w:rPr>
                <w:rFonts w:ascii="Courier New" w:eastAsia="Courier New" w:hAnsi="Courier New" w:cs="Courier New"/>
                <w:color w:val="888888"/>
                <w:sz w:val="19"/>
              </w:rPr>
              <w:t>ng</w:t>
            </w:r>
            <w:proofErr w:type="spellEnd"/>
            <w:r>
              <w:rPr>
                <w:rFonts w:ascii="Courier New" w:eastAsia="Courier New" w:hAnsi="Courier New" w:cs="Courier New"/>
                <w:color w:val="888888"/>
                <w:sz w:val="19"/>
              </w:rPr>
              <w:t xml:space="preserve"> wlan0mon</w:t>
            </w:r>
          </w:p>
        </w:tc>
      </w:tr>
    </w:tbl>
    <w:p w14:paraId="16081B92" w14:textId="2CF9043B" w:rsidR="00FC6797" w:rsidRDefault="00D01E41" w:rsidP="00FC6797">
      <w:pPr>
        <w:rPr>
          <w:szCs w:val="24"/>
        </w:rPr>
      </w:pPr>
      <w:r>
        <w:rPr>
          <w:szCs w:val="24"/>
        </w:rPr>
        <w:t>Daraufhin kann airodump-</w:t>
      </w:r>
      <w:proofErr w:type="spellStart"/>
      <w:r>
        <w:rPr>
          <w:szCs w:val="24"/>
        </w:rPr>
        <w:t>ng</w:t>
      </w:r>
      <w:proofErr w:type="spellEnd"/>
      <w:r>
        <w:rPr>
          <w:szCs w:val="24"/>
        </w:rPr>
        <w:t xml:space="preserve"> verwendet werden, um Informationen zu allen verfügbaren </w:t>
      </w:r>
      <w:r w:rsidR="00D35AD6">
        <w:rPr>
          <w:szCs w:val="24"/>
        </w:rPr>
        <w:t>W-Lan Netzen</w:t>
      </w:r>
      <w:r>
        <w:rPr>
          <w:szCs w:val="24"/>
        </w:rPr>
        <w:t xml:space="preserve"> bereitzustellen</w:t>
      </w:r>
      <w:r w:rsidR="00A036BF">
        <w:rPr>
          <w:szCs w:val="24"/>
        </w:rPr>
        <w:t>:</w:t>
      </w:r>
      <w:r>
        <w:rPr>
          <w:szCs w:val="24"/>
        </w:rPr>
        <w:t xml:space="preserve"> </w:t>
      </w:r>
    </w:p>
    <w:p w14:paraId="466096A7" w14:textId="77777777" w:rsidR="00BC3B63" w:rsidRDefault="00BC3B63" w:rsidP="00FC6797">
      <w:pPr>
        <w:rPr>
          <w:szCs w:val="24"/>
        </w:rPr>
      </w:pPr>
    </w:p>
    <w:p w14:paraId="5E286B20" w14:textId="3F1F41AD" w:rsidR="00ED5782" w:rsidRPr="00BC3B63" w:rsidRDefault="00D35AD6" w:rsidP="00FC6797">
      <w:pPr>
        <w:rPr>
          <w:szCs w:val="24"/>
        </w:rPr>
      </w:pPr>
      <w:r>
        <w:rPr>
          <w:szCs w:val="24"/>
        </w:rPr>
        <w:lastRenderedPageBreak/>
        <w:t xml:space="preserve">Vor allem die Spalte „ENC“, welche für </w:t>
      </w:r>
      <w:r w:rsidR="005E11B8">
        <w:rPr>
          <w:szCs w:val="24"/>
        </w:rPr>
        <w:t>„</w:t>
      </w:r>
      <w:proofErr w:type="spellStart"/>
      <w:r>
        <w:rPr>
          <w:szCs w:val="24"/>
        </w:rPr>
        <w:t>enc</w:t>
      </w:r>
      <w:r w:rsidR="005E11B8">
        <w:rPr>
          <w:szCs w:val="24"/>
        </w:rPr>
        <w:t>ryp</w:t>
      </w:r>
      <w:r>
        <w:rPr>
          <w:szCs w:val="24"/>
        </w:rPr>
        <w:t>tion</w:t>
      </w:r>
      <w:proofErr w:type="spellEnd"/>
      <w:r w:rsidR="005E11B8">
        <w:rPr>
          <w:szCs w:val="24"/>
        </w:rPr>
        <w:t>“</w:t>
      </w:r>
      <w:r>
        <w:rPr>
          <w:szCs w:val="24"/>
        </w:rPr>
        <w:t xml:space="preserve"> steht, ist </w:t>
      </w:r>
      <w:r w:rsidR="00A036BF">
        <w:rPr>
          <w:szCs w:val="24"/>
        </w:rPr>
        <w:t>von Bedeutung</w:t>
      </w:r>
      <w:r>
        <w:rPr>
          <w:szCs w:val="24"/>
        </w:rPr>
        <w:t xml:space="preserve">. Sie zeigt an, dass das Gerät durch </w:t>
      </w:r>
      <w:r w:rsidRPr="00D35AD6">
        <w:rPr>
          <w:szCs w:val="24"/>
        </w:rPr>
        <w:t>Wi-Fi Protected Access 2</w:t>
      </w:r>
      <w:r>
        <w:rPr>
          <w:szCs w:val="24"/>
        </w:rPr>
        <w:t xml:space="preserve"> (WPA2) geschützt ist. Dies unterstützt die Annahme, dass das Gerät</w:t>
      </w:r>
      <w:r w:rsidR="00BC3B63">
        <w:rPr>
          <w:szCs w:val="24"/>
        </w:rPr>
        <w:t xml:space="preserve"> WPA2 nach dem IEEE802.11i Standard bereitstellt.</w:t>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7332E191"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r w:rsidR="00DD75CF">
        <w:rPr>
          <w:szCs w:val="24"/>
        </w:rPr>
        <w:t>LAN-Schnittstelle</w:t>
      </w:r>
      <w:r>
        <w:rPr>
          <w:szCs w:val="24"/>
        </w:rPr>
        <w:t xml:space="preserve"> des Gerätes angesprochen, sondern die Wide Area Network (WAN) Schnittstelle, </w:t>
      </w:r>
      <w:r w:rsidR="00DD75CF">
        <w:rPr>
          <w:szCs w:val="24"/>
        </w:rPr>
        <w:t>welches</w:t>
      </w:r>
      <w:r>
        <w:rPr>
          <w:szCs w:val="24"/>
        </w:rPr>
        <w:t xml:space="preserve"> die öffentliche IP</w:t>
      </w:r>
      <w:r w:rsidR="00DD75CF">
        <w:rPr>
          <w:szCs w:val="24"/>
        </w:rPr>
        <w:t>-Adresse ist</w:t>
      </w:r>
      <w:r>
        <w:rPr>
          <w:szCs w:val="24"/>
        </w:rPr>
        <w:t>.</w:t>
      </w:r>
    </w:p>
    <w:tbl>
      <w:tblPr>
        <w:tblStyle w:val="TableGrid"/>
        <w:tblpPr w:vertAnchor="page" w:horzAnchor="margin" w:tblpXSpec="center" w:tblpY="958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BC3B63" w14:paraId="0ECABE72" w14:textId="77777777" w:rsidTr="00BC3B63">
        <w:trPr>
          <w:trHeight w:val="660"/>
        </w:trPr>
        <w:tc>
          <w:tcPr>
            <w:tcW w:w="8573" w:type="dxa"/>
            <w:tcBorders>
              <w:top w:val="single" w:sz="5" w:space="0" w:color="808080"/>
              <w:left w:val="single" w:sz="58" w:space="0" w:color="808080"/>
              <w:bottom w:val="single" w:sz="5" w:space="0" w:color="808080"/>
              <w:right w:val="single" w:sz="5" w:space="0" w:color="808080"/>
            </w:tcBorders>
          </w:tcPr>
          <w:p w14:paraId="67F6464D" w14:textId="77777777" w:rsidR="00BC3B63" w:rsidRDefault="00BC3B63" w:rsidP="00BC3B63">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6DF3E2D1" w14:textId="77777777" w:rsidR="00BC3B63" w:rsidRDefault="00BC3B63" w:rsidP="00BC3B63">
            <w:r>
              <w:rPr>
                <w:rFonts w:ascii="Courier New" w:eastAsia="Courier New" w:hAnsi="Courier New" w:cs="Courier New"/>
                <w:color w:val="888888"/>
                <w:sz w:val="19"/>
              </w:rPr>
              <w:t xml:space="preserve">$ </w:t>
            </w:r>
          </w:p>
          <w:p w14:paraId="40516CE1" w14:textId="77777777" w:rsidR="00BC3B63" w:rsidRDefault="00BC3B63" w:rsidP="00BC3B63">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5861A17F" w14:textId="77777777" w:rsidR="00C3262F" w:rsidRDefault="00C3262F" w:rsidP="00AD5901">
      <w:pPr>
        <w:rPr>
          <w:szCs w:val="24"/>
        </w:rPr>
      </w:pPr>
    </w:p>
    <w:p w14:paraId="281FCE93" w14:textId="0E8D28C4"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tbl>
      <w:tblPr>
        <w:tblStyle w:val="TableGrid"/>
        <w:tblpPr w:vertAnchor="page" w:horzAnchor="margin" w:tblpXSpec="center" w:tblpY="12550"/>
        <w:tblOverlap w:val="never"/>
        <w:tblW w:w="8573" w:type="dxa"/>
        <w:tblInd w:w="0" w:type="dxa"/>
        <w:tblCellMar>
          <w:top w:w="68" w:type="dxa"/>
          <w:left w:w="180" w:type="dxa"/>
          <w:right w:w="115" w:type="dxa"/>
        </w:tblCellMar>
        <w:tblLook w:val="04A0" w:firstRow="1" w:lastRow="0" w:firstColumn="1" w:lastColumn="0" w:noHBand="0" w:noVBand="1"/>
      </w:tblPr>
      <w:tblGrid>
        <w:gridCol w:w="8573"/>
      </w:tblGrid>
      <w:tr w:rsidR="00C3262F" w14:paraId="638A1E5C" w14:textId="77777777" w:rsidTr="00C3262F">
        <w:trPr>
          <w:trHeight w:val="660"/>
        </w:trPr>
        <w:tc>
          <w:tcPr>
            <w:tcW w:w="8573" w:type="dxa"/>
            <w:tcBorders>
              <w:top w:val="single" w:sz="5" w:space="0" w:color="808080"/>
              <w:left w:val="single" w:sz="58" w:space="0" w:color="808080"/>
              <w:bottom w:val="single" w:sz="5" w:space="0" w:color="808080"/>
              <w:right w:val="single" w:sz="5" w:space="0" w:color="808080"/>
            </w:tcBorders>
          </w:tcPr>
          <w:p w14:paraId="781A10E8" w14:textId="77777777" w:rsidR="00C3262F" w:rsidRDefault="00C3262F" w:rsidP="00C3262F">
            <w:r>
              <w:rPr>
                <w:rFonts w:ascii="Courier New" w:eastAsia="Courier New" w:hAnsi="Courier New" w:cs="Courier New"/>
                <w:color w:val="888888"/>
                <w:sz w:val="19"/>
              </w:rPr>
              <w:t>$ nmap -</w:t>
            </w:r>
            <w:proofErr w:type="spellStart"/>
            <w:r>
              <w:rPr>
                <w:rFonts w:ascii="Courier New" w:eastAsia="Courier New" w:hAnsi="Courier New" w:cs="Courier New"/>
                <w:color w:val="888888"/>
                <w:sz w:val="19"/>
              </w:rPr>
              <w:t>sSCV</w:t>
            </w:r>
            <w:proofErr w:type="spellEnd"/>
            <w:r>
              <w:rPr>
                <w:rFonts w:ascii="Courier New" w:eastAsia="Courier New" w:hAnsi="Courier New" w:cs="Courier New"/>
                <w:color w:val="888888"/>
                <w:sz w:val="19"/>
              </w:rPr>
              <w:t xml:space="preserve"> -p 5060,5061 -</w:t>
            </w:r>
            <w:proofErr w:type="spellStart"/>
            <w:r>
              <w:rPr>
                <w:rFonts w:ascii="Courier New" w:eastAsia="Courier New" w:hAnsi="Courier New" w:cs="Courier New"/>
                <w:color w:val="888888"/>
                <w:sz w:val="19"/>
              </w:rPr>
              <w:t>Pn</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p w14:paraId="1B079F47" w14:textId="77777777" w:rsidR="00C3262F" w:rsidRDefault="00C3262F" w:rsidP="00C3262F">
            <w:r>
              <w:rPr>
                <w:rFonts w:ascii="Courier New" w:eastAsia="Courier New" w:hAnsi="Courier New" w:cs="Courier New"/>
                <w:color w:val="888888"/>
                <w:sz w:val="19"/>
              </w:rPr>
              <w:t xml:space="preserve">$ </w:t>
            </w:r>
          </w:p>
          <w:p w14:paraId="0E76182D" w14:textId="77777777" w:rsidR="00C3262F" w:rsidRDefault="00C3262F" w:rsidP="00C3262F">
            <w:r>
              <w:rPr>
                <w:rFonts w:ascii="Courier New" w:eastAsia="Courier New" w:hAnsi="Courier New" w:cs="Courier New"/>
                <w:color w:val="888888"/>
                <w:sz w:val="19"/>
              </w:rPr>
              <w:t>$ nmap -n -</w:t>
            </w:r>
            <w:proofErr w:type="spellStart"/>
            <w:r>
              <w:rPr>
                <w:rFonts w:ascii="Courier New" w:eastAsia="Courier New" w:hAnsi="Courier New" w:cs="Courier New"/>
                <w:color w:val="888888"/>
                <w:sz w:val="19"/>
              </w:rPr>
              <w:t>sUV</w:t>
            </w:r>
            <w:proofErr w:type="spellEnd"/>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version-intensity</w:t>
            </w:r>
            <w:proofErr w:type="spellEnd"/>
            <w:r>
              <w:rPr>
                <w:rFonts w:ascii="Courier New" w:eastAsia="Courier New" w:hAnsi="Courier New" w:cs="Courier New"/>
                <w:color w:val="888888"/>
                <w:sz w:val="19"/>
              </w:rPr>
              <w:t xml:space="preserve"> 0 -p 5060,5061 --</w:t>
            </w:r>
            <w:proofErr w:type="spellStart"/>
            <w:r>
              <w:rPr>
                <w:rFonts w:ascii="Courier New" w:eastAsia="Courier New" w:hAnsi="Courier New" w:cs="Courier New"/>
                <w:color w:val="888888"/>
                <w:sz w:val="19"/>
              </w:rPr>
              <w:t>max-retries</w:t>
            </w:r>
            <w:proofErr w:type="spellEnd"/>
            <w:r>
              <w:rPr>
                <w:rFonts w:ascii="Courier New" w:eastAsia="Courier New" w:hAnsi="Courier New" w:cs="Courier New"/>
                <w:color w:val="888888"/>
                <w:sz w:val="19"/>
              </w:rPr>
              <w:t xml:space="preserve"> 1 -v -</w:t>
            </w:r>
            <w:proofErr w:type="spellStart"/>
            <w:r>
              <w:rPr>
                <w:rFonts w:ascii="Courier New" w:eastAsia="Courier New" w:hAnsi="Courier New" w:cs="Courier New"/>
                <w:color w:val="888888"/>
                <w:sz w:val="19"/>
              </w:rPr>
              <w:t>oN</w:t>
            </w:r>
            <w:proofErr w:type="spellEnd"/>
            <w:r>
              <w:rPr>
                <w:rFonts w:ascii="Courier New" w:eastAsia="Courier New" w:hAnsi="Courier New" w:cs="Courier New"/>
                <w:color w:val="888888"/>
                <w:sz w:val="19"/>
              </w:rPr>
              <w:t xml:space="preserve"> &lt;Dateiname.txt&gt; 192.168.178.115</w:t>
            </w:r>
          </w:p>
        </w:tc>
      </w:tr>
    </w:tbl>
    <w:p w14:paraId="652C2754" w14:textId="77777777" w:rsidR="00C3262F" w:rsidRDefault="00C3262F" w:rsidP="00AD5901">
      <w:pPr>
        <w:rPr>
          <w:rFonts w:ascii="Source Code Pro" w:hAnsi="Source Code Pro"/>
          <w:sz w:val="20"/>
          <w:szCs w:val="18"/>
        </w:rPr>
      </w:pPr>
    </w:p>
    <w:p w14:paraId="39B8596C" w14:textId="02045F75" w:rsidR="00C22643" w:rsidRDefault="004A0A89" w:rsidP="00AD5901">
      <w:pPr>
        <w:rPr>
          <w:szCs w:val="24"/>
        </w:rPr>
      </w:pPr>
      <w:r>
        <w:rPr>
          <w:szCs w:val="24"/>
        </w:rPr>
        <w:t xml:space="preserve">Jedoch ist eine vollständige Prüfung aller Ports zu bevorzugen, da diese Ports nicht zwingend genutzt werden müssen. </w:t>
      </w:r>
      <w:r>
        <w:rPr>
          <w:szCs w:val="24"/>
        </w:rPr>
        <w:tab/>
      </w:r>
      <w:r>
        <w:rPr>
          <w:szCs w:val="24"/>
        </w:rPr>
        <w:br/>
        <w:t xml:space="preserve"> </w:t>
      </w:r>
    </w:p>
    <w:p w14:paraId="7463360D" w14:textId="77777777" w:rsidR="005E1982" w:rsidRDefault="005E1982" w:rsidP="00AD5901">
      <w:pPr>
        <w:rPr>
          <w:szCs w:val="24"/>
        </w:rPr>
      </w:pPr>
    </w:p>
    <w:p w14:paraId="14960566" w14:textId="3BF9ACB3" w:rsidR="00C22643" w:rsidRDefault="00C22643" w:rsidP="00AD5901">
      <w:pPr>
        <w:rPr>
          <w:szCs w:val="24"/>
        </w:rPr>
      </w:pPr>
      <w:r>
        <w:rPr>
          <w:szCs w:val="24"/>
        </w:rPr>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t>Das Test Requirement TR.C.2 beschreibt die</w:t>
      </w:r>
      <w:r>
        <w:rPr>
          <w:szCs w:val="24"/>
        </w:rPr>
        <w:t xml:space="preserve"> Anforderung, dass dem Endnutzer keine Funktionalität verheimlicht werden darf. Dies ist </w:t>
      </w:r>
      <w:commentRangeStart w:id="11"/>
      <w:r>
        <w:rPr>
          <w:szCs w:val="24"/>
        </w:rPr>
        <w:t xml:space="preserve">eine durchaus schwierig </w:t>
      </w:r>
      <w:commentRangeEnd w:id="11"/>
      <w:r w:rsidR="00DD75CF">
        <w:rPr>
          <w:rStyle w:val="Kommentarzeichen"/>
        </w:rPr>
        <w:commentReference w:id="11"/>
      </w:r>
      <w:proofErr w:type="gramStart"/>
      <w:r>
        <w:rPr>
          <w:szCs w:val="24"/>
        </w:rPr>
        <w:t>zu prüfende Anforderung</w:t>
      </w:r>
      <w:proofErr w:type="gramEnd"/>
      <w:r>
        <w:rPr>
          <w:szCs w:val="24"/>
        </w:rPr>
        <w:t xml:space="preserve">, welche erst zum Ende des Tests durchgeführt werden </w:t>
      </w:r>
      <w:commentRangeStart w:id="12"/>
      <w:r>
        <w:rPr>
          <w:szCs w:val="24"/>
        </w:rPr>
        <w:t>sollte</w:t>
      </w:r>
      <w:commentRangeEnd w:id="12"/>
      <w:r w:rsidR="00DD75CF">
        <w:rPr>
          <w:rStyle w:val="Kommentarzeichen"/>
        </w:rPr>
        <w:commentReference w:id="12"/>
      </w:r>
      <w:r>
        <w:rPr>
          <w:szCs w:val="24"/>
        </w:rPr>
        <w:t xml:space="preserv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02CE962B" w14:textId="3A2BFD1D" w:rsidR="00C3262F"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w:t>
      </w:r>
      <w:r w:rsidR="00DD75CF">
        <w:rPr>
          <w:szCs w:val="24"/>
        </w:rPr>
        <w:t>d</w:t>
      </w:r>
      <w:r w:rsidR="00476471">
        <w:rPr>
          <w:szCs w:val="24"/>
        </w:rPr>
        <w:t xml:space="preserve">ritte Partei die übertragenen Daten auslesen oder verändern kann. Es ist also </w:t>
      </w:r>
      <w:r w:rsidR="00DD75CF">
        <w:rPr>
          <w:szCs w:val="24"/>
        </w:rPr>
        <w:t>naheliegend,</w:t>
      </w:r>
      <w:r w:rsidR="00476471">
        <w:rPr>
          <w:szCs w:val="24"/>
        </w:rPr>
        <w:t xml:space="preserve"> die Anforderung an eine durch HTTPS gesicherte Verbindung zum Webserver in der Technischen Richtlinie zu finden. Zur Überprüfung des Test Requirements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13"/>
      <w:proofErr w:type="spellStart"/>
      <w:r w:rsidR="008872FF">
        <w:rPr>
          <w:szCs w:val="24"/>
        </w:rPr>
        <w:t>Netzwerkpacketsniffer</w:t>
      </w:r>
      <w:proofErr w:type="spellEnd"/>
      <w:r w:rsidR="008872FF">
        <w:rPr>
          <w:szCs w:val="24"/>
        </w:rPr>
        <w:t xml:space="preserve"> </w:t>
      </w:r>
      <w:commentRangeEnd w:id="13"/>
      <w:r w:rsidR="008872FF">
        <w:rPr>
          <w:rStyle w:val="Kommentarzeichen"/>
        </w:rPr>
        <w:commentReference w:id="13"/>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ist es ebenfalls möglich</w:t>
      </w:r>
      <w:r w:rsidR="00DD75CF">
        <w:rPr>
          <w:szCs w:val="24"/>
        </w:rPr>
        <w:t>,</w:t>
      </w:r>
      <w:r w:rsidR="007C07D6">
        <w:rPr>
          <w:szCs w:val="24"/>
        </w:rPr>
        <w:t xml:space="preserve">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w:t>
      </w:r>
      <w:r w:rsidR="00990726">
        <w:rPr>
          <w:szCs w:val="24"/>
        </w:rPr>
        <w:lastRenderedPageBreak/>
        <w:t xml:space="preserve">Aufschalten auf das Gerät nach einer gewissen Anzahl Versuche unterbindet oder entschleunigt. </w:t>
      </w:r>
      <w:r w:rsidR="00990726">
        <w:rPr>
          <w:szCs w:val="24"/>
        </w:rPr>
        <w:tab/>
        <w:t xml:space="preserve">Ebenso könnte die Eingabe auf Muster geprüft werden, um automatische </w:t>
      </w:r>
    </w:p>
    <w:tbl>
      <w:tblPr>
        <w:tblStyle w:val="TableGrid"/>
        <w:tblpPr w:vertAnchor="page" w:horzAnchor="margin" w:tblpY="2972"/>
        <w:tblOverlap w:val="never"/>
        <w:tblW w:w="8505" w:type="dxa"/>
        <w:tblInd w:w="0" w:type="dxa"/>
        <w:tblCellMar>
          <w:top w:w="68" w:type="dxa"/>
          <w:left w:w="180" w:type="dxa"/>
          <w:right w:w="115" w:type="dxa"/>
        </w:tblCellMar>
        <w:tblLook w:val="04A0" w:firstRow="1" w:lastRow="0" w:firstColumn="1" w:lastColumn="0" w:noHBand="0" w:noVBand="1"/>
      </w:tblPr>
      <w:tblGrid>
        <w:gridCol w:w="8505"/>
      </w:tblGrid>
      <w:tr w:rsidR="00C3262F" w:rsidRPr="003F131F" w14:paraId="7EFBE30B" w14:textId="77777777" w:rsidTr="00C3262F">
        <w:trPr>
          <w:trHeight w:val="276"/>
        </w:trPr>
        <w:tc>
          <w:tcPr>
            <w:tcW w:w="8505" w:type="dxa"/>
            <w:tcBorders>
              <w:top w:val="single" w:sz="5" w:space="0" w:color="808080"/>
              <w:left w:val="single" w:sz="58" w:space="0" w:color="808080"/>
              <w:bottom w:val="single" w:sz="5" w:space="0" w:color="808080"/>
              <w:right w:val="single" w:sz="5" w:space="0" w:color="808080"/>
            </w:tcBorders>
          </w:tcPr>
          <w:p w14:paraId="65D6DD7D" w14:textId="77777777" w:rsidR="00C3262F" w:rsidRPr="00C3262F" w:rsidRDefault="00C3262F" w:rsidP="00C3262F">
            <w:pPr>
              <w:rPr>
                <w:lang w:val="en-GB"/>
              </w:rPr>
            </w:pPr>
            <w:r w:rsidRPr="00C3262F">
              <w:rPr>
                <w:rFonts w:ascii="Courier New" w:eastAsia="Courier New" w:hAnsi="Courier New" w:cs="Courier New"/>
                <w:color w:val="888888"/>
                <w:sz w:val="19"/>
                <w:lang w:val="en-GB"/>
              </w:rPr>
              <w:t xml:space="preserve">$ python3 OpenWrt_Bruteforce_Check.py web </w:t>
            </w:r>
          </w:p>
        </w:tc>
      </w:tr>
    </w:tbl>
    <w:tbl>
      <w:tblPr>
        <w:tblStyle w:val="TableGrid"/>
        <w:tblpPr w:vertAnchor="page" w:horzAnchor="margin" w:tblpY="4412"/>
        <w:tblOverlap w:val="never"/>
        <w:tblW w:w="8574" w:type="dxa"/>
        <w:tblInd w:w="0" w:type="dxa"/>
        <w:tblCellMar>
          <w:top w:w="68" w:type="dxa"/>
          <w:left w:w="180" w:type="dxa"/>
          <w:right w:w="115" w:type="dxa"/>
        </w:tblCellMar>
        <w:tblLook w:val="04A0" w:firstRow="1" w:lastRow="0" w:firstColumn="1" w:lastColumn="0" w:noHBand="0" w:noVBand="1"/>
      </w:tblPr>
      <w:tblGrid>
        <w:gridCol w:w="8574"/>
      </w:tblGrid>
      <w:tr w:rsidR="00C3262F" w:rsidRPr="003F131F" w14:paraId="38F2C822" w14:textId="77777777" w:rsidTr="00C3262F">
        <w:trPr>
          <w:trHeight w:val="276"/>
        </w:trPr>
        <w:tc>
          <w:tcPr>
            <w:tcW w:w="8574" w:type="dxa"/>
            <w:tcBorders>
              <w:top w:val="single" w:sz="5" w:space="0" w:color="808080"/>
              <w:left w:val="single" w:sz="58" w:space="0" w:color="808080"/>
              <w:bottom w:val="single" w:sz="5" w:space="0" w:color="808080"/>
              <w:right w:val="single" w:sz="5" w:space="0" w:color="808080"/>
            </w:tcBorders>
          </w:tcPr>
          <w:p w14:paraId="09B3272E" w14:textId="77777777" w:rsidR="00C3262F" w:rsidRPr="00C3262F" w:rsidRDefault="00C3262F" w:rsidP="00C3262F">
            <w:pPr>
              <w:rPr>
                <w:lang w:val="en-GB"/>
              </w:rPr>
            </w:pPr>
            <w:r w:rsidRPr="00C3262F">
              <w:rPr>
                <w:rFonts w:ascii="Courier New" w:eastAsia="Courier New" w:hAnsi="Courier New" w:cs="Courier New"/>
                <w:color w:val="888888"/>
                <w:sz w:val="19"/>
                <w:lang w:val="en-GB"/>
              </w:rPr>
              <w:t>$ python3 OpenWrt_Bruteforce_Check.py ssh</w:t>
            </w:r>
          </w:p>
        </w:tc>
      </w:tr>
    </w:tbl>
    <w:p w14:paraId="7E857F3C" w14:textId="77777777" w:rsidR="00C3262F" w:rsidRDefault="00990726" w:rsidP="00AD5901">
      <w:pPr>
        <w:rPr>
          <w:szCs w:val="24"/>
        </w:rPr>
      </w:pPr>
      <w:commentRangeStart w:id="14"/>
      <w:r>
        <w:rPr>
          <w:szCs w:val="24"/>
        </w:rPr>
        <w:t xml:space="preserve">Login-Versuche </w:t>
      </w:r>
      <w:commentRangeEnd w:id="14"/>
      <w:r w:rsidR="00DD75CF">
        <w:rPr>
          <w:rStyle w:val="Kommentarzeichen"/>
        </w:rPr>
        <w:commentReference w:id="14"/>
      </w:r>
      <w:r>
        <w:rPr>
          <w:szCs w:val="24"/>
        </w:rPr>
        <w:t xml:space="preserve">zu erkennen. Die Prüfung dieses Test Requirements wurde </w:t>
      </w:r>
      <w:r w:rsidR="00BE04FC">
        <w:rPr>
          <w:szCs w:val="24"/>
        </w:rPr>
        <w:t xml:space="preserve">durch ein Skript </w:t>
      </w:r>
      <w:r>
        <w:rPr>
          <w:szCs w:val="24"/>
        </w:rPr>
        <w:t>in der Programmiersprache Python umgesetzt.</w:t>
      </w:r>
      <w:r w:rsidR="00BE04FC">
        <w:rPr>
          <w:szCs w:val="24"/>
        </w:rPr>
        <w:t xml:space="preserve"> Durch den Aufruf </w:t>
      </w:r>
      <w:r w:rsidR="00C3262F">
        <w:rPr>
          <w:szCs w:val="24"/>
        </w:rPr>
        <w:tab/>
      </w:r>
      <w:r w:rsidR="00C3262F">
        <w:rPr>
          <w:szCs w:val="24"/>
        </w:rPr>
        <w:br/>
      </w:r>
      <w:r w:rsidR="00C3262F">
        <w:rPr>
          <w:szCs w:val="24"/>
        </w:rPr>
        <w:br/>
      </w:r>
      <w:r w:rsidR="00BE04FC">
        <w:rPr>
          <w:szCs w:val="24"/>
        </w:rPr>
        <w:t xml:space="preserve">wird der Web-Server getestet. Alternativ kann durch </w:t>
      </w:r>
      <w:r w:rsidR="00C3262F">
        <w:rPr>
          <w:szCs w:val="24"/>
        </w:rPr>
        <w:tab/>
      </w:r>
      <w:r w:rsidR="00C3262F">
        <w:rPr>
          <w:rFonts w:ascii="Source Code Pro" w:hAnsi="Source Code Pro"/>
        </w:rPr>
        <w:br/>
      </w:r>
    </w:p>
    <w:tbl>
      <w:tblPr>
        <w:tblStyle w:val="TableGrid"/>
        <w:tblpPr w:vertAnchor="page" w:horzAnchor="margin" w:tblpY="14494"/>
        <w:tblOverlap w:val="never"/>
        <w:tblW w:w="8425" w:type="dxa"/>
        <w:tblInd w:w="0" w:type="dxa"/>
        <w:tblCellMar>
          <w:top w:w="68" w:type="dxa"/>
          <w:left w:w="180" w:type="dxa"/>
          <w:right w:w="115" w:type="dxa"/>
        </w:tblCellMar>
        <w:tblLook w:val="04A0" w:firstRow="1" w:lastRow="0" w:firstColumn="1" w:lastColumn="0" w:noHBand="0" w:noVBand="1"/>
      </w:tblPr>
      <w:tblGrid>
        <w:gridCol w:w="8425"/>
      </w:tblGrid>
      <w:tr w:rsidR="00DB6C68" w:rsidRPr="00DB6C68" w14:paraId="164E2C9A" w14:textId="77777777" w:rsidTr="00DB6C68">
        <w:trPr>
          <w:trHeight w:val="276"/>
        </w:trPr>
        <w:tc>
          <w:tcPr>
            <w:tcW w:w="8425" w:type="dxa"/>
            <w:tcBorders>
              <w:top w:val="single" w:sz="5" w:space="0" w:color="808080"/>
              <w:left w:val="single" w:sz="58" w:space="0" w:color="808080"/>
              <w:bottom w:val="single" w:sz="5" w:space="0" w:color="808080"/>
              <w:right w:val="single" w:sz="5" w:space="0" w:color="808080"/>
            </w:tcBorders>
          </w:tcPr>
          <w:p w14:paraId="5D76169B" w14:textId="77777777" w:rsidR="00DB6C68" w:rsidRPr="00DB6C68" w:rsidRDefault="00DB6C68" w:rsidP="00DB6C68">
            <w:r w:rsidRPr="00DB6C68">
              <w:rPr>
                <w:rFonts w:ascii="Courier New" w:eastAsia="Courier New" w:hAnsi="Courier New" w:cs="Courier New"/>
                <w:sz w:val="19"/>
              </w:rPr>
              <w:t>http://192.168.1.1/cgibin/luci/admin/status?luci_username={USERNAME}&amp;luci_password={PASSWORD}</w:t>
            </w:r>
          </w:p>
        </w:tc>
      </w:tr>
    </w:tbl>
    <w:p w14:paraId="14729FA7" w14:textId="5011BFD3" w:rsidR="00065A9B" w:rsidRPr="00C3262F" w:rsidRDefault="00BE04FC" w:rsidP="00AD5901">
      <w:pPr>
        <w:rPr>
          <w:rFonts w:ascii="Source Code Pro" w:hAnsi="Source Code Pro"/>
        </w:rPr>
      </w:pPr>
      <w:r>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Pr>
          <w:szCs w:val="24"/>
        </w:rPr>
        <w:t>eingestellt</w:t>
      </w:r>
      <w:r w:rsidR="00990726">
        <w:rPr>
          <w:szCs w:val="24"/>
        </w:rPr>
        <w:t xml:space="preserve">, wobei die Zeit für die Antwort des Servers gemessen wird. </w:t>
      </w:r>
      <w:r>
        <w:rPr>
          <w:szCs w:val="24"/>
        </w:rPr>
        <w:t>Das Python Modul „</w:t>
      </w:r>
      <w:proofErr w:type="spellStart"/>
      <w:r>
        <w:rPr>
          <w:szCs w:val="24"/>
        </w:rPr>
        <w:t>SSHLibrary</w:t>
      </w:r>
      <w:proofErr w:type="spellEnd"/>
      <w:r>
        <w:rPr>
          <w:szCs w:val="24"/>
        </w:rPr>
        <w:t xml:space="preserve">“ wird genutzt, um die Verbindungen mit dem SSH Server zu handhaben. </w:t>
      </w:r>
      <w:r w:rsidR="009E011D">
        <w:rPr>
          <w:szCs w:val="24"/>
        </w:rPr>
        <w:t>Zunächst wird geprüft, ob der spezifizierte Server erreichbar ist. Daraufhin werden die spezifizierten Login Versuche durchgeführt und die Zeit bis zu</w:t>
      </w:r>
      <w:r w:rsidR="00DB6C68">
        <w:rPr>
          <w:szCs w:val="24"/>
        </w:rPr>
        <w:t>r</w:t>
      </w:r>
      <w:r w:rsidR="009E011D">
        <w:rPr>
          <w:szCs w:val="24"/>
        </w:rPr>
        <w:t xml:space="preserve"> Antwort des Servers gemessen. </w:t>
      </w:r>
      <w:r w:rsidR="00DB6C68">
        <w:rPr>
          <w:szCs w:val="24"/>
        </w:rPr>
        <w:t>Die Antwort des Servers</w:t>
      </w:r>
      <w:r w:rsidR="009E011D">
        <w:rPr>
          <w:szCs w:val="24"/>
        </w:rPr>
        <w:t xml:space="preserve"> bei falschen Daten</w:t>
      </w:r>
      <w:r w:rsidR="00DB6C68">
        <w:rPr>
          <w:szCs w:val="24"/>
        </w:rPr>
        <w:t xml:space="preserve"> ist</w:t>
      </w:r>
      <w:r w:rsidR="009E011D">
        <w:rPr>
          <w:szCs w:val="24"/>
        </w:rPr>
        <w:t xml:space="preserve">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Nachdem die Daten gesammelt wurden</w:t>
      </w:r>
      <w:r w:rsidR="00DB6C68">
        <w:rPr>
          <w:szCs w:val="24"/>
        </w:rPr>
        <w:t>,</w:t>
      </w:r>
      <w:r w:rsidR="009E011D">
        <w:rPr>
          <w:szCs w:val="24"/>
        </w:rPr>
        <w:t xml:space="preserve">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w:t>
      </w:r>
      <w:r w:rsidR="00DB6C68">
        <w:rPr>
          <w:szCs w:val="24"/>
        </w:rPr>
        <w:t>,</w:t>
      </w:r>
      <w:r w:rsidR="009E011D">
        <w:rPr>
          <w:szCs w:val="24"/>
        </w:rPr>
        <w:t xml:space="preserv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DB6C68">
        <w:rPr>
          <w:szCs w:val="24"/>
        </w:rPr>
        <w:t>:</w:t>
      </w:r>
      <w:r w:rsidR="00065A9B">
        <w:rPr>
          <w:szCs w:val="24"/>
        </w:rPr>
        <w:tab/>
      </w:r>
    </w:p>
    <w:p w14:paraId="221524FE" w14:textId="77777777" w:rsidR="00DB6C68" w:rsidRDefault="00DB6C68">
      <w:pPr>
        <w:spacing w:after="0"/>
        <w:ind w:left="-1440" w:right="10460"/>
      </w:pPr>
    </w:p>
    <w:p w14:paraId="7FC34D00" w14:textId="77777777" w:rsidR="00DB6C68" w:rsidRDefault="00DB6C68" w:rsidP="00AD5901">
      <w:pPr>
        <w:rPr>
          <w:rStyle w:val="IntensiveHervorhebung"/>
        </w:rPr>
      </w:pPr>
    </w:p>
    <w:p w14:paraId="43B242FE" w14:textId="7C7D175D" w:rsidR="00C22643" w:rsidRDefault="00065A9B" w:rsidP="00AD5901">
      <w:pPr>
        <w:rPr>
          <w:szCs w:val="24"/>
        </w:rPr>
      </w:pPr>
      <w:r>
        <w:rPr>
          <w:szCs w:val="24"/>
        </w:rPr>
        <w:lastRenderedPageBreak/>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w:t>
      </w:r>
      <w:r w:rsidR="00DB6C68">
        <w:rPr>
          <w:szCs w:val="24"/>
        </w:rPr>
        <w:t>,</w:t>
      </w:r>
      <w:r>
        <w:rPr>
          <w:szCs w:val="24"/>
        </w:rPr>
        <w:t xml:space="preserve"> und es wird dem Benutzer anschließend angeboten</w:t>
      </w:r>
      <w:r w:rsidR="00DB6C68">
        <w:rPr>
          <w:szCs w:val="24"/>
        </w:rPr>
        <w:t>,</w:t>
      </w:r>
      <w:r>
        <w:rPr>
          <w:szCs w:val="24"/>
        </w:rPr>
        <w:t xml:space="preserve">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C22643">
        <w:rPr>
          <w:noProof/>
          <w:szCs w:val="24"/>
        </w:rPr>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w:t>
      </w:r>
      <w:r w:rsidR="00DB6C68">
        <w:rPr>
          <w:szCs w:val="24"/>
        </w:rPr>
        <w:t>,</w:t>
      </w:r>
      <w:r w:rsidR="00F3460F">
        <w:rPr>
          <w:szCs w:val="24"/>
        </w:rPr>
        <w:t xml:space="preserv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proofErr w:type="gramStart"/>
      <w:r w:rsidR="008B1A7B">
        <w:rPr>
          <w:szCs w:val="24"/>
        </w:rPr>
        <w:t>Dieser Cookie</w:t>
      </w:r>
      <w:proofErr w:type="gramEnd"/>
      <w:r w:rsidR="008B1A7B">
        <w:rPr>
          <w:szCs w:val="24"/>
        </w:rPr>
        <w:t xml:space="preserve"> wird für jede http-Methode benötigt, welche nach dem </w:t>
      </w:r>
      <w:r w:rsidR="00DB6C68">
        <w:rPr>
          <w:szCs w:val="24"/>
        </w:rPr>
        <w:t>S</w:t>
      </w:r>
      <w:r w:rsidR="008B1A7B">
        <w:rPr>
          <w:szCs w:val="24"/>
        </w:rPr>
        <w:t>etzen des Cookies aufgerufen wird</w:t>
      </w:r>
      <w:r w:rsidR="00DB6C68">
        <w:rPr>
          <w:szCs w:val="24"/>
        </w:rPr>
        <w:t xml:space="preserve"> </w:t>
      </w:r>
      <w:r w:rsidR="008B1A7B">
        <w:rPr>
          <w:szCs w:val="24"/>
        </w:rPr>
        <w:t xml:space="preserve">und vom Server validiert. </w:t>
      </w:r>
      <w:r w:rsidR="00557AF6">
        <w:rPr>
          <w:szCs w:val="24"/>
        </w:rPr>
        <w:t xml:space="preserve">Zur Überprüfung der Anforderung TR.D.12 wird zunächst festgestellt, ob es einen Anti-CSRF Cookie gibt. </w:t>
      </w:r>
      <w:commentRangeStart w:id="15"/>
      <w:commentRangeEnd w:id="15"/>
      <w:r w:rsidR="00C22643">
        <w:rPr>
          <w:rStyle w:val="Kommentarzeichen"/>
        </w:rPr>
        <w:lastRenderedPageBreak/>
        <w:commentReference w:id="15"/>
      </w:r>
      <w:r w:rsidR="00557AF6">
        <w:rPr>
          <w:szCs w:val="24"/>
        </w:rPr>
        <w:t xml:space="preserve">Zunächst kann der Speicher des Webbrowsers angezeigt werden, um zu prüfen, ob überhaupt ein Cookie eingesetzt wird. Daraufhin wird die Web-Proxy Funktionalität von </w:t>
      </w:r>
      <w:proofErr w:type="spellStart"/>
      <w:r w:rsidR="00557AF6">
        <w:rPr>
          <w:szCs w:val="24"/>
        </w:rPr>
        <w:t>Burp</w:t>
      </w:r>
      <w:proofErr w:type="spellEnd"/>
      <w:r w:rsidR="00557AF6">
        <w:rPr>
          <w:szCs w:val="24"/>
        </w:rPr>
        <w:t xml:space="preserve"> Suite genutzt, um den Ablauf des Logins und der Erstellung einer gültigen Session zu beobachten. Alle nachfolgenden http-Methoden sollten nach Initialisierung des Cookies diesen als Sicherheitsmerkmal mit</w:t>
      </w:r>
      <w:r w:rsidR="00DB6C68">
        <w:rPr>
          <w:szCs w:val="24"/>
        </w:rPr>
        <w:t xml:space="preserve"> </w:t>
      </w:r>
      <w:r w:rsidR="00557AF6">
        <w:rPr>
          <w:szCs w:val="24"/>
        </w:rPr>
        <w: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des Luci Interfaces, welche die Erstellung und Validierung der Benutzersessions handhabt, zeigt in diesem Falle eindeutig, dass es sich um Anti-CSRF Cookies handelt und das</w:t>
      </w:r>
      <w:r w:rsidR="00DB6C68">
        <w:rPr>
          <w:szCs w:val="24"/>
        </w:rPr>
        <w:t>s</w:t>
      </w:r>
      <w:r w:rsidR="009576DC">
        <w:rPr>
          <w:szCs w:val="24"/>
        </w:rPr>
        <w:t xml:space="preserve">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sidR="00557AF6">
        <w:rPr>
          <w:szCs w:val="24"/>
        </w:rPr>
        <w:t xml:space="preserve">Abschließend wurde ein einfaches Python Skript verwendet, welches 100 gültige Sitzungen am Web Server des OpenWrt Routers anmeldet und mittels eines </w:t>
      </w:r>
      <w:r w:rsidR="00DB6C68">
        <w:rPr>
          <w:szCs w:val="24"/>
        </w:rPr>
        <w:t>Regulären</w:t>
      </w:r>
      <w:r w:rsidR="00557AF6">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sidR="00557AF6">
        <w:rPr>
          <w:szCs w:val="24"/>
        </w:rPr>
        <w:t>SessionIDs</w:t>
      </w:r>
      <w:proofErr w:type="spellEnd"/>
      <w:r w:rsidR="00557AF6">
        <w:rPr>
          <w:szCs w:val="24"/>
        </w:rPr>
        <w:t xml:space="preserve">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tbl>
      <w:tblPr>
        <w:tblStyle w:val="TableGrid"/>
        <w:tblpPr w:vertAnchor="page" w:horzAnchor="margin" w:tblpY="10390"/>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C3262F" w14:paraId="77C9CE41" w14:textId="77777777" w:rsidTr="00C3262F">
        <w:trPr>
          <w:trHeight w:val="276"/>
        </w:trPr>
        <w:tc>
          <w:tcPr>
            <w:tcW w:w="8432" w:type="dxa"/>
            <w:tcBorders>
              <w:top w:val="single" w:sz="5" w:space="0" w:color="808080"/>
              <w:left w:val="single" w:sz="58" w:space="0" w:color="808080"/>
              <w:bottom w:val="single" w:sz="5" w:space="0" w:color="808080"/>
              <w:right w:val="single" w:sz="5" w:space="0" w:color="808080"/>
            </w:tcBorders>
          </w:tcPr>
          <w:p w14:paraId="4836C253" w14:textId="77777777" w:rsidR="00C3262F" w:rsidRDefault="00C3262F" w:rsidP="00C3262F">
            <w:r>
              <w:rPr>
                <w:rFonts w:ascii="Courier New" w:eastAsia="Courier New" w:hAnsi="Courier New" w:cs="Courier New"/>
                <w:color w:val="888888"/>
                <w:sz w:val="19"/>
              </w:rPr>
              <w:t xml:space="preserve">$ </w:t>
            </w:r>
            <w:proofErr w:type="spellStart"/>
            <w:r>
              <w:rPr>
                <w:rFonts w:ascii="Courier New" w:eastAsia="Courier New" w:hAnsi="Courier New" w:cs="Courier New"/>
                <w:color w:val="888888"/>
                <w:sz w:val="19"/>
              </w:rPr>
              <w:t>fwtool</w:t>
            </w:r>
            <w:proofErr w:type="spellEnd"/>
            <w:r>
              <w:rPr>
                <w:rFonts w:ascii="Courier New" w:eastAsia="Courier New" w:hAnsi="Courier New" w:cs="Courier New"/>
                <w:color w:val="888888"/>
                <w:sz w:val="19"/>
              </w:rPr>
              <w:t xml:space="preserve"> -s - &lt;</w:t>
            </w:r>
            <w:proofErr w:type="spellStart"/>
            <w:r>
              <w:rPr>
                <w:rFonts w:ascii="Courier New" w:eastAsia="Courier New" w:hAnsi="Courier New" w:cs="Courier New"/>
                <w:color w:val="888888"/>
                <w:sz w:val="19"/>
              </w:rPr>
              <w:t>Dateiname.bin</w:t>
            </w:r>
            <w:proofErr w:type="spellEnd"/>
            <w:r>
              <w:rPr>
                <w:rFonts w:ascii="Courier New" w:eastAsia="Courier New" w:hAnsi="Courier New" w:cs="Courier New"/>
                <w:color w:val="888888"/>
                <w:sz w:val="19"/>
              </w:rPr>
              <w:t xml:space="preserve">&gt; </w:t>
            </w:r>
          </w:p>
        </w:tc>
      </w:tr>
    </w:tbl>
    <w:p w14:paraId="65BF0D89" w14:textId="5B3BB4EF" w:rsidR="00C3262F" w:rsidRPr="00F0636D" w:rsidRDefault="00570D2F" w:rsidP="00AD5901">
      <w:pPr>
        <w:rPr>
          <w:szCs w:val="24"/>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Nach Angaben der Entwickler werden einige Firmware Dateien signiert. OpenWrt liefert standardmäßig ein Kommandozeilenprogramm</w:t>
      </w:r>
      <w:r w:rsidR="00DB6C68">
        <w:rPr>
          <w:szCs w:val="24"/>
        </w:rPr>
        <w:t>,</w:t>
      </w:r>
      <w:r w:rsidR="00C943EA">
        <w:rPr>
          <w:szCs w:val="24"/>
        </w:rPr>
        <w:t xml:space="preserve"> mit </w:t>
      </w:r>
      <w:r w:rsidR="00DB6C68">
        <w:rPr>
          <w:szCs w:val="24"/>
        </w:rPr>
        <w:t>dem</w:t>
      </w:r>
      <w:r w:rsidR="00C943EA">
        <w:rPr>
          <w:szCs w:val="24"/>
        </w:rPr>
        <w:t xml:space="preserve"> Signaturen und Metadaten aus den Firmwareabbildern extrahiert werden können. Der Aufruf</w:t>
      </w:r>
      <w:r w:rsidR="005342F4">
        <w:rPr>
          <w:szCs w:val="24"/>
        </w:rPr>
        <w:tab/>
      </w:r>
      <w:r w:rsidR="00C943EA">
        <w:rPr>
          <w:szCs w:val="24"/>
        </w:rPr>
        <w:t xml:space="preserve"> </w:t>
      </w:r>
      <w:r w:rsidR="005342F4">
        <w:rPr>
          <w:szCs w:val="24"/>
        </w:rPr>
        <w:br/>
      </w:r>
      <w:r w:rsidR="00C3262F">
        <w:rPr>
          <w:szCs w:val="24"/>
        </w:rPr>
        <w:br/>
      </w:r>
      <w:r w:rsidR="008F4100">
        <w:rPr>
          <w:szCs w:val="24"/>
        </w:rPr>
        <w:t xml:space="preserve">zeigt die Signatur an, wenn diese vorhanden </w:t>
      </w:r>
      <w:commentRangeStart w:id="16"/>
      <w:r w:rsidR="008F4100">
        <w:rPr>
          <w:szCs w:val="24"/>
        </w:rPr>
        <w:t>ist</w:t>
      </w:r>
      <w:commentRangeEnd w:id="16"/>
      <w:r w:rsidR="00EE733F">
        <w:rPr>
          <w:rStyle w:val="Kommentarzeichen"/>
        </w:rPr>
        <w:commentReference w:id="16"/>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w:t>
      </w:r>
      <w:proofErr w:type="spellStart"/>
      <w:r w:rsidR="00A577F1">
        <w:rPr>
          <w:szCs w:val="24"/>
        </w:rPr>
        <w:t>git</w:t>
      </w:r>
      <w:proofErr w:type="spellEnd"/>
      <w:r w:rsidR="00A577F1">
        <w:rPr>
          <w:szCs w:val="24"/>
        </w:rPr>
        <w:t xml:space="preserve"> </w:t>
      </w:r>
      <w:proofErr w:type="spellStart"/>
      <w:r w:rsidR="00A577F1">
        <w:rPr>
          <w:szCs w:val="24"/>
        </w:rPr>
        <w:t>commits</w:t>
      </w:r>
      <w:proofErr w:type="spellEnd"/>
      <w:r w:rsidR="00DB6C68">
        <w:rPr>
          <w:szCs w:val="24"/>
        </w:rPr>
        <w:t>,</w:t>
      </w:r>
      <w:r w:rsidR="00A577F1">
        <w:rPr>
          <w:szCs w:val="24"/>
        </w:rPr>
        <w:t xml:space="preserve">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C06500A" w14:textId="63022E82" w:rsidR="00A52D9D" w:rsidRPr="00E8725D" w:rsidRDefault="00E8725D" w:rsidP="00AD5901">
      <w:pPr>
        <w:rPr>
          <w:szCs w:val="24"/>
          <w:lang w:val="en-US"/>
        </w:rPr>
      </w:pPr>
      <w:r w:rsidRPr="00E8725D">
        <w:rPr>
          <w:szCs w:val="24"/>
          <w:lang w:val="en-US"/>
        </w:rPr>
        <w:lastRenderedPageBreak/>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7"/>
      <w:r>
        <w:rPr>
          <w:szCs w:val="24"/>
        </w:rPr>
        <w:t>die</w:t>
      </w:r>
      <w:commentRangeEnd w:id="17"/>
      <w:r w:rsidR="00054580">
        <w:rPr>
          <w:rStyle w:val="Kommentarzeichen"/>
        </w:rPr>
        <w:commentReference w:id="17"/>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33CEA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w:t>
      </w:r>
      <w:r w:rsidR="00DB6C68">
        <w:rPr>
          <w:szCs w:val="24"/>
        </w:rPr>
        <w:t xml:space="preserve"> </w:t>
      </w:r>
      <w:r>
        <w:rPr>
          <w:szCs w:val="24"/>
        </w:rPr>
        <w:t>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w:t>
      </w:r>
      <w:r w:rsidR="00DB6C68">
        <w:rPr>
          <w:szCs w:val="24"/>
        </w:rPr>
        <w:t>t</w:t>
      </w:r>
      <w:r>
        <w:rPr>
          <w:szCs w:val="24"/>
        </w:rPr>
        <w:t>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DB6C68">
        <w:rPr>
          <w:szCs w:val="24"/>
        </w:rPr>
        <w:t xml:space="preserve"> </w:t>
      </w:r>
      <w:r w:rsidR="0067263C">
        <w:rPr>
          <w:szCs w:val="24"/>
        </w:rPr>
        <w:t>oder weitere Angriffe starten [</w:t>
      </w:r>
      <w:r w:rsidR="00F13B1B">
        <w:rPr>
          <w:szCs w:val="24"/>
        </w:rPr>
        <w:t>s</w:t>
      </w:r>
      <w:r w:rsidR="0067263C">
        <w:rPr>
          <w:szCs w:val="24"/>
        </w:rPr>
        <w:t>iehe Grafik].</w:t>
      </w:r>
    </w:p>
    <w:p w14:paraId="3AA9C9FD" w14:textId="46429422" w:rsidR="00A52D9D" w:rsidRPr="005A053A" w:rsidRDefault="00B56E0A" w:rsidP="00AD5901">
      <w:pPr>
        <w:rPr>
          <w:sz w:val="28"/>
          <w:szCs w:val="28"/>
        </w:rPr>
      </w:pPr>
      <w:commentRangeStart w:id="18"/>
      <w:r w:rsidRPr="00B56E0A">
        <w:rPr>
          <w:noProof/>
          <w:sz w:val="28"/>
          <w:szCs w:val="28"/>
        </w:rPr>
        <w:lastRenderedPageBreak/>
        <w:drawing>
          <wp:inline distT="0" distB="0" distL="0" distR="0" wp14:anchorId="0339AA22" wp14:editId="374B6383">
            <wp:extent cx="3590925" cy="163556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2325" cy="1668083"/>
                    </a:xfrm>
                    <a:prstGeom prst="rect">
                      <a:avLst/>
                    </a:prstGeom>
                  </pic:spPr>
                </pic:pic>
              </a:graphicData>
            </a:graphic>
          </wp:inline>
        </w:drawing>
      </w:r>
      <w:commentRangeEnd w:id="18"/>
      <w:r>
        <w:rPr>
          <w:rStyle w:val="Kommentarzeichen"/>
        </w:rPr>
        <w:commentReference w:id="18"/>
      </w:r>
    </w:p>
    <w:p w14:paraId="61F60550" w14:textId="3310176C" w:rsidR="00A52D9D" w:rsidRDefault="00FE5B93" w:rsidP="00AD5901">
      <w:pPr>
        <w:rPr>
          <w:szCs w:val="24"/>
        </w:rPr>
      </w:pPr>
      <w:r>
        <w:rPr>
          <w:sz w:val="28"/>
          <w:szCs w:val="28"/>
        </w:rPr>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w:t>
      </w:r>
      <w:r w:rsidR="00DB6C68">
        <w:rPr>
          <w:szCs w:val="24"/>
        </w:rPr>
        <w:t>,</w:t>
      </w:r>
      <w:r>
        <w:rPr>
          <w:szCs w:val="24"/>
        </w:rPr>
        <w:t xml:space="preserve"> muss geprüft werden, ob die Option „</w:t>
      </w:r>
      <w:r w:rsidRPr="00FE5B93">
        <w:rPr>
          <w:szCs w:val="24"/>
        </w:rPr>
        <w:t>--</w:t>
      </w:r>
      <w:proofErr w:type="spellStart"/>
      <w:r w:rsidRPr="00FE5B93">
        <w:rPr>
          <w:szCs w:val="24"/>
        </w:rPr>
        <w:t>stop-dns-rebind</w:t>
      </w:r>
      <w:proofErr w:type="spellEnd"/>
      <w:r>
        <w:rPr>
          <w:szCs w:val="24"/>
        </w:rPr>
        <w:t xml:space="preserve">“ aktiviert ist. Dies ist sowohl über die Kommandozeile als auch über das Luci Web-Frontend möglich. </w:t>
      </w:r>
      <w:r w:rsidR="00F241F6">
        <w:rPr>
          <w:szCs w:val="24"/>
        </w:rPr>
        <w:t>Ein funktionaler Test 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w:t>
      </w:r>
      <w:proofErr w:type="spellStart"/>
      <w:r w:rsidR="00EE1E26">
        <w:rPr>
          <w:szCs w:val="24"/>
        </w:rPr>
        <w:t>of</w:t>
      </w:r>
      <w:proofErr w:type="spellEnd"/>
      <w:r w:rsidR="00EE1E26">
        <w:rPr>
          <w:szCs w:val="24"/>
        </w:rPr>
        <w:t xml:space="preserve"> Origin Web-Toolkits der NCC Group getestet werden. Als Target Host wird dabei die IP-Adresse des OpenWrt Routers spezifiziert. Desweiterten wurde das Intervall auf zwei reduziert und die Option „Flood </w:t>
      </w:r>
      <w:proofErr w:type="gramStart"/>
      <w:r w:rsidR="00EE1E26">
        <w:rPr>
          <w:szCs w:val="24"/>
        </w:rPr>
        <w:t>DNS Cache</w:t>
      </w:r>
      <w:proofErr w:type="gramEnd"/>
      <w:r w:rsidR="00EE1E26">
        <w:rPr>
          <w:szCs w:val="24"/>
        </w:rPr>
        <w:t>“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p>
    <w:p w14:paraId="1B5974EE" w14:textId="6F63A9A5" w:rsidR="00EE1E26" w:rsidRPr="00FE5B93" w:rsidRDefault="00EE1E26" w:rsidP="00AD5901">
      <w:pPr>
        <w:rPr>
          <w:szCs w:val="24"/>
        </w:rPr>
      </w:pPr>
      <w:r w:rsidRPr="00EE1E26">
        <w:rPr>
          <w:noProof/>
          <w:szCs w:val="24"/>
        </w:rPr>
        <w:drawing>
          <wp:inline distT="0" distB="0" distL="0" distR="0" wp14:anchorId="5D7006B7" wp14:editId="06FFACD2">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02742407" w:rsidR="002E28B0" w:rsidRDefault="002E28B0" w:rsidP="00AD5901">
      <w:pPr>
        <w:rPr>
          <w:szCs w:val="24"/>
        </w:rPr>
      </w:pPr>
      <w:r>
        <w:rPr>
          <w:sz w:val="28"/>
          <w:szCs w:val="28"/>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w:t>
      </w:r>
      <w:r w:rsidR="00DB6C68">
        <w:rPr>
          <w:szCs w:val="24"/>
        </w:rPr>
        <w:t>,</w:t>
      </w:r>
      <w:r w:rsidR="00E260B8">
        <w:rPr>
          <w:szCs w:val="24"/>
        </w:rPr>
        <w:t xml:space="preserve"> um dem Opfer manipulierte </w:t>
      </w:r>
      <w:r w:rsidR="00DB6C68">
        <w:rPr>
          <w:szCs w:val="24"/>
        </w:rPr>
        <w:t>DNS-</w:t>
      </w:r>
      <w:r w:rsidR="00DB6C68">
        <w:rPr>
          <w:szCs w:val="24"/>
        </w:rPr>
        <w:lastRenderedPageBreak/>
        <w:t>Antworten</w:t>
      </w:r>
      <w:r w:rsidR="00E260B8">
        <w:rPr>
          <w:szCs w:val="24"/>
        </w:rPr>
        <w:t xml:space="preserve"> zu senden. Der DNS-Client würde diese aber als korrekt akzeptieren und eine potenziell schädliche </w:t>
      </w:r>
      <w:commentRangeStart w:id="19"/>
      <w:commentRangeEnd w:id="19"/>
      <w:r>
        <w:rPr>
          <w:rStyle w:val="Kommentarzeichen"/>
        </w:rPr>
        <w:commentReference w:id="19"/>
      </w:r>
      <w:r w:rsidR="00E260B8">
        <w:rPr>
          <w:szCs w:val="24"/>
        </w:rPr>
        <w:t xml:space="preserve">Verbindung zu einem dritten Server aufbauen </w:t>
      </w:r>
      <w:r w:rsidR="00E260B8"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w:t>
      </w:r>
      <w:r w:rsidR="00DB6C68">
        <w:rPr>
          <w:szCs w:val="24"/>
        </w:rPr>
        <w:t>st</w:t>
      </w:r>
      <w:r w:rsidR="002E3256">
        <w:rPr>
          <w:szCs w:val="24"/>
        </w:rPr>
        <w:t xml:space="preserve">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w:t>
      </w:r>
      <w:commentRangeStart w:id="20"/>
      <w:r w:rsidR="0091530D">
        <w:rPr>
          <w:szCs w:val="24"/>
        </w:rPr>
        <w:t xml:space="preserve">Gleichverteilung </w:t>
      </w:r>
      <w:commentRangeEnd w:id="20"/>
      <w:r w:rsidR="0091530D">
        <w:rPr>
          <w:rStyle w:val="Kommentarzeichen"/>
        </w:rPr>
        <w:commentReference w:id="20"/>
      </w:r>
      <w:r w:rsidR="0091530D">
        <w:rPr>
          <w:szCs w:val="24"/>
        </w:rPr>
        <w:t xml:space="preserve">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w:t>
      </w:r>
      <w:r w:rsidR="007B591F">
        <w:rPr>
          <w:szCs w:val="24"/>
        </w:rPr>
        <w:t>visuell</w:t>
      </w:r>
      <w:r w:rsidR="00CC6201">
        <w:rPr>
          <w:szCs w:val="24"/>
        </w:rPr>
        <w:t xml:space="preserve">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334313F7" w:rsidR="00A90ED2" w:rsidRPr="00A90ED2" w:rsidRDefault="005D629E" w:rsidP="00AD5901">
      <w:pPr>
        <w:rPr>
          <w:szCs w:val="24"/>
        </w:rPr>
      </w:pPr>
      <w:commentRangeStart w:id="21"/>
      <w:r>
        <w:rPr>
          <w:szCs w:val="24"/>
        </w:rPr>
        <w:t>Das Testen der Zurücksetzfunktion des OpenWrt Routers fällt aufgrund des uneingeschränkten Systemzugriffs einfach</w:t>
      </w:r>
      <w:commentRangeEnd w:id="21"/>
      <w:r w:rsidR="007B591F">
        <w:rPr>
          <w:rStyle w:val="Kommentarzeichen"/>
        </w:rPr>
        <w:commentReference w:id="21"/>
      </w:r>
      <w:r>
        <w:rPr>
          <w:szCs w:val="24"/>
        </w:rPr>
        <w:t>. Es können verschiedene Methoden eingesetzt werden. Zunächst sollte eine Leitlinie (Baseline) erstellt werden. Dazu dient ein Konfigurationsbackup, welches direkt nach dem ersten Einschalten des Geräts erstellt wurde. Diese</w:t>
      </w:r>
      <w:r w:rsidR="007B591F">
        <w:rPr>
          <w:szCs w:val="24"/>
        </w:rPr>
        <w:t>s</w:t>
      </w:r>
      <w:r>
        <w:rPr>
          <w:szCs w:val="24"/>
        </w:rPr>
        <w:t xml:space="preserve"> wird anschließend mittels des Kommandozeilenprogramms </w:t>
      </w:r>
      <w:r w:rsidR="007B591F">
        <w:rPr>
          <w:szCs w:val="24"/>
        </w:rPr>
        <w:t>„</w:t>
      </w:r>
      <w:proofErr w:type="spellStart"/>
      <w:r>
        <w:rPr>
          <w:szCs w:val="24"/>
        </w:rPr>
        <w:t>diff</w:t>
      </w:r>
      <w:proofErr w:type="spellEnd"/>
      <w:r w:rsidR="007B591F">
        <w:rPr>
          <w:szCs w:val="24"/>
        </w:rPr>
        <w:t>“</w:t>
      </w:r>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w:t>
      </w:r>
      <w:r>
        <w:rPr>
          <w:szCs w:val="24"/>
        </w:rPr>
        <w:lastRenderedPageBreak/>
        <w:t>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t>Nicht anwendbare Test</w:t>
      </w:r>
      <w:r w:rsidR="00465750">
        <w:rPr>
          <w:sz w:val="28"/>
          <w:szCs w:val="28"/>
        </w:rPr>
        <w:t xml:space="preserve"> Prozeduren</w:t>
      </w:r>
    </w:p>
    <w:p w14:paraId="432135DC" w14:textId="2DC9FF1C" w:rsidR="00767BAA" w:rsidRDefault="00612DC9" w:rsidP="00AD5901">
      <w:pPr>
        <w:rPr>
          <w:szCs w:val="24"/>
        </w:rPr>
      </w:pPr>
      <w:commentRangeStart w:id="22"/>
      <w:r>
        <w:rPr>
          <w:szCs w:val="24"/>
        </w:rPr>
        <w:t xml:space="preserve">Ebenso wie die Natur des OpenWrt Projektes ein einfaches Testen vieler Test Requirements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proofErr w:type="spellStart"/>
      <w:r w:rsidR="003779FB">
        <w:rPr>
          <w:szCs w:val="24"/>
        </w:rPr>
        <w:t>Wlan</w:t>
      </w:r>
      <w:proofErr w:type="spellEnd"/>
      <w:r w:rsidR="003779FB">
        <w:rPr>
          <w:szCs w:val="24"/>
        </w:rPr>
        <w:t>-Netz</w:t>
      </w:r>
      <w:r w:rsidR="00783B1B">
        <w:rPr>
          <w:szCs w:val="24"/>
        </w:rPr>
        <w:t>, nachdem der Router gestartet und eingerichtet wurde. Ebenso sind viele Funktionen, die ein Nutzer vielleicht von anderen Geräten gewöhnt ist, nur als zusätzliches Software-Paket verfügbar, oder durch aufwendige Konfiguration. Beispiele sind Wi-Fi Protected Setup (WPS), ein Community W</w:t>
      </w:r>
      <w:r w:rsidR="003779FB">
        <w:rPr>
          <w:szCs w:val="24"/>
        </w:rPr>
        <w:t>LAN</w:t>
      </w:r>
      <w:r w:rsidR="00783B1B">
        <w:rPr>
          <w:szCs w:val="24"/>
        </w:rPr>
        <w:t xml:space="preserve">, Fernwartung, automatische 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commentRangeEnd w:id="22"/>
      <w:r w:rsidR="007B591F">
        <w:rPr>
          <w:rStyle w:val="Kommentarzeichen"/>
        </w:rPr>
        <w:commentReference w:id="22"/>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19648FCE" w:rsidR="00064A9C" w:rsidRDefault="00064A9C" w:rsidP="00AD5901">
      <w:pPr>
        <w:rPr>
          <w:szCs w:val="24"/>
        </w:rPr>
      </w:pPr>
      <w:r>
        <w:rPr>
          <w:szCs w:val="24"/>
        </w:rPr>
        <w:t xml:space="preserve">Neben der Methodik der Technischen Richtlinie des BSI gibt es noch viele </w:t>
      </w:r>
      <w:r w:rsidR="007C65E3">
        <w:rPr>
          <w:szCs w:val="24"/>
        </w:rPr>
        <w:t>weitere</w:t>
      </w:r>
      <w:r>
        <w:rPr>
          <w:szCs w:val="24"/>
        </w:rPr>
        <w:t xml:space="preserve">, um Aspekte einer Software zu evaluieren. Die Sicherheit einer betrachteten Software, in diesem Fall OpenWrt, lässt sich </w:t>
      </w:r>
      <w:r w:rsidR="008D16D1">
        <w:rPr>
          <w:szCs w:val="24"/>
        </w:rPr>
        <w:t>unter anderem</w:t>
      </w:r>
      <w:r>
        <w:rPr>
          <w:szCs w:val="24"/>
        </w:rPr>
        <w:t xml:space="preserve"> durch sogenannte dynamische Tests oder </w:t>
      </w:r>
      <w:r w:rsidR="007C65E3">
        <w:rPr>
          <w:szCs w:val="24"/>
        </w:rPr>
        <w:t xml:space="preserve">auch </w:t>
      </w:r>
      <w:r>
        <w:rPr>
          <w:szCs w:val="24"/>
        </w:rPr>
        <w:t xml:space="preserve">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w:t>
      </w:r>
      <w:r w:rsidR="002E16CF">
        <w:rPr>
          <w:szCs w:val="24"/>
        </w:rPr>
        <w:lastRenderedPageBreak/>
        <w:t>von sieben Herstellern 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commentRangeStart w:id="23"/>
      <w:r w:rsidR="002E16CF">
        <w:rPr>
          <w:szCs w:val="24"/>
        </w:rPr>
        <w:t>FACT</w:t>
      </w:r>
      <w:commentRangeEnd w:id="23"/>
      <w:r w:rsidR="008D16D1">
        <w:rPr>
          <w:rStyle w:val="Kommentarzeichen"/>
        </w:rPr>
        <w:commentReference w:id="23"/>
      </w:r>
      <w:r w:rsidR="002E16CF">
        <w:rPr>
          <w:szCs w:val="24"/>
        </w:rPr>
        <w:t xml:space="preserve">)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wurde mittels der 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3F131F"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41ED85D6"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AD5901">
      <w:pP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lastRenderedPageBreak/>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24"/>
      <w:r>
        <w:rPr>
          <w:szCs w:val="24"/>
        </w:rPr>
        <w:t>Firmwares</w:t>
      </w:r>
      <w:commentRangeEnd w:id="24"/>
      <w:r w:rsidR="009E08E1">
        <w:rPr>
          <w:rStyle w:val="Kommentarzeichen"/>
        </w:rPr>
        <w:commentReference w:id="24"/>
      </w:r>
      <w:r>
        <w:rPr>
          <w:szCs w:val="24"/>
        </w:rPr>
        <w:t xml:space="preserve">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proofErr w:type="spellStart"/>
      <w:r w:rsidR="007846E6" w:rsidRPr="007846E6">
        <w:rPr>
          <w:szCs w:val="24"/>
        </w:rPr>
        <w:t>LibreCMC</w:t>
      </w:r>
      <w:proofErr w:type="spellEnd"/>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r w:rsidRPr="00A979F5">
              <w:rPr>
                <w:b w:val="0"/>
                <w:bCs w:val="0"/>
                <w:szCs w:val="24"/>
              </w:rPr>
              <w:t>LibreCMC</w:t>
            </w:r>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proofErr w:type="spellStart"/>
            <w:r w:rsidRPr="00A979F5">
              <w:rPr>
                <w:b w:val="0"/>
                <w:bCs w:val="0"/>
                <w:szCs w:val="24"/>
              </w:rPr>
              <w:t>AdvancedTomato</w:t>
            </w:r>
            <w:proofErr w:type="spellEnd"/>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25"/>
            <w:r w:rsidRPr="00A979F5">
              <w:rPr>
                <w:szCs w:val="24"/>
                <w:lang w:val="en-US"/>
              </w:rPr>
              <w:t>r45036</w:t>
            </w:r>
            <w:commentRangeEnd w:id="25"/>
            <w:r>
              <w:rPr>
                <w:rStyle w:val="Kommentarzeichen"/>
              </w:rPr>
              <w:commentReference w:id="25"/>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w:t>
      </w:r>
      <w:r w:rsidR="009E08E1">
        <w:rPr>
          <w:szCs w:val="24"/>
        </w:rPr>
        <w:lastRenderedPageBreak/>
        <w:t xml:space="preserve">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50343ED4" w:rsidR="00A52D9D" w:rsidRDefault="00C47549" w:rsidP="00AD5901">
      <w:pPr>
        <w:rPr>
          <w:szCs w:val="24"/>
        </w:rPr>
      </w:pPr>
      <w:r>
        <w:rPr>
          <w:szCs w:val="24"/>
        </w:rPr>
        <w:t>Um einen Vergleich mit den Ergebnissen des Home Router Security Reports 2020 des FKIE zu ermöglichen</w:t>
      </w:r>
      <w:r w:rsidR="007C65E3">
        <w:rPr>
          <w:szCs w:val="24"/>
        </w:rPr>
        <w:t>,</w:t>
      </w:r>
      <w:r>
        <w:rPr>
          <w:szCs w:val="24"/>
        </w:rPr>
        <w:t xml:space="preserve">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7F5B2DEB" w:rsidR="00C47549" w:rsidRDefault="00C47549" w:rsidP="00C47549">
      <w:pPr>
        <w:pStyle w:val="Listenabsatz"/>
        <w:numPr>
          <w:ilvl w:val="0"/>
          <w:numId w:val="15"/>
        </w:numPr>
        <w:rPr>
          <w:szCs w:val="24"/>
        </w:rPr>
      </w:pPr>
      <w:r>
        <w:rPr>
          <w:szCs w:val="24"/>
        </w:rPr>
        <w:t>Welches Betriebssystem wird verwendet und wie viele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044738AC" w:rsidR="00C47549" w:rsidRDefault="008B27AF" w:rsidP="00C47549">
      <w:pPr>
        <w:pStyle w:val="Listenabsatz"/>
        <w:numPr>
          <w:ilvl w:val="0"/>
          <w:numId w:val="15"/>
        </w:numPr>
        <w:rPr>
          <w:szCs w:val="24"/>
        </w:rPr>
      </w:pPr>
      <w:r>
        <w:rPr>
          <w:szCs w:val="24"/>
        </w:rPr>
        <w:t>Können Login</w:t>
      </w:r>
      <w:r w:rsidR="007C65E3">
        <w:rPr>
          <w:szCs w:val="24"/>
        </w:rPr>
        <w:t>-</w:t>
      </w:r>
      <w:r>
        <w:rPr>
          <w:szCs w:val="24"/>
        </w:rPr>
        <w:t>Daten in dem Firmware-Abbild gefunden werden?</w:t>
      </w:r>
    </w:p>
    <w:tbl>
      <w:tblPr>
        <w:tblStyle w:val="TableGrid"/>
        <w:tblpPr w:vertAnchor="page" w:horzAnchor="margin" w:tblpY="9607"/>
        <w:tblOverlap w:val="never"/>
        <w:tblW w:w="8432" w:type="dxa"/>
        <w:tblInd w:w="0" w:type="dxa"/>
        <w:tblCellMar>
          <w:top w:w="68" w:type="dxa"/>
          <w:left w:w="180" w:type="dxa"/>
          <w:right w:w="115" w:type="dxa"/>
        </w:tblCellMar>
        <w:tblLook w:val="04A0" w:firstRow="1" w:lastRow="0" w:firstColumn="1" w:lastColumn="0" w:noHBand="0" w:noVBand="1"/>
      </w:tblPr>
      <w:tblGrid>
        <w:gridCol w:w="8432"/>
      </w:tblGrid>
      <w:tr w:rsidR="003252F4" w:rsidRPr="003F131F" w14:paraId="3B0E036F" w14:textId="77777777" w:rsidTr="003252F4">
        <w:trPr>
          <w:trHeight w:val="276"/>
        </w:trPr>
        <w:tc>
          <w:tcPr>
            <w:tcW w:w="8432" w:type="dxa"/>
            <w:tcBorders>
              <w:top w:val="single" w:sz="5" w:space="0" w:color="808080"/>
              <w:left w:val="single" w:sz="58" w:space="0" w:color="808080"/>
              <w:bottom w:val="single" w:sz="5" w:space="0" w:color="808080"/>
              <w:right w:val="single" w:sz="5" w:space="0" w:color="808080"/>
            </w:tcBorders>
          </w:tcPr>
          <w:p w14:paraId="5277052A" w14:textId="77777777" w:rsidR="003252F4" w:rsidRPr="003252F4" w:rsidRDefault="003252F4" w:rsidP="003252F4">
            <w:pPr>
              <w:rPr>
                <w:lang w:val="en-GB"/>
              </w:rPr>
            </w:pPr>
            <w:r w:rsidRPr="003252F4">
              <w:rPr>
                <w:rFonts w:ascii="Courier New" w:eastAsia="Courier New" w:hAnsi="Courier New" w:cs="Courier New"/>
                <w:color w:val="888888"/>
                <w:sz w:val="19"/>
                <w:lang w:val="en-GB"/>
              </w:rPr>
              <w:t>$ ~/</w:t>
            </w:r>
            <w:proofErr w:type="spellStart"/>
            <w:r w:rsidRPr="003252F4">
              <w:rPr>
                <w:rFonts w:ascii="Courier New" w:eastAsia="Courier New" w:hAnsi="Courier New" w:cs="Courier New"/>
                <w:color w:val="888888"/>
                <w:sz w:val="19"/>
                <w:lang w:val="en-GB"/>
              </w:rPr>
              <w:t>FACT_core</w:t>
            </w:r>
            <w:proofErr w:type="spellEnd"/>
            <w:r w:rsidRPr="003252F4">
              <w:rPr>
                <w:rFonts w:ascii="Courier New" w:eastAsia="Courier New" w:hAnsi="Courier New" w:cs="Courier New"/>
                <w:color w:val="888888"/>
                <w:sz w:val="19"/>
                <w:lang w:val="en-GB"/>
              </w:rPr>
              <w:t>/</w:t>
            </w:r>
            <w:proofErr w:type="spellStart"/>
            <w:r w:rsidRPr="003252F4">
              <w:rPr>
                <w:rFonts w:ascii="Courier New" w:eastAsia="Courier New" w:hAnsi="Courier New" w:cs="Courier New"/>
                <w:color w:val="888888"/>
                <w:sz w:val="19"/>
                <w:lang w:val="en-GB"/>
              </w:rPr>
              <w:t>start_all_installed_fact_components</w:t>
            </w:r>
            <w:proofErr w:type="spellEnd"/>
            <w:r w:rsidRPr="003252F4">
              <w:rPr>
                <w:rFonts w:ascii="Courier New" w:eastAsia="Courier New" w:hAnsi="Courier New" w:cs="Courier New"/>
                <w:color w:val="888888"/>
                <w:sz w:val="19"/>
                <w:lang w:val="en-GB"/>
              </w:rPr>
              <w:t xml:space="preserve"> </w:t>
            </w:r>
          </w:p>
        </w:tc>
      </w:tr>
    </w:tbl>
    <w:p w14:paraId="7B4D1439" w14:textId="760C86DE" w:rsidR="00D953DF" w:rsidRPr="003252F4" w:rsidRDefault="000B0600" w:rsidP="000B0600">
      <w:pPr>
        <w:rPr>
          <w:rFonts w:ascii="Courier New" w:eastAsia="Courier New" w:hAnsi="Courier New" w:cs="Courier New"/>
          <w:color w:val="888888"/>
          <w:sz w:val="19"/>
        </w:rPr>
      </w:pPr>
      <w:r>
        <w:t xml:space="preserve">Die einzelnen Komponenten des </w:t>
      </w:r>
      <w:r w:rsidR="008045DB">
        <w:t>„</w:t>
      </w:r>
      <w:r>
        <w:t xml:space="preserve">Firmware Analysis and </w:t>
      </w:r>
      <w:proofErr w:type="spellStart"/>
      <w:r>
        <w:t>Comparison</w:t>
      </w:r>
      <w:proofErr w:type="spellEnd"/>
      <w:r>
        <w:t xml:space="preserve"> Tools</w:t>
      </w:r>
      <w:r w:rsidR="008045DB">
        <w:t>“</w:t>
      </w:r>
      <w:r>
        <w:t xml:space="preserve"> (FACT) werden mittels des Befehls </w:t>
      </w:r>
      <w:r>
        <w:tab/>
      </w:r>
      <w:r>
        <w:br/>
      </w:r>
      <w:r w:rsidRPr="003252F4">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960F19">
      <w:pPr>
        <w:pStyle w:val="Listenabsatz"/>
        <w:numPr>
          <w:ilvl w:val="0"/>
          <w:numId w:val="16"/>
        </w:numPr>
        <w:spacing w:line="240" w:lineRule="auto"/>
      </w:pPr>
      <w:r>
        <w:t>CPU Architecture</w:t>
      </w:r>
    </w:p>
    <w:p w14:paraId="5D983DA4" w14:textId="6C31651D" w:rsidR="000B0600" w:rsidRDefault="000B0600" w:rsidP="00960F19">
      <w:pPr>
        <w:pStyle w:val="Listenabsatz"/>
        <w:numPr>
          <w:ilvl w:val="0"/>
          <w:numId w:val="16"/>
        </w:numPr>
        <w:spacing w:line="240" w:lineRule="auto"/>
      </w:pPr>
      <w:r>
        <w:t>Crypto Material</w:t>
      </w:r>
    </w:p>
    <w:p w14:paraId="3E00F44F" w14:textId="69FCF364" w:rsidR="000B0600" w:rsidRDefault="000B0600" w:rsidP="00960F19">
      <w:pPr>
        <w:pStyle w:val="Listenabsatz"/>
        <w:numPr>
          <w:ilvl w:val="0"/>
          <w:numId w:val="16"/>
        </w:numPr>
        <w:spacing w:line="240" w:lineRule="auto"/>
      </w:pPr>
      <w:r>
        <w:t>CVE Lookup</w:t>
      </w:r>
    </w:p>
    <w:p w14:paraId="281236DF" w14:textId="7D52EB4A" w:rsidR="000B0600" w:rsidRDefault="000B0600" w:rsidP="00960F19">
      <w:pPr>
        <w:pStyle w:val="Listenabsatz"/>
        <w:numPr>
          <w:ilvl w:val="0"/>
          <w:numId w:val="16"/>
        </w:numPr>
        <w:spacing w:line="240" w:lineRule="auto"/>
      </w:pPr>
      <w:r>
        <w:t>CWE Checker</w:t>
      </w:r>
    </w:p>
    <w:p w14:paraId="7119775B" w14:textId="53A4F527" w:rsidR="000B0600" w:rsidRDefault="000B0600" w:rsidP="00960F19">
      <w:pPr>
        <w:pStyle w:val="Listenabsatz"/>
        <w:numPr>
          <w:ilvl w:val="0"/>
          <w:numId w:val="16"/>
        </w:numPr>
        <w:spacing w:line="240" w:lineRule="auto"/>
      </w:pPr>
      <w:r>
        <w:t xml:space="preserve">Exploit </w:t>
      </w:r>
      <w:proofErr w:type="spellStart"/>
      <w:r>
        <w:t>Mitigations</w:t>
      </w:r>
      <w:proofErr w:type="spellEnd"/>
    </w:p>
    <w:p w14:paraId="2B25716D" w14:textId="03A34392" w:rsidR="000B0600" w:rsidRDefault="000B0600" w:rsidP="00960F19">
      <w:pPr>
        <w:pStyle w:val="Listenabsatz"/>
        <w:numPr>
          <w:ilvl w:val="0"/>
          <w:numId w:val="16"/>
        </w:numPr>
        <w:spacing w:line="240" w:lineRule="auto"/>
      </w:pPr>
      <w:proofErr w:type="spellStart"/>
      <w:r>
        <w:t>Known</w:t>
      </w:r>
      <w:proofErr w:type="spellEnd"/>
      <w:r>
        <w:t xml:space="preserve"> Vulnerabilities</w:t>
      </w:r>
    </w:p>
    <w:p w14:paraId="2963D749" w14:textId="3E5E108C" w:rsidR="000B0600" w:rsidRDefault="000B0600" w:rsidP="00960F19">
      <w:pPr>
        <w:pStyle w:val="Listenabsatz"/>
        <w:numPr>
          <w:ilvl w:val="0"/>
          <w:numId w:val="16"/>
        </w:numPr>
        <w:spacing w:line="240" w:lineRule="auto"/>
      </w:pPr>
      <w:r>
        <w:t>Software Components</w:t>
      </w:r>
    </w:p>
    <w:p w14:paraId="39ADA260" w14:textId="432CB5BF" w:rsidR="000B0600" w:rsidRDefault="000B0600" w:rsidP="00960F19">
      <w:pPr>
        <w:pStyle w:val="Listenabsatz"/>
        <w:numPr>
          <w:ilvl w:val="0"/>
          <w:numId w:val="16"/>
        </w:numPr>
        <w:spacing w:line="240" w:lineRule="auto"/>
      </w:pPr>
      <w:r>
        <w:t>Source Code Analysis</w:t>
      </w:r>
    </w:p>
    <w:p w14:paraId="254530C9" w14:textId="04B47150" w:rsidR="000B0600" w:rsidRPr="000B0600" w:rsidRDefault="000B0600" w:rsidP="00960F19">
      <w:pPr>
        <w:pStyle w:val="Listenabsatz"/>
        <w:numPr>
          <w:ilvl w:val="0"/>
          <w:numId w:val="16"/>
        </w:numPr>
        <w:spacing w:line="240" w:lineRule="auto"/>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0638C559" w:rsidR="00A52D9D" w:rsidRPr="00A52D9D" w:rsidRDefault="00A52D9D" w:rsidP="00AD5901">
      <w:pPr>
        <w:rPr>
          <w:sz w:val="42"/>
          <w:szCs w:val="42"/>
        </w:rPr>
      </w:pPr>
      <w:r w:rsidRPr="00A52D9D">
        <w:rPr>
          <w:sz w:val="42"/>
          <w:szCs w:val="42"/>
        </w:rPr>
        <w:lastRenderedPageBreak/>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4D7FB03E" w14:textId="059C6A94" w:rsidR="00084D23" w:rsidRDefault="000F4281" w:rsidP="00AD5901">
      <w:pPr>
        <w:rPr>
          <w:szCs w:val="24"/>
        </w:rPr>
      </w:pPr>
      <w:r>
        <w:rPr>
          <w:noProof/>
        </w:rPr>
        <w:drawing>
          <wp:anchor distT="0" distB="0" distL="114300" distR="114300" simplePos="0" relativeHeight="251673600" behindDoc="1" locked="0" layoutInCell="1" allowOverlap="1" wp14:anchorId="2DCB1047" wp14:editId="661863E2">
            <wp:simplePos x="0" y="0"/>
            <wp:positionH relativeFrom="column">
              <wp:posOffset>1759424</wp:posOffset>
            </wp:positionH>
            <wp:positionV relativeFrom="paragraph">
              <wp:posOffset>2478831</wp:posOffset>
            </wp:positionV>
            <wp:extent cx="3646170" cy="2332355"/>
            <wp:effectExtent l="0" t="0" r="11430" b="10795"/>
            <wp:wrapTight wrapText="bothSides">
              <wp:wrapPolygon edited="0">
                <wp:start x="0" y="0"/>
                <wp:lineTo x="0" y="21524"/>
                <wp:lineTo x="21555" y="21524"/>
                <wp:lineTo x="21555" y="0"/>
                <wp:lineTo x="0" y="0"/>
              </wp:wrapPolygon>
            </wp:wrapTight>
            <wp:docPr id="17" name="Diagramm 17">
              <a:extLst xmlns:a="http://schemas.openxmlformats.org/drawingml/2006/main">
                <a:ext uri="{FF2B5EF4-FFF2-40B4-BE49-F238E27FC236}">
                  <a16:creationId xmlns:a16="http://schemas.microsoft.com/office/drawing/2014/main" id="{CB77B076-A528-443A-9A60-174AC88C7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166965">
        <w:rPr>
          <w:szCs w:val="24"/>
        </w:rPr>
        <w:t xml:space="preserve">Von 101 Test Requirements konnte der TP-Link Router in 69 getestet werden. Bei den 32 nicht getesteten Fällen handelt es sich in den meisten Instanzen um Funktionalität, welche von dem Gerät ohne weitere Software-Pakete nicht unterstützt wird. </w:t>
      </w:r>
      <w:r w:rsidR="00993064" w:rsidRPr="00993064">
        <w:rPr>
          <w:szCs w:val="24"/>
        </w:rPr>
        <w:t xml:space="preserve">So wurden die “Module K – </w:t>
      </w:r>
      <w:proofErr w:type="gramStart"/>
      <w:r w:rsidR="00993064" w:rsidRPr="00993064">
        <w:rPr>
          <w:szCs w:val="24"/>
        </w:rPr>
        <w:t>Remote</w:t>
      </w:r>
      <w:proofErr w:type="gramEnd"/>
      <w:r w:rsidR="00993064" w:rsidRPr="00993064">
        <w:rPr>
          <w:szCs w:val="24"/>
        </w:rPr>
        <w:t xml:space="preserve"> </w:t>
      </w:r>
      <w:proofErr w:type="spellStart"/>
      <w:r w:rsidR="00993064" w:rsidRPr="00993064">
        <w:rPr>
          <w:szCs w:val="24"/>
        </w:rPr>
        <w:t>Configuration</w:t>
      </w:r>
      <w:proofErr w:type="spellEnd"/>
      <w:r w:rsidR="00993064" w:rsidRPr="00993064">
        <w:rPr>
          <w:szCs w:val="24"/>
        </w:rPr>
        <w:t xml:space="preserve">”, “Modul L – Voice </w:t>
      </w:r>
      <w:proofErr w:type="spellStart"/>
      <w:r w:rsidR="00993064" w:rsidRPr="00993064">
        <w:rPr>
          <w:szCs w:val="24"/>
        </w:rPr>
        <w:t>over</w:t>
      </w:r>
      <w:proofErr w:type="spellEnd"/>
      <w:r w:rsidR="00993064" w:rsidRPr="00993064">
        <w:rPr>
          <w:szCs w:val="24"/>
        </w:rPr>
        <w:t xml:space="preserve"> IP” und “Modul M – Virtual Private Network” vollkommen vom Testv</w:t>
      </w:r>
      <w:r w:rsidR="00993064">
        <w:rPr>
          <w:szCs w:val="24"/>
        </w:rPr>
        <w:t xml:space="preserve">organg ausgeschlossen. Ebenso wurden Test Requirements nicht geprüft, welche mit den bereits genannten Modulen Gemeinsamkeiten haben. Darüber hinaus fielen Testfälle bezüglich der standardmäßig gesetzten Passwörter und Login-Daten </w:t>
      </w:r>
      <w:r w:rsidR="007B2A16">
        <w:rPr>
          <w:szCs w:val="24"/>
        </w:rPr>
        <w:t>ebenso weg wie solche, die Community-Funktionen testen. Die 69 getesteten Requirements umfassten 109 Test Prozeduren</w:t>
      </w:r>
      <w:r w:rsidR="008045DB">
        <w:rPr>
          <w:szCs w:val="24"/>
        </w:rPr>
        <w:t>,</w:t>
      </w:r>
      <w:r w:rsidR="007B2A16">
        <w:rPr>
          <w:szCs w:val="24"/>
        </w:rPr>
        <w:t xml:space="preserve"> von denen wiederum 9 als ergebnislos gewertet wurden.</w:t>
      </w:r>
      <w:r>
        <w:rPr>
          <w:szCs w:val="24"/>
        </w:rPr>
        <w:t xml:space="preserve"> Grafik [NUMMER] zeigt, dass 72% (78 Test Prozeduren) als bestanden gelten, während 22% (24 Test Prozeduren) als durchgefallen gewertet wurden.</w:t>
      </w:r>
      <w:r w:rsidR="00542437">
        <w:rPr>
          <w:szCs w:val="24"/>
        </w:rPr>
        <w:t xml:space="preserve"> </w:t>
      </w:r>
      <w:r>
        <w:rPr>
          <w:szCs w:val="24"/>
        </w:rPr>
        <w:t xml:space="preserve">Nachfolgend </w:t>
      </w:r>
      <w:r w:rsidR="008045DB">
        <w:rPr>
          <w:szCs w:val="24"/>
        </w:rPr>
        <w:t xml:space="preserve">werden zunächst die bestandenen Testfälle betrachtet und anschließend Änderungen </w:t>
      </w:r>
      <w:r w:rsidR="00542437">
        <w:rPr>
          <w:szCs w:val="24"/>
        </w:rPr>
        <w:t>Änderungsvorschläge für nicht bestandene Testfälle beschreibt</w:t>
      </w:r>
      <w:r w:rsidR="008045DB">
        <w:rPr>
          <w:szCs w:val="24"/>
        </w:rPr>
        <w:t xml:space="preserve"> (siehe Unterkapitel 4.2)</w:t>
      </w:r>
      <w:r w:rsidR="00542437">
        <w:rPr>
          <w:szCs w:val="24"/>
        </w:rPr>
        <w:t xml:space="preserve">. </w:t>
      </w:r>
      <w:r w:rsidR="00542437">
        <w:rPr>
          <w:szCs w:val="24"/>
        </w:rPr>
        <w:br/>
      </w:r>
      <w:r w:rsidR="00542437">
        <w:rPr>
          <w:szCs w:val="24"/>
        </w:rPr>
        <w:tab/>
        <w:t xml:space="preserve">Die Durchführung der Technischen Richtlinie an einem OpenWrt betriebenen Gerät </w:t>
      </w:r>
      <w:r w:rsidR="0073364A">
        <w:rPr>
          <w:szCs w:val="24"/>
        </w:rPr>
        <w:t>zeigte</w:t>
      </w:r>
      <w:r w:rsidR="00542437">
        <w:rPr>
          <w:szCs w:val="24"/>
        </w:rPr>
        <w:t>, dass OpenWrt die eigenen Ansprüche an Speicherverbrauch und Funktionalität einhalten kann. Das Gerät liefert Kernfunktionen eines Routers und legt dabei besonderes Augenmerk auf die Reduzierung der angebotenen Dienste auf ein Minimum. Die wiederholten Port-Scans mit nmap zeig</w:t>
      </w:r>
      <w:r w:rsidR="0073364A">
        <w:rPr>
          <w:szCs w:val="24"/>
        </w:rPr>
        <w:t>t</w:t>
      </w:r>
      <w:r w:rsidR="00542437">
        <w:rPr>
          <w:szCs w:val="24"/>
        </w:rPr>
        <w:t xml:space="preserve">en, dass lediglich der Webserver, </w:t>
      </w:r>
    </w:p>
    <w:tbl>
      <w:tblPr>
        <w:tblStyle w:val="TableGrid"/>
        <w:tblpPr w:leftFromText="141" w:rightFromText="141" w:vertAnchor="text" w:horzAnchor="margin" w:tblpY="556"/>
        <w:tblW w:w="8505" w:type="dxa"/>
        <w:tblInd w:w="0" w:type="dxa"/>
        <w:tblCellMar>
          <w:top w:w="104" w:type="dxa"/>
          <w:left w:w="216" w:type="dxa"/>
          <w:right w:w="115" w:type="dxa"/>
        </w:tblCellMar>
        <w:tblLook w:val="04A0" w:firstRow="1" w:lastRow="0" w:firstColumn="1" w:lastColumn="0" w:noHBand="0" w:noVBand="1"/>
      </w:tblPr>
      <w:tblGrid>
        <w:gridCol w:w="8505"/>
      </w:tblGrid>
      <w:tr w:rsidR="00084D23" w:rsidRPr="003F131F" w14:paraId="70BA83ED" w14:textId="77777777" w:rsidTr="00084D23">
        <w:trPr>
          <w:trHeight w:val="3037"/>
        </w:trPr>
        <w:tc>
          <w:tcPr>
            <w:tcW w:w="8505" w:type="dxa"/>
            <w:tcBorders>
              <w:top w:val="single" w:sz="5" w:space="0" w:color="808080"/>
              <w:left w:val="single" w:sz="58" w:space="0" w:color="808080"/>
              <w:bottom w:val="single" w:sz="5" w:space="0" w:color="808080"/>
              <w:right w:val="single" w:sz="5" w:space="0" w:color="808080"/>
            </w:tcBorders>
          </w:tcPr>
          <w:p w14:paraId="2B1C492D" w14:textId="2D135817" w:rsidR="00084D23" w:rsidRDefault="00084D23" w:rsidP="00084D23">
            <w:pPr>
              <w:rPr>
                <w:rFonts w:ascii="Courier New" w:eastAsia="Courier New" w:hAnsi="Courier New" w:cs="Courier New"/>
                <w:sz w:val="19"/>
                <w:lang w:val="en-GB"/>
              </w:rPr>
            </w:pPr>
            <w:r w:rsidRPr="00BE69E8">
              <w:rPr>
                <w:rFonts w:ascii="Courier New" w:eastAsia="Courier New" w:hAnsi="Courier New" w:cs="Courier New"/>
                <w:sz w:val="19"/>
              </w:rPr>
              <w:lastRenderedPageBreak/>
              <w:t xml:space="preserve"> </w:t>
            </w:r>
            <w:r w:rsidRPr="00084D23">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Host discovery disabled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All addresses will be marked 'up' and </w:t>
            </w:r>
          </w:p>
          <w:p w14:paraId="36991929" w14:textId="1869C766" w:rsidR="00084D23" w:rsidRPr="00084D23" w:rsidRDefault="00084D23" w:rsidP="00084D23">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scan times will be slower.</w:t>
            </w:r>
          </w:p>
          <w:p w14:paraId="2FA196B6" w14:textId="77777777" w:rsidR="00084D23" w:rsidRDefault="00084D23" w:rsidP="00084D23">
            <w:pPr>
              <w:spacing w:line="216" w:lineRule="auto"/>
              <w:ind w:right="210"/>
              <w:rPr>
                <w:rFonts w:ascii="Courier New" w:eastAsia="Courier New" w:hAnsi="Courier New" w:cs="Courier New"/>
                <w:sz w:val="19"/>
                <w:lang w:val="en-GB"/>
              </w:rPr>
            </w:pPr>
            <w:r w:rsidRPr="00084D23">
              <w:rPr>
                <w:rFonts w:ascii="Courier New" w:eastAsia="Courier New" w:hAnsi="Courier New" w:cs="Courier New"/>
                <w:sz w:val="19"/>
                <w:lang w:val="en-GB"/>
              </w:rPr>
              <w:t xml:space="preserve"> 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Starting Nmap 7.91 </w:t>
            </w:r>
            <w:proofErr w:type="gramStart"/>
            <w:r w:rsidRPr="00084D23">
              <w:rPr>
                <w:rFonts w:ascii="Courier New" w:eastAsia="Courier New" w:hAnsi="Courier New" w:cs="Courier New"/>
                <w:sz w:val="19"/>
                <w:lang w:val="en-GB"/>
              </w:rPr>
              <w:t>( https://nmap.org</w:t>
            </w:r>
            <w:proofErr w:type="gramEnd"/>
            <w:r w:rsidRPr="00084D23">
              <w:rPr>
                <w:rFonts w:ascii="Courier New" w:eastAsia="Courier New" w:hAnsi="Courier New" w:cs="Courier New"/>
                <w:sz w:val="19"/>
                <w:lang w:val="en-GB"/>
              </w:rPr>
              <w:t xml:space="preserve"> ) at 2020-11-17 11:44 CET as </w:t>
            </w:r>
            <w:r>
              <w:rPr>
                <w:rFonts w:ascii="Courier New" w:eastAsia="Courier New" w:hAnsi="Courier New" w:cs="Courier New"/>
                <w:sz w:val="19"/>
                <w:lang w:val="en-GB"/>
              </w:rPr>
              <w:t xml:space="preserve">     </w:t>
            </w:r>
          </w:p>
          <w:p w14:paraId="1582A081" w14:textId="77777777" w:rsidR="00084D23" w:rsidRDefault="00084D23" w:rsidP="00084D23">
            <w:pPr>
              <w:spacing w:line="216" w:lineRule="auto"/>
              <w:ind w:right="210"/>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w:t>
            </w:r>
            <w:proofErr w:type="spellStart"/>
            <w:r w:rsidRPr="00084D23">
              <w:rPr>
                <w:rFonts w:ascii="Courier New" w:eastAsia="Courier New" w:hAnsi="Courier New" w:cs="Courier New"/>
                <w:sz w:val="19"/>
                <w:lang w:val="en-GB"/>
              </w:rPr>
              <w:t>sSCV</w:t>
            </w:r>
            <w:proofErr w:type="spellEnd"/>
            <w:r w:rsidRPr="00084D23">
              <w:rPr>
                <w:rFonts w:ascii="Courier New" w:eastAsia="Courier New" w:hAnsi="Courier New" w:cs="Courier New"/>
                <w:sz w:val="19"/>
                <w:lang w:val="en-GB"/>
              </w:rPr>
              <w:t xml:space="preserve"> -T4 -p- -</w:t>
            </w:r>
            <w:proofErr w:type="spellStart"/>
            <w:r w:rsidRPr="00084D23">
              <w:rPr>
                <w:rFonts w:ascii="Courier New" w:eastAsia="Courier New" w:hAnsi="Courier New" w:cs="Courier New"/>
                <w:sz w:val="19"/>
                <w:lang w:val="en-GB"/>
              </w:rPr>
              <w:t>Pn</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192.168.1.1  3</w:t>
            </w:r>
            <w:proofErr w:type="gramEnd"/>
            <w:r w:rsidRPr="00084D23">
              <w:rPr>
                <w:rFonts w:ascii="Courier New" w:eastAsia="Courier New" w:hAnsi="Courier New" w:cs="Courier New"/>
                <w:sz w:val="19"/>
                <w:lang w:val="en-GB"/>
              </w:rPr>
              <w:t xml:space="preserve">Nmap scan report for </w:t>
            </w:r>
            <w:r>
              <w:rPr>
                <w:rFonts w:ascii="Courier New" w:eastAsia="Courier New" w:hAnsi="Courier New" w:cs="Courier New"/>
                <w:sz w:val="19"/>
                <w:lang w:val="en-GB"/>
              </w:rPr>
              <w:t xml:space="preserve"> </w:t>
            </w:r>
          </w:p>
          <w:p w14:paraId="2A66FD2F" w14:textId="0404FB13" w:rsidR="00084D23" w:rsidRPr="00084D23" w:rsidRDefault="00084D23" w:rsidP="00084D23">
            <w:pPr>
              <w:spacing w:line="216" w:lineRule="auto"/>
              <w:ind w:right="210"/>
              <w:rPr>
                <w:lang w:val="en-GB"/>
              </w:rPr>
            </w:pPr>
            <w:r>
              <w:rPr>
                <w:rFonts w:ascii="Courier New" w:eastAsia="Courier New" w:hAnsi="Courier New" w:cs="Courier New"/>
                <w:sz w:val="19"/>
                <w:lang w:val="en-GB"/>
              </w:rPr>
              <w:t xml:space="preserve">   </w:t>
            </w:r>
            <w:proofErr w:type="spellStart"/>
            <w:r w:rsidRPr="00084D23">
              <w:rPr>
                <w:rFonts w:ascii="Courier New" w:eastAsia="Courier New" w:hAnsi="Courier New" w:cs="Courier New"/>
                <w:sz w:val="19"/>
                <w:lang w:val="en-GB"/>
              </w:rPr>
              <w:t>OpenWrt.lan</w:t>
            </w:r>
            <w:proofErr w:type="spellEnd"/>
            <w:r w:rsidRPr="00084D23">
              <w:rPr>
                <w:rFonts w:ascii="Courier New" w:eastAsia="Courier New" w:hAnsi="Courier New" w:cs="Courier New"/>
                <w:sz w:val="19"/>
                <w:lang w:val="en-GB"/>
              </w:rPr>
              <w:t xml:space="preserve"> (192.168.1.1</w:t>
            </w:r>
            <w:proofErr w:type="gramStart"/>
            <w:r w:rsidRPr="00084D23">
              <w:rPr>
                <w:rFonts w:ascii="Courier New" w:eastAsia="Courier New" w:hAnsi="Courier New" w:cs="Courier New"/>
                <w:sz w:val="19"/>
                <w:lang w:val="en-GB"/>
              </w:rPr>
              <w:t>)  4</w:t>
            </w:r>
            <w:proofErr w:type="gramEnd"/>
            <w:r w:rsidRPr="00084D23">
              <w:rPr>
                <w:rFonts w:ascii="Courier New" w:eastAsia="Courier New" w:hAnsi="Courier New" w:cs="Courier New"/>
                <w:sz w:val="19"/>
                <w:lang w:val="en-GB"/>
              </w:rPr>
              <w:t>Host is up (0.00038s latency).</w:t>
            </w:r>
          </w:p>
          <w:p w14:paraId="4C0BABE5" w14:textId="66B4984E" w:rsidR="00084D23" w:rsidRPr="00084D23" w:rsidRDefault="00084D23" w:rsidP="00084D23">
            <w:pPr>
              <w:rPr>
                <w:lang w:val="en-GB"/>
              </w:rPr>
            </w:pPr>
            <w:r w:rsidRPr="00084D23">
              <w:rPr>
                <w:rFonts w:ascii="Courier New" w:eastAsia="Courier New" w:hAnsi="Courier New" w:cs="Courier New"/>
                <w:sz w:val="19"/>
                <w:lang w:val="en-GB"/>
              </w:rPr>
              <w:t xml:space="preserve"> 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Not shown: 65532 closed ports</w:t>
            </w:r>
          </w:p>
          <w:p w14:paraId="76CE5664" w14:textId="2F338651" w:rsidR="00084D23" w:rsidRPr="00084D23" w:rsidRDefault="00084D23" w:rsidP="00084D23">
            <w:pPr>
              <w:rPr>
                <w:lang w:val="en-GB"/>
              </w:rPr>
            </w:pPr>
            <w:r w:rsidRPr="00084D23">
              <w:rPr>
                <w:rFonts w:ascii="Courier New" w:eastAsia="Courier New" w:hAnsi="Courier New" w:cs="Courier New"/>
                <w:sz w:val="19"/>
                <w:lang w:val="en-GB"/>
              </w:rPr>
              <w:t xml:space="preserve"> 6</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PORT   STATE SERVICE VERSION</w:t>
            </w:r>
          </w:p>
          <w:p w14:paraId="64D5313D" w14:textId="098ADC56" w:rsidR="00084D23" w:rsidRPr="00084D23" w:rsidRDefault="00084D23" w:rsidP="00084D23">
            <w:pPr>
              <w:rPr>
                <w:lang w:val="en-GB"/>
              </w:rPr>
            </w:pPr>
            <w:r w:rsidRPr="00084D23">
              <w:rPr>
                <w:rFonts w:ascii="Courier New" w:eastAsia="Courier New" w:hAnsi="Courier New" w:cs="Courier New"/>
                <w:sz w:val="19"/>
                <w:lang w:val="en-GB"/>
              </w:rPr>
              <w:t xml:space="preserve"> 7</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22/</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ssh</w:t>
            </w:r>
            <w:proofErr w:type="gramEnd"/>
            <w:r w:rsidRPr="00084D23">
              <w:rPr>
                <w:rFonts w:ascii="Courier New" w:eastAsia="Courier New" w:hAnsi="Courier New" w:cs="Courier New"/>
                <w:sz w:val="19"/>
                <w:lang w:val="en-GB"/>
              </w:rPr>
              <w:t xml:space="preserve">     Dropbear </w:t>
            </w:r>
            <w:proofErr w:type="spellStart"/>
            <w:r w:rsidRPr="00084D23">
              <w:rPr>
                <w:rFonts w:ascii="Courier New" w:eastAsia="Courier New" w:hAnsi="Courier New" w:cs="Courier New"/>
                <w:sz w:val="19"/>
                <w:lang w:val="en-GB"/>
              </w:rPr>
              <w:t>sshd</w:t>
            </w:r>
            <w:proofErr w:type="spellEnd"/>
            <w:r w:rsidRPr="00084D23">
              <w:rPr>
                <w:rFonts w:ascii="Courier New" w:eastAsia="Courier New" w:hAnsi="Courier New" w:cs="Courier New"/>
                <w:sz w:val="19"/>
                <w:lang w:val="en-GB"/>
              </w:rPr>
              <w:t xml:space="preserve"> (protocol 2.0)</w:t>
            </w:r>
          </w:p>
          <w:p w14:paraId="61CED530" w14:textId="7F0BFA36" w:rsidR="00084D23" w:rsidRPr="00084D23" w:rsidRDefault="00084D23" w:rsidP="00084D23">
            <w:pPr>
              <w:rPr>
                <w:lang w:val="en-GB"/>
              </w:rPr>
            </w:pPr>
            <w:r w:rsidRPr="00084D23">
              <w:rPr>
                <w:rFonts w:ascii="Courier New" w:eastAsia="Courier New" w:hAnsi="Courier New" w:cs="Courier New"/>
                <w:sz w:val="19"/>
                <w:lang w:val="en-GB"/>
              </w:rPr>
              <w:t xml:space="preserve"> 8</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53/</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domain</w:t>
            </w:r>
            <w:proofErr w:type="gramEnd"/>
            <w:r w:rsidRPr="00084D23">
              <w:rPr>
                <w:rFonts w:ascii="Courier New" w:eastAsia="Courier New" w:hAnsi="Courier New" w:cs="Courier New"/>
                <w:sz w:val="19"/>
                <w:lang w:val="en-GB"/>
              </w:rPr>
              <w:t xml:space="preserve">  Cloudflare public DNS</w:t>
            </w:r>
          </w:p>
          <w:p w14:paraId="56D57F15" w14:textId="7F8727BA" w:rsidR="00084D23" w:rsidRPr="00084D23" w:rsidRDefault="00084D23" w:rsidP="00084D23">
            <w:pPr>
              <w:rPr>
                <w:lang w:val="en-GB"/>
              </w:rPr>
            </w:pPr>
            <w:r w:rsidRPr="00084D23">
              <w:rPr>
                <w:rFonts w:ascii="Courier New" w:eastAsia="Courier New" w:hAnsi="Courier New" w:cs="Courier New"/>
                <w:sz w:val="19"/>
                <w:lang w:val="en-GB"/>
              </w:rPr>
              <w:t xml:space="preserve"> 9</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80/</w:t>
            </w:r>
            <w:proofErr w:type="spellStart"/>
            <w:r w:rsidRPr="00084D23">
              <w:rPr>
                <w:rFonts w:ascii="Courier New" w:eastAsia="Courier New" w:hAnsi="Courier New" w:cs="Courier New"/>
                <w:sz w:val="19"/>
                <w:lang w:val="en-GB"/>
              </w:rPr>
              <w:t>tcp</w:t>
            </w:r>
            <w:proofErr w:type="spellEnd"/>
            <w:r w:rsidRPr="00084D23">
              <w:rPr>
                <w:rFonts w:ascii="Courier New" w:eastAsia="Courier New" w:hAnsi="Courier New" w:cs="Courier New"/>
                <w:sz w:val="19"/>
                <w:lang w:val="en-GB"/>
              </w:rPr>
              <w:t xml:space="preserve"> </w:t>
            </w:r>
            <w:proofErr w:type="gramStart"/>
            <w:r w:rsidRPr="00084D23">
              <w:rPr>
                <w:rFonts w:ascii="Courier New" w:eastAsia="Courier New" w:hAnsi="Courier New" w:cs="Courier New"/>
                <w:sz w:val="19"/>
                <w:lang w:val="en-GB"/>
              </w:rPr>
              <w:t>open  http</w:t>
            </w:r>
            <w:proofErr w:type="gramEnd"/>
          </w:p>
          <w:p w14:paraId="57793101" w14:textId="77777777" w:rsidR="00084D23" w:rsidRPr="00084D23" w:rsidRDefault="00084D23" w:rsidP="00084D23">
            <w:pPr>
              <w:rPr>
                <w:lang w:val="en-GB"/>
              </w:rPr>
            </w:pPr>
            <w:r w:rsidRPr="00084D23">
              <w:rPr>
                <w:rFonts w:ascii="Courier New" w:eastAsia="Courier New" w:hAnsi="Courier New" w:cs="Courier New"/>
                <w:sz w:val="19"/>
                <w:lang w:val="en-GB"/>
              </w:rPr>
              <w:t>10</w:t>
            </w:r>
          </w:p>
          <w:p w14:paraId="5F59CE2D" w14:textId="3D54F6A7" w:rsidR="00084D23" w:rsidRPr="00084D23" w:rsidRDefault="00084D23" w:rsidP="00084D23">
            <w:pPr>
              <w:rPr>
                <w:lang w:val="en-GB"/>
              </w:rPr>
            </w:pPr>
            <w:r w:rsidRPr="00084D23">
              <w:rPr>
                <w:rFonts w:ascii="Courier New" w:eastAsia="Courier New" w:hAnsi="Courier New" w:cs="Courier New"/>
                <w:sz w:val="19"/>
                <w:lang w:val="en-GB"/>
              </w:rPr>
              <w:t>11</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MAC Address: B0:95:75:</w:t>
            </w:r>
            <w:proofErr w:type="gramStart"/>
            <w:r w:rsidRPr="00084D23">
              <w:rPr>
                <w:rFonts w:ascii="Courier New" w:eastAsia="Courier New" w:hAnsi="Courier New" w:cs="Courier New"/>
                <w:sz w:val="19"/>
                <w:lang w:val="en-GB"/>
              </w:rPr>
              <w:t>48:F</w:t>
            </w:r>
            <w:proofErr w:type="gramEnd"/>
            <w:r w:rsidRPr="00084D23">
              <w:rPr>
                <w:rFonts w:ascii="Courier New" w:eastAsia="Courier New" w:hAnsi="Courier New" w:cs="Courier New"/>
                <w:sz w:val="19"/>
                <w:lang w:val="en-GB"/>
              </w:rPr>
              <w:t>5:EF (</w:t>
            </w:r>
            <w:proofErr w:type="spellStart"/>
            <w:r w:rsidRPr="00084D23">
              <w:rPr>
                <w:rFonts w:ascii="Courier New" w:eastAsia="Courier New" w:hAnsi="Courier New" w:cs="Courier New"/>
                <w:sz w:val="19"/>
                <w:lang w:val="en-GB"/>
              </w:rPr>
              <w:t>Tp</w:t>
            </w:r>
            <w:proofErr w:type="spellEnd"/>
            <w:r w:rsidRPr="00084D23">
              <w:rPr>
                <w:rFonts w:ascii="Courier New" w:eastAsia="Courier New" w:hAnsi="Courier New" w:cs="Courier New"/>
                <w:sz w:val="19"/>
                <w:lang w:val="en-GB"/>
              </w:rPr>
              <w:t>-link Technologies)</w:t>
            </w:r>
          </w:p>
          <w:p w14:paraId="134773E2" w14:textId="09C09D08" w:rsidR="00084D23" w:rsidRPr="00084D23" w:rsidRDefault="00084D23" w:rsidP="00084D23">
            <w:pPr>
              <w:rPr>
                <w:lang w:val="en-GB"/>
              </w:rPr>
            </w:pPr>
            <w:r w:rsidRPr="00084D23">
              <w:rPr>
                <w:rFonts w:ascii="Courier New" w:eastAsia="Courier New" w:hAnsi="Courier New" w:cs="Courier New"/>
                <w:sz w:val="19"/>
                <w:lang w:val="en-GB"/>
              </w:rPr>
              <w:t>12</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Info: OS: Linux; CPE: </w:t>
            </w:r>
            <w:proofErr w:type="spellStart"/>
            <w:proofErr w:type="gramStart"/>
            <w:r w:rsidRPr="00084D23">
              <w:rPr>
                <w:rFonts w:ascii="Courier New" w:eastAsia="Courier New" w:hAnsi="Courier New" w:cs="Courier New"/>
                <w:sz w:val="19"/>
                <w:lang w:val="en-GB"/>
              </w:rPr>
              <w:t>cpe</w:t>
            </w:r>
            <w:proofErr w:type="spellEnd"/>
            <w:r w:rsidRPr="00084D23">
              <w:rPr>
                <w:rFonts w:ascii="Courier New" w:eastAsia="Courier New" w:hAnsi="Courier New" w:cs="Courier New"/>
                <w:sz w:val="19"/>
                <w:lang w:val="en-GB"/>
              </w:rPr>
              <w:t>:/</w:t>
            </w:r>
            <w:proofErr w:type="spellStart"/>
            <w:r w:rsidRPr="00084D23">
              <w:rPr>
                <w:rFonts w:ascii="Courier New" w:eastAsia="Courier New" w:hAnsi="Courier New" w:cs="Courier New"/>
                <w:sz w:val="19"/>
                <w:lang w:val="en-GB"/>
              </w:rPr>
              <w:t>o:linux</w:t>
            </w:r>
            <w:proofErr w:type="gramEnd"/>
            <w:r w:rsidRPr="00084D23">
              <w:rPr>
                <w:rFonts w:ascii="Courier New" w:eastAsia="Courier New" w:hAnsi="Courier New" w:cs="Courier New"/>
                <w:sz w:val="19"/>
                <w:lang w:val="en-GB"/>
              </w:rPr>
              <w:t>:linux_kernel</w:t>
            </w:r>
            <w:proofErr w:type="spellEnd"/>
          </w:p>
          <w:p w14:paraId="37356F48" w14:textId="77777777" w:rsidR="00084D23" w:rsidRPr="00084D23" w:rsidRDefault="00084D23" w:rsidP="00084D23">
            <w:pPr>
              <w:rPr>
                <w:lang w:val="en-GB"/>
              </w:rPr>
            </w:pPr>
            <w:r w:rsidRPr="00084D23">
              <w:rPr>
                <w:rFonts w:ascii="Courier New" w:eastAsia="Courier New" w:hAnsi="Courier New" w:cs="Courier New"/>
                <w:sz w:val="19"/>
                <w:lang w:val="en-GB"/>
              </w:rPr>
              <w:t>13</w:t>
            </w:r>
          </w:p>
          <w:p w14:paraId="5AE37156" w14:textId="77777777" w:rsidR="00084D23" w:rsidRDefault="00084D23" w:rsidP="00084D23">
            <w:pPr>
              <w:rPr>
                <w:rFonts w:ascii="Courier New" w:eastAsia="Courier New" w:hAnsi="Courier New" w:cs="Courier New"/>
                <w:sz w:val="19"/>
                <w:lang w:val="en-GB"/>
              </w:rPr>
            </w:pPr>
            <w:r w:rsidRPr="00084D23">
              <w:rPr>
                <w:rFonts w:ascii="Courier New" w:eastAsia="Courier New" w:hAnsi="Courier New" w:cs="Courier New"/>
                <w:sz w:val="19"/>
                <w:lang w:val="en-GB"/>
              </w:rPr>
              <w:t>14</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 xml:space="preserve">Service detection performed. Please report any incorrect results at </w:t>
            </w:r>
          </w:p>
          <w:p w14:paraId="17FAF041" w14:textId="5A27417F" w:rsidR="00084D23" w:rsidRPr="00084D23" w:rsidRDefault="00084D23" w:rsidP="00084D23">
            <w:pPr>
              <w:rPr>
                <w:lang w:val="en-GB"/>
              </w:rPr>
            </w:pP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https://nmap.org/submit/.</w:t>
            </w:r>
          </w:p>
          <w:p w14:paraId="10DFB1F3" w14:textId="7DAE9741" w:rsidR="00084D23" w:rsidRPr="00084D23" w:rsidRDefault="00084D23" w:rsidP="00084D23">
            <w:pPr>
              <w:rPr>
                <w:lang w:val="en-GB"/>
              </w:rPr>
            </w:pPr>
            <w:r w:rsidRPr="00084D23">
              <w:rPr>
                <w:rFonts w:ascii="Courier New" w:eastAsia="Courier New" w:hAnsi="Courier New" w:cs="Courier New"/>
                <w:sz w:val="19"/>
                <w:lang w:val="en-GB"/>
              </w:rPr>
              <w:t>15</w:t>
            </w:r>
            <w:r>
              <w:rPr>
                <w:rFonts w:ascii="Courier New" w:eastAsia="Courier New" w:hAnsi="Courier New" w:cs="Courier New"/>
                <w:sz w:val="19"/>
                <w:lang w:val="en-GB"/>
              </w:rPr>
              <w:t xml:space="preserve"> </w:t>
            </w:r>
            <w:r w:rsidRPr="00084D23">
              <w:rPr>
                <w:rFonts w:ascii="Courier New" w:eastAsia="Courier New" w:hAnsi="Courier New" w:cs="Courier New"/>
                <w:sz w:val="19"/>
                <w:lang w:val="en-GB"/>
              </w:rPr>
              <w:t>Nmap done: 1 IP address (1 host up) scanned in 2773.20 seconds</w:t>
            </w:r>
          </w:p>
        </w:tc>
      </w:tr>
    </w:tbl>
    <w:p w14:paraId="5FE4B26E" w14:textId="03DCED13" w:rsidR="00084D23" w:rsidRDefault="00542437" w:rsidP="00AD5901">
      <w:pPr>
        <w:rPr>
          <w:szCs w:val="24"/>
        </w:rPr>
      </w:pPr>
      <w:r>
        <w:rPr>
          <w:szCs w:val="24"/>
        </w:rPr>
        <w:t>SSH und der DNS/DHCP Dienst betrieben werden</w:t>
      </w:r>
      <w:r w:rsidR="00084D23">
        <w:rPr>
          <w:szCs w:val="24"/>
        </w:rPr>
        <w:t xml:space="preserve"> (siehe Grafik)</w:t>
      </w:r>
      <w:r>
        <w:rPr>
          <w:szCs w:val="24"/>
        </w:rPr>
        <w:t>.</w:t>
      </w:r>
    </w:p>
    <w:p w14:paraId="206CD6D3" w14:textId="77777777" w:rsidR="00084D23" w:rsidRDefault="00084D23" w:rsidP="00AD5901">
      <w:pPr>
        <w:rPr>
          <w:szCs w:val="24"/>
        </w:rPr>
      </w:pPr>
    </w:p>
    <w:p w14:paraId="50244961" w14:textId="77777777" w:rsidR="0073364A" w:rsidRDefault="00542437" w:rsidP="00AD5901">
      <w:pPr>
        <w:rPr>
          <w:szCs w:val="24"/>
        </w:rPr>
      </w:pPr>
      <w:r>
        <w:rPr>
          <w:szCs w:val="24"/>
        </w:rPr>
        <w:t>Des Weiteren wurde</w:t>
      </w:r>
      <w:r w:rsidR="0073364A">
        <w:rPr>
          <w:szCs w:val="24"/>
        </w:rPr>
        <w:t>n</w:t>
      </w:r>
      <w:r>
        <w:rPr>
          <w:szCs w:val="24"/>
        </w:rPr>
        <w:t xml:space="preserve"> an keiner Stelle Defizite in der Dokumentation der Software gefunden. Alle in der Technischen Richtlinie geforderten Informationen der Dokumentation konnten ermittelt werden. </w:t>
      </w:r>
      <w:r w:rsidR="0073364A" w:rsidRPr="00CB0412">
        <w:t>Neben diesen Ergebnissen</w:t>
      </w:r>
      <w:r w:rsidR="0073364A">
        <w:t xml:space="preserve"> sind</w:t>
      </w:r>
      <w:r w:rsidR="00BD6B37">
        <w:rPr>
          <w:szCs w:val="24"/>
        </w:rPr>
        <w:t xml:space="preserve"> der vollständig quelloffene Code des Betriebssystems und der vollständige root Zugriff auf das Gerät deutliche Indikatoren dafür, dass dem Nutzer keine Funktionen vorenthalten werden (TR.C.2). </w:t>
      </w:r>
      <w:r>
        <w:rPr>
          <w:szCs w:val="24"/>
        </w:rPr>
        <w:t xml:space="preserve">Durch die Reduzierung auf die wesentlichen Funktionen eines Routers verringert OpenWrt deutlich die Angriffsoberfläche und spielt somit den Zielen der TR-03148 zu. </w:t>
      </w:r>
      <w:r w:rsidR="00084D23">
        <w:rPr>
          <w:szCs w:val="24"/>
        </w:rPr>
        <w:t xml:space="preserve">Die Ergebnisse </w:t>
      </w:r>
      <w:r w:rsidR="0073364A">
        <w:rPr>
          <w:szCs w:val="24"/>
        </w:rPr>
        <w:t>in</w:t>
      </w:r>
      <w:r w:rsidR="0070626D">
        <w:rPr>
          <w:szCs w:val="24"/>
        </w:rPr>
        <w:t xml:space="preserve"> </w:t>
      </w:r>
      <w:r w:rsidR="0073364A">
        <w:rPr>
          <w:szCs w:val="24"/>
        </w:rPr>
        <w:t>„</w:t>
      </w:r>
      <w:r w:rsidR="0070626D">
        <w:rPr>
          <w:szCs w:val="24"/>
        </w:rPr>
        <w:t>Modul</w:t>
      </w:r>
      <w:r w:rsidR="0073364A">
        <w:rPr>
          <w:szCs w:val="24"/>
        </w:rPr>
        <w:t>e</w:t>
      </w:r>
      <w:r w:rsidR="0070626D">
        <w:rPr>
          <w:szCs w:val="24"/>
        </w:rPr>
        <w:t xml:space="preserve"> B – Private Net</w:t>
      </w:r>
      <w:r w:rsidR="0073364A">
        <w:rPr>
          <w:szCs w:val="24"/>
        </w:rPr>
        <w:t>works“</w:t>
      </w:r>
      <w:r w:rsidR="0070626D">
        <w:rPr>
          <w:szCs w:val="24"/>
        </w:rPr>
        <w:t xml:space="preserve"> unterstützen diese Aussage. Der OpenWrt Router stellt keinen Dienst auf der WAN</w:t>
      </w:r>
      <w:r w:rsidR="0073364A">
        <w:rPr>
          <w:szCs w:val="24"/>
        </w:rPr>
        <w:t>-Schnittstelle</w:t>
      </w:r>
      <w:r w:rsidR="0070626D">
        <w:rPr>
          <w:szCs w:val="24"/>
        </w:rPr>
        <w:t xml:space="preserve"> zur Verfügung. </w:t>
      </w:r>
    </w:p>
    <w:tbl>
      <w:tblPr>
        <w:tblStyle w:val="TableGrid"/>
        <w:tblpPr w:leftFromText="141" w:rightFromText="141" w:vertAnchor="text" w:horzAnchor="margin" w:tblpY="-27"/>
        <w:tblW w:w="8432" w:type="dxa"/>
        <w:tblInd w:w="0" w:type="dxa"/>
        <w:tblLayout w:type="fixed"/>
        <w:tblCellMar>
          <w:left w:w="54" w:type="dxa"/>
        </w:tblCellMar>
        <w:tblLook w:val="04A0" w:firstRow="1" w:lastRow="0" w:firstColumn="1" w:lastColumn="0" w:noHBand="0" w:noVBand="1"/>
      </w:tblPr>
      <w:tblGrid>
        <w:gridCol w:w="8432"/>
      </w:tblGrid>
      <w:tr w:rsidR="0073364A" w:rsidRPr="00711984" w14:paraId="74800367" w14:textId="77777777" w:rsidTr="0073364A">
        <w:trPr>
          <w:trHeight w:val="1686"/>
        </w:trPr>
        <w:tc>
          <w:tcPr>
            <w:tcW w:w="8432" w:type="dxa"/>
            <w:tcBorders>
              <w:top w:val="single" w:sz="5" w:space="0" w:color="808080"/>
              <w:left w:val="single" w:sz="58" w:space="0" w:color="808080"/>
              <w:bottom w:val="nil"/>
              <w:right w:val="single" w:sz="5" w:space="0" w:color="808080"/>
            </w:tcBorders>
          </w:tcPr>
          <w:p w14:paraId="02E40EB6" w14:textId="77777777" w:rsidR="0073364A" w:rsidRPr="00BE69E8" w:rsidRDefault="0073364A" w:rsidP="0073364A">
            <w:pPr>
              <w:spacing w:line="216" w:lineRule="auto"/>
              <w:ind w:left="144" w:right="-61"/>
              <w:rPr>
                <w:rFonts w:ascii="Courier New" w:eastAsia="Courier New" w:hAnsi="Courier New" w:cs="Courier New"/>
                <w:sz w:val="19"/>
              </w:rPr>
            </w:pPr>
          </w:p>
          <w:p w14:paraId="0214FC0A" w14:textId="77777777" w:rsidR="0073364A"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1</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 Nmap 7.91 </w:t>
            </w:r>
            <w:proofErr w:type="gramStart"/>
            <w:r w:rsidRPr="00711984">
              <w:rPr>
                <w:rFonts w:ascii="Courier New" w:eastAsia="Courier New" w:hAnsi="Courier New" w:cs="Courier New"/>
                <w:sz w:val="19"/>
                <w:lang w:val="en-GB"/>
              </w:rPr>
              <w:t>scan initiated</w:t>
            </w:r>
            <w:proofErr w:type="gramEnd"/>
            <w:r w:rsidRPr="00711984">
              <w:rPr>
                <w:rFonts w:ascii="Courier New" w:eastAsia="Courier New" w:hAnsi="Courier New" w:cs="Courier New"/>
                <w:sz w:val="19"/>
                <w:lang w:val="en-GB"/>
              </w:rPr>
              <w:t xml:space="preserve"> Thu Nov 26 18:13:44 2020 as: nmap -</w:t>
            </w:r>
            <w:proofErr w:type="spellStart"/>
            <w:r w:rsidRPr="00711984">
              <w:rPr>
                <w:rFonts w:ascii="Courier New" w:eastAsia="Courier New" w:hAnsi="Courier New" w:cs="Courier New"/>
                <w:sz w:val="19"/>
                <w:lang w:val="en-GB"/>
              </w:rPr>
              <w:t>sSCV</w:t>
            </w:r>
            <w:proofErr w:type="spellEnd"/>
            <w:r w:rsidRPr="00711984">
              <w:rPr>
                <w:rFonts w:ascii="Courier New" w:eastAsia="Courier New" w:hAnsi="Courier New" w:cs="Courier New"/>
                <w:sz w:val="19"/>
                <w:lang w:val="en-GB"/>
              </w:rPr>
              <w:t xml:space="preserve"> -T4 </w:t>
            </w:r>
          </w:p>
          <w:p w14:paraId="7A15CDA5" w14:textId="77777777" w:rsidR="0073364A" w:rsidRDefault="0073364A" w:rsidP="0073364A">
            <w:pPr>
              <w:spacing w:line="216" w:lineRule="auto"/>
              <w:ind w:left="144" w:right="-6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Pn</w:t>
            </w:r>
            <w:proofErr w:type="spellEnd"/>
            <w:r w:rsidRPr="00711984">
              <w:rPr>
                <w:rFonts w:ascii="Courier New" w:eastAsia="Courier New" w:hAnsi="Courier New" w:cs="Courier New"/>
                <w:sz w:val="19"/>
                <w:lang w:val="en-GB"/>
              </w:rPr>
              <w:t xml:space="preserve"> -p- -</w:t>
            </w:r>
            <w:proofErr w:type="spellStart"/>
            <w:r w:rsidRPr="00711984">
              <w:rPr>
                <w:rFonts w:ascii="Courier New" w:eastAsia="Courier New" w:hAnsi="Courier New" w:cs="Courier New"/>
                <w:sz w:val="19"/>
                <w:lang w:val="en-GB"/>
              </w:rPr>
              <w:t>oN</w:t>
            </w:r>
            <w:proofErr w:type="spellEnd"/>
            <w:r w:rsidRPr="00711984">
              <w:rPr>
                <w:rFonts w:ascii="Courier New" w:eastAsia="Courier New" w:hAnsi="Courier New" w:cs="Courier New"/>
                <w:sz w:val="19"/>
                <w:lang w:val="en-GB"/>
              </w:rPr>
              <w:t xml:space="preserve"> nmap_wan.txt 192.168.17 </w:t>
            </w:r>
          </w:p>
          <w:p w14:paraId="317F24C1" w14:textId="77777777" w:rsidR="0073364A"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2</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scan report for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w:t>
            </w:r>
          </w:p>
          <w:p w14:paraId="75B1CF03" w14:textId="77777777" w:rsidR="0073364A" w:rsidRPr="00711984" w:rsidRDefault="0073364A" w:rsidP="0073364A">
            <w:pPr>
              <w:spacing w:line="216" w:lineRule="auto"/>
              <w:ind w:left="144" w:right="-61"/>
              <w:rPr>
                <w:rFonts w:ascii="Courier New" w:eastAsia="Courier New" w:hAnsi="Courier New" w:cs="Courier New"/>
                <w:sz w:val="19"/>
                <w:lang w:val="en-GB"/>
              </w:rPr>
            </w:pPr>
            <w:r w:rsidRPr="00711984">
              <w:rPr>
                <w:rFonts w:ascii="Courier New" w:eastAsia="Courier New" w:hAnsi="Courier New" w:cs="Courier New"/>
                <w:sz w:val="19"/>
                <w:lang w:val="en-GB"/>
              </w:rPr>
              <w:t>3</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Host is </w:t>
            </w:r>
            <w:proofErr w:type="gramStart"/>
            <w:r w:rsidRPr="00711984">
              <w:rPr>
                <w:rFonts w:ascii="Courier New" w:eastAsia="Courier New" w:hAnsi="Courier New" w:cs="Courier New"/>
                <w:sz w:val="19"/>
                <w:lang w:val="en-GB"/>
              </w:rPr>
              <w:t>up(</w:t>
            </w:r>
            <w:proofErr w:type="gramEnd"/>
            <w:r w:rsidRPr="00711984">
              <w:rPr>
                <w:rFonts w:ascii="Courier New" w:eastAsia="Courier New" w:hAnsi="Courier New" w:cs="Courier New"/>
                <w:sz w:val="19"/>
                <w:lang w:val="en-GB"/>
              </w:rPr>
              <w:t>0.012s latency).</w:t>
            </w:r>
          </w:p>
          <w:p w14:paraId="415F8A32" w14:textId="77777777" w:rsidR="0073364A" w:rsidRDefault="0073364A" w:rsidP="0073364A">
            <w:pPr>
              <w:spacing w:line="216" w:lineRule="auto"/>
              <w:ind w:left="144" w:right="271"/>
              <w:rPr>
                <w:rFonts w:ascii="Courier New" w:eastAsia="Courier New" w:hAnsi="Courier New" w:cs="Courier New"/>
                <w:sz w:val="19"/>
                <w:lang w:val="en-GB"/>
              </w:rPr>
            </w:pPr>
            <w:r w:rsidRPr="00711984">
              <w:rPr>
                <w:rFonts w:ascii="Courier New" w:eastAsia="Courier New" w:hAnsi="Courier New" w:cs="Courier New"/>
                <w:sz w:val="19"/>
                <w:lang w:val="en-GB"/>
              </w:rPr>
              <w:t>4</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All 65535 scanned ports on </w:t>
            </w:r>
            <w:proofErr w:type="spellStart"/>
            <w:r w:rsidRPr="00711984">
              <w:rPr>
                <w:rFonts w:ascii="Courier New" w:eastAsia="Courier New" w:hAnsi="Courier New" w:cs="Courier New"/>
                <w:sz w:val="19"/>
                <w:lang w:val="en-GB"/>
              </w:rPr>
              <w:t>OpenWrt.fritz.box</w:t>
            </w:r>
            <w:proofErr w:type="spellEnd"/>
            <w:r w:rsidRPr="00711984">
              <w:rPr>
                <w:rFonts w:ascii="Courier New" w:eastAsia="Courier New" w:hAnsi="Courier New" w:cs="Courier New"/>
                <w:sz w:val="19"/>
                <w:lang w:val="en-GB"/>
              </w:rPr>
              <w:t xml:space="preserve"> (192.168.178.115) are </w:t>
            </w:r>
          </w:p>
          <w:p w14:paraId="09456D6B" w14:textId="77777777" w:rsidR="0073364A" w:rsidRDefault="0073364A" w:rsidP="0073364A">
            <w:pPr>
              <w:spacing w:line="216" w:lineRule="auto"/>
              <w:ind w:left="144" w:right="271"/>
              <w:rPr>
                <w:rFonts w:ascii="Courier New" w:eastAsia="Courier New" w:hAnsi="Courier New" w:cs="Courier New"/>
                <w:sz w:val="19"/>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closed (65494) or filtered (41) 5MAC Address: B0:95:75:</w:t>
            </w:r>
            <w:proofErr w:type="gramStart"/>
            <w:r w:rsidRPr="00711984">
              <w:rPr>
                <w:rFonts w:ascii="Courier New" w:eastAsia="Courier New" w:hAnsi="Courier New" w:cs="Courier New"/>
                <w:sz w:val="19"/>
                <w:lang w:val="en-GB"/>
              </w:rPr>
              <w:t>48:F5:F0</w:t>
            </w:r>
            <w:proofErr w:type="gramEnd"/>
            <w:r w:rsidRPr="00711984">
              <w:rPr>
                <w:rFonts w:ascii="Courier New" w:eastAsia="Courier New" w:hAnsi="Courier New" w:cs="Courier New"/>
                <w:sz w:val="19"/>
                <w:lang w:val="en-GB"/>
              </w:rPr>
              <w:t xml:space="preserve"> </w:t>
            </w:r>
            <w:r>
              <w:rPr>
                <w:rFonts w:ascii="Courier New" w:eastAsia="Courier New" w:hAnsi="Courier New" w:cs="Courier New"/>
                <w:sz w:val="19"/>
                <w:lang w:val="en-GB"/>
              </w:rPr>
              <w:t xml:space="preserve"> </w:t>
            </w:r>
          </w:p>
          <w:p w14:paraId="47835FC3" w14:textId="77777777" w:rsidR="0073364A" w:rsidRPr="00711984" w:rsidRDefault="0073364A" w:rsidP="0073364A">
            <w:pPr>
              <w:spacing w:line="216" w:lineRule="auto"/>
              <w:ind w:left="144" w:right="271"/>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w:t>
            </w:r>
            <w:proofErr w:type="spellStart"/>
            <w:r w:rsidRPr="00711984">
              <w:rPr>
                <w:rFonts w:ascii="Courier New" w:eastAsia="Courier New" w:hAnsi="Courier New" w:cs="Courier New"/>
                <w:sz w:val="19"/>
                <w:lang w:val="en-GB"/>
              </w:rPr>
              <w:t>Tp</w:t>
            </w:r>
            <w:proofErr w:type="spellEnd"/>
            <w:r w:rsidRPr="00711984">
              <w:rPr>
                <w:rFonts w:ascii="Courier New" w:eastAsia="Courier New" w:hAnsi="Courier New" w:cs="Courier New"/>
                <w:sz w:val="19"/>
                <w:lang w:val="en-GB"/>
              </w:rPr>
              <w:t>-link Technologies)</w:t>
            </w:r>
          </w:p>
          <w:p w14:paraId="15FD9708" w14:textId="77777777" w:rsidR="0073364A" w:rsidRPr="00711984" w:rsidRDefault="0073364A" w:rsidP="0073364A">
            <w:pPr>
              <w:ind w:left="144"/>
              <w:rPr>
                <w:lang w:val="en-GB"/>
              </w:rPr>
            </w:pPr>
            <w:r w:rsidRPr="00711984">
              <w:rPr>
                <w:rFonts w:ascii="Courier New" w:eastAsia="Courier New" w:hAnsi="Courier New" w:cs="Courier New"/>
                <w:sz w:val="19"/>
                <w:lang w:val="en-GB"/>
              </w:rPr>
              <w:t>6</w:t>
            </w:r>
          </w:p>
          <w:p w14:paraId="3C97C38E" w14:textId="77777777" w:rsidR="0073364A" w:rsidRDefault="0073364A" w:rsidP="0073364A">
            <w:pPr>
              <w:ind w:left="144"/>
              <w:rPr>
                <w:rFonts w:ascii="Courier New" w:eastAsia="Courier New" w:hAnsi="Courier New" w:cs="Courier New"/>
                <w:sz w:val="19"/>
                <w:lang w:val="en-GB"/>
              </w:rPr>
            </w:pPr>
            <w:r w:rsidRPr="00711984">
              <w:rPr>
                <w:rFonts w:ascii="Courier New" w:eastAsia="Courier New" w:hAnsi="Courier New" w:cs="Courier New"/>
                <w:sz w:val="19"/>
                <w:lang w:val="en-GB"/>
              </w:rPr>
              <w:t>7</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Service detection performed. Please report any incorrect results at </w:t>
            </w:r>
          </w:p>
          <w:p w14:paraId="2535FA86" w14:textId="77777777" w:rsidR="0073364A" w:rsidRPr="00711984" w:rsidRDefault="0073364A" w:rsidP="0073364A">
            <w:pPr>
              <w:ind w:left="144"/>
              <w:rPr>
                <w:lang w:val="en-GB"/>
              </w:rPr>
            </w:pPr>
            <w:r>
              <w:rPr>
                <w:rFonts w:ascii="Courier New" w:eastAsia="Courier New" w:hAnsi="Courier New" w:cs="Courier New"/>
                <w:sz w:val="19"/>
                <w:lang w:val="en-GB"/>
              </w:rPr>
              <w:t xml:space="preserve">  </w:t>
            </w:r>
            <w:proofErr w:type="gramStart"/>
            <w:r w:rsidRPr="00711984">
              <w:rPr>
                <w:rFonts w:ascii="Courier New" w:eastAsia="Courier New" w:hAnsi="Courier New" w:cs="Courier New"/>
                <w:sz w:val="19"/>
                <w:lang w:val="en-GB"/>
              </w:rPr>
              <w:t>https://nmap.org/submit/ .</w:t>
            </w:r>
            <w:proofErr w:type="gramEnd"/>
          </w:p>
          <w:p w14:paraId="22D8BBA7" w14:textId="77777777" w:rsidR="0073364A" w:rsidRDefault="0073364A" w:rsidP="0073364A">
            <w:pPr>
              <w:ind w:left="144"/>
              <w:rPr>
                <w:rFonts w:ascii="Courier New" w:eastAsia="Courier New" w:hAnsi="Courier New" w:cs="Courier New"/>
                <w:sz w:val="19"/>
                <w:lang w:val="en-GB"/>
              </w:rPr>
            </w:pPr>
            <w:r w:rsidRPr="00711984">
              <w:rPr>
                <w:rFonts w:ascii="Courier New" w:eastAsia="Courier New" w:hAnsi="Courier New" w:cs="Courier New"/>
                <w:sz w:val="19"/>
                <w:lang w:val="en-GB"/>
              </w:rPr>
              <w:t>8</w:t>
            </w: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 xml:space="preserve">Nmap done at Thu Nov 26 19:06:31 2020 -- 1 IP address (1 host up) </w:t>
            </w:r>
          </w:p>
          <w:p w14:paraId="6FA3A864" w14:textId="77777777" w:rsidR="0073364A" w:rsidRPr="00711984" w:rsidRDefault="0073364A" w:rsidP="0073364A">
            <w:pPr>
              <w:ind w:left="144"/>
              <w:rPr>
                <w:lang w:val="en-GB"/>
              </w:rPr>
            </w:pPr>
            <w:r>
              <w:rPr>
                <w:rFonts w:ascii="Courier New" w:eastAsia="Courier New" w:hAnsi="Courier New" w:cs="Courier New"/>
                <w:sz w:val="19"/>
                <w:lang w:val="en-GB"/>
              </w:rPr>
              <w:t xml:space="preserve">  </w:t>
            </w:r>
            <w:r w:rsidRPr="00711984">
              <w:rPr>
                <w:rFonts w:ascii="Courier New" w:eastAsia="Courier New" w:hAnsi="Courier New" w:cs="Courier New"/>
                <w:sz w:val="19"/>
                <w:lang w:val="en-GB"/>
              </w:rPr>
              <w:t>scanned in 3167.21 seconds</w:t>
            </w:r>
          </w:p>
        </w:tc>
      </w:tr>
      <w:tr w:rsidR="0073364A" w:rsidRPr="00711984" w14:paraId="65084F5E" w14:textId="77777777" w:rsidTr="0073364A">
        <w:trPr>
          <w:trHeight w:val="111"/>
        </w:trPr>
        <w:tc>
          <w:tcPr>
            <w:tcW w:w="8432" w:type="dxa"/>
            <w:tcBorders>
              <w:top w:val="nil"/>
              <w:left w:val="single" w:sz="58" w:space="0" w:color="808080"/>
              <w:bottom w:val="single" w:sz="5" w:space="0" w:color="808080"/>
              <w:right w:val="single" w:sz="5" w:space="0" w:color="808080"/>
            </w:tcBorders>
            <w:shd w:val="clear" w:color="auto" w:fill="F0F0F0"/>
          </w:tcPr>
          <w:p w14:paraId="6E0F8904" w14:textId="77777777" w:rsidR="0073364A" w:rsidRPr="00711984" w:rsidRDefault="0073364A" w:rsidP="0073364A">
            <w:pPr>
              <w:rPr>
                <w:sz w:val="2"/>
                <w:szCs w:val="2"/>
                <w:lang w:val="en-GB"/>
              </w:rPr>
            </w:pPr>
          </w:p>
        </w:tc>
      </w:tr>
    </w:tbl>
    <w:p w14:paraId="2733E070" w14:textId="1E5FDEC9" w:rsidR="008C29F0" w:rsidRDefault="00711984" w:rsidP="00AD5901">
      <w:pPr>
        <w:rPr>
          <w:szCs w:val="24"/>
        </w:rPr>
      </w:pPr>
      <w:r>
        <w:rPr>
          <w:szCs w:val="24"/>
        </w:rPr>
        <w:br/>
      </w:r>
      <w:r w:rsidR="0070626D">
        <w:rPr>
          <w:szCs w:val="24"/>
        </w:rPr>
        <w:t xml:space="preserve">So wurde auch der populäre Dienst Voice </w:t>
      </w:r>
      <w:proofErr w:type="spellStart"/>
      <w:r w:rsidR="0070626D">
        <w:rPr>
          <w:szCs w:val="24"/>
        </w:rPr>
        <w:t>over</w:t>
      </w:r>
      <w:proofErr w:type="spellEnd"/>
      <w:r w:rsidR="0070626D">
        <w:rPr>
          <w:szCs w:val="24"/>
        </w:rPr>
        <w:t xml:space="preserve"> IP (VoIP) nicht in der Standardinstallation mitgeliefert, da dieser für die Funktionalität als Router nicht relevant ist. Ebenfalls konnten die Tests nachweisen, dass OpenWrt international angesehene Standards wie IEEE802.11i erfolgreich inkorporiert. </w:t>
      </w:r>
      <w:r w:rsidR="0070626D">
        <w:rPr>
          <w:szCs w:val="24"/>
        </w:rPr>
        <w:tab/>
      </w:r>
      <w:r w:rsidR="00BD6B37">
        <w:rPr>
          <w:szCs w:val="24"/>
        </w:rPr>
        <w:br/>
      </w:r>
      <w:r w:rsidR="00175EF3">
        <w:rPr>
          <w:szCs w:val="24"/>
        </w:rPr>
        <w:lastRenderedPageBreak/>
        <w:t xml:space="preserve"> </w:t>
      </w:r>
      <w:r w:rsidR="00175EF3">
        <w:rPr>
          <w:szCs w:val="24"/>
        </w:rPr>
        <w:tab/>
        <w:t xml:space="preserve">OpenWrt besteht auch einige weitere Testfälle aufgrund der umfänglichen Informationen und Logs, welche das System für den Nutzer bereitstellt. Das Gerät führt umfassende System- und Kernel-Log Dateien ebenso wie Informationen über verbundene Geräte, aktive und bereitstehende Dienste, Firewall-Funktionen und das System selbst. Auch werden relevante Informationen wie End-of-Support und Mitteilungen zu Sicherheitslücken klar strukturiert auf der Webseite der Entwickler veröffentlicht. </w:t>
      </w:r>
      <w:r w:rsidR="008C29F0">
        <w:rPr>
          <w:szCs w:val="24"/>
        </w:rPr>
        <w:t>Die Veröffentlichung von Updates, welche Sicherheitslücken beheben</w:t>
      </w:r>
      <w:r w:rsidR="0073364A">
        <w:rPr>
          <w:szCs w:val="24"/>
        </w:rPr>
        <w:t>,</w:t>
      </w:r>
      <w:r w:rsidR="008C29F0">
        <w:rPr>
          <w:szCs w:val="24"/>
        </w:rPr>
        <w:t xml:space="preserve"> erfolgt dabei stehts in wenigen Tagen. </w:t>
      </w:r>
      <w:r w:rsidR="00D83B36">
        <w:rPr>
          <w:szCs w:val="24"/>
        </w:rPr>
        <w:t xml:space="preserve">Vor allem Module F bis I, welche sich mit Firewall, Domain Name System, Dynamic Host </w:t>
      </w:r>
      <w:proofErr w:type="spellStart"/>
      <w:r w:rsidR="00D83B36">
        <w:rPr>
          <w:szCs w:val="24"/>
        </w:rPr>
        <w:t>Configuration</w:t>
      </w:r>
      <w:proofErr w:type="spellEnd"/>
      <w:r w:rsidR="00D83B36">
        <w:rPr>
          <w:szCs w:val="24"/>
        </w:rPr>
        <w:t xml:space="preserve"> Protocol (DHCP) und dem Zurücksetzen des Gerätes beschäftigen</w:t>
      </w:r>
      <w:r w:rsidR="0073364A">
        <w:rPr>
          <w:szCs w:val="24"/>
        </w:rPr>
        <w:t>,</w:t>
      </w:r>
      <w:r w:rsidR="00D83B36">
        <w:rPr>
          <w:szCs w:val="24"/>
        </w:rPr>
        <w:t xml:space="preserve"> wurden von OpenWrt vollständig bestanden. Dies ist auf die ebenso quelloffenen Komponenten zurückzuführen, welche schon seit vielen Jahren weiterentwickelt werden und in einigen Bereichen weit verbreitet sind. So nutzt OpenWrt </w:t>
      </w:r>
      <w:proofErr w:type="spellStart"/>
      <w:r w:rsidR="00D83B36">
        <w:rPr>
          <w:szCs w:val="24"/>
        </w:rPr>
        <w:t>iptables</w:t>
      </w:r>
      <w:proofErr w:type="spellEnd"/>
      <w:r w:rsidR="00D83B36">
        <w:rPr>
          <w:szCs w:val="24"/>
        </w:rPr>
        <w:t xml:space="preserve"> als Firewall und dnsmasq für DNS und DHCP Funktionalität. </w:t>
      </w:r>
    </w:p>
    <w:p w14:paraId="0A99D37C" w14:textId="77777777" w:rsidR="00711984" w:rsidRDefault="008C29F0" w:rsidP="00AD5901">
      <w:pPr>
        <w:rPr>
          <w:szCs w:val="24"/>
        </w:rPr>
      </w:pPr>
      <w:r>
        <w:rPr>
          <w:noProof/>
        </w:rPr>
        <w:drawing>
          <wp:inline distT="0" distB="0" distL="0" distR="0" wp14:anchorId="76FE0CBB" wp14:editId="6180A55D">
            <wp:extent cx="5400040" cy="4137949"/>
            <wp:effectExtent l="0" t="0" r="10160" b="15240"/>
            <wp:docPr id="21" name="Diagramm 21">
              <a:extLst xmlns:a="http://schemas.openxmlformats.org/drawingml/2006/main">
                <a:ext uri="{FF2B5EF4-FFF2-40B4-BE49-F238E27FC236}">
                  <a16:creationId xmlns:a16="http://schemas.microsoft.com/office/drawing/2014/main" id="{8054A6A3-4201-4082-8B7A-915771667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szCs w:val="24"/>
        </w:rPr>
        <w:tab/>
      </w:r>
      <w:r w:rsidR="0070626D">
        <w:rPr>
          <w:szCs w:val="24"/>
        </w:rPr>
        <w:br/>
        <w:t xml:space="preserve"> </w:t>
      </w:r>
      <w:r w:rsidR="0070626D">
        <w:rPr>
          <w:szCs w:val="24"/>
        </w:rPr>
        <w:tab/>
      </w:r>
    </w:p>
    <w:p w14:paraId="2FC5E163" w14:textId="4E00AA80" w:rsidR="00DB0A8E" w:rsidRDefault="0070626D" w:rsidP="00711984">
      <w:pPr>
        <w:ind w:firstLine="708"/>
        <w:rPr>
          <w:szCs w:val="24"/>
        </w:rPr>
      </w:pPr>
      <w:r>
        <w:rPr>
          <w:szCs w:val="24"/>
        </w:rPr>
        <w:lastRenderedPageBreak/>
        <w:t>Einige Defizite bzw. gemischte Ergebnisse liefern die Testfälle des WLAN-Gästenetzes. Da OpenWrt keine klassische Funktionalität liefert, welche automatisch ein WLAN-Netz für Gäste bereitstellt, wurde hier auf die Anleitung in der Dokumentation zurückgegriffen, die ein ähnliches Ergebnis erzielen soll, jedoch dem Nutzer alle Freiheiten lässt, Änderungen zu machen. So ist es kein Garant, dass das Gäste-Netz Nutzer tatsächlich separiert oder</w:t>
      </w:r>
      <w:r w:rsidR="00BD6B37">
        <w:rPr>
          <w:szCs w:val="24"/>
        </w:rPr>
        <w:t>,</w:t>
      </w:r>
      <w:r>
        <w:rPr>
          <w:szCs w:val="24"/>
        </w:rPr>
        <w:t xml:space="preserve"> </w:t>
      </w:r>
      <w:r w:rsidR="00BD6B37">
        <w:rPr>
          <w:szCs w:val="24"/>
        </w:rPr>
        <w:t>dass</w:t>
      </w:r>
      <w:r>
        <w:rPr>
          <w:szCs w:val="24"/>
        </w:rPr>
        <w:t xml:space="preserve"> ein Nutzer nicht von dort aus auf die Konfiguration des Gerätes zugreifen kann. </w:t>
      </w:r>
    </w:p>
    <w:p w14:paraId="2AFB6A71" w14:textId="52178FA5" w:rsidR="007B2A16" w:rsidRPr="00993064" w:rsidRDefault="007B2A16" w:rsidP="00AD5901">
      <w:pPr>
        <w:rPr>
          <w:szCs w:val="24"/>
        </w:rPr>
      </w:pPr>
    </w:p>
    <w:p w14:paraId="069FECAB" w14:textId="77777777" w:rsidR="00542437" w:rsidRDefault="00542437" w:rsidP="009C5FCC">
      <w:pPr>
        <w:rPr>
          <w:sz w:val="28"/>
          <w:szCs w:val="28"/>
        </w:rPr>
      </w:pPr>
    </w:p>
    <w:p w14:paraId="62CCA36E" w14:textId="5F5CCFE2"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748F1F47" w14:textId="414ED23F" w:rsidR="00254E6E" w:rsidRDefault="00414D61" w:rsidP="009C5FCC">
      <w:pPr>
        <w:rPr>
          <w:szCs w:val="24"/>
        </w:rPr>
      </w:pPr>
      <w:r>
        <w:rPr>
          <w:szCs w:val="24"/>
        </w:rPr>
        <w:t xml:space="preserve">Wie bereits im vorherigen Kapitel festgehalten, benötigt OpenWrt nur einige Änderungen, um die Technische Richtlinie 03148 vollumfänglich zu bestehen. Es wird vor allem Wert auf die mit „MUST“ gekennzeichneten Testfälle gelegt. Für Testfälle, die mit „SHOULD“ gekennzeichnet sind wird nachfolgend eine Änderung vorgeschlagen, wenn es sich hierbei um einen simplen Eingriff handelt. Ebenfalls werden keine Aussagen zu Funktionen getroffen, welche nicht, oder nur durch zusätzliche Pakete, vorhanden sind. </w:t>
      </w:r>
      <w:r w:rsidR="009F5D98">
        <w:rPr>
          <w:szCs w:val="24"/>
        </w:rPr>
        <w:t>Darüber hinaus wurde die Funktionalität des Gäste-WLAN nicht weiter betrachtet, da diese vom Nutzer vollständig konfiguriert werden muss. OpenWrt bietet keine Möglichkeit ein Gäste-Netzwerk mit einer einzigen</w:t>
      </w:r>
      <w:r w:rsidR="0073364A">
        <w:rPr>
          <w:szCs w:val="24"/>
        </w:rPr>
        <w:t xml:space="preserve"> Option</w:t>
      </w:r>
      <w:r w:rsidR="009F5D98">
        <w:rPr>
          <w:szCs w:val="24"/>
        </w:rPr>
        <w:t xml:space="preserve"> zu aktivieren. Eine vollständige Implementierung einer solchen Funktionalität soll in diesem Kapitel nicht in Betracht gezogen werden.</w:t>
      </w:r>
      <w:r w:rsidR="009F5D98">
        <w:rPr>
          <w:szCs w:val="24"/>
        </w:rPr>
        <w:tab/>
      </w:r>
      <w:r>
        <w:rPr>
          <w:szCs w:val="24"/>
        </w:rPr>
        <w:br/>
      </w:r>
      <w:r w:rsidR="00611D42">
        <w:rPr>
          <w:szCs w:val="24"/>
        </w:rPr>
        <w:t xml:space="preserve"> </w:t>
      </w:r>
      <w:r w:rsidR="00611D42">
        <w:rPr>
          <w:szCs w:val="24"/>
        </w:rPr>
        <w:tab/>
        <w:t xml:space="preserve">Es sind nur einige Änderungen von Nöten, um Modul A vollständig zu bestehen. Der 4. Test des Testfalls TR.A.9 schlägt fehl, da die Verschlüsselung von </w:t>
      </w:r>
      <w:r w:rsidR="0073364A">
        <w:rPr>
          <w:szCs w:val="24"/>
        </w:rPr>
        <w:t>WLAN-Netzwerken</w:t>
      </w:r>
      <w:r w:rsidR="00611D42">
        <w:rPr>
          <w:szCs w:val="24"/>
        </w:rPr>
        <w:t xml:space="preserve"> standardmäßig ausgeschaltet ist. Im initialen Zustand ist die gesamte </w:t>
      </w:r>
      <w:r w:rsidR="0073364A">
        <w:rPr>
          <w:szCs w:val="24"/>
        </w:rPr>
        <w:t>WLAN-Funktionalität</w:t>
      </w:r>
      <w:r w:rsidR="00611D42">
        <w:rPr>
          <w:szCs w:val="24"/>
        </w:rPr>
        <w:t xml:space="preserve"> von OpenWrt abgeschaltet. Sie muss zunächst vom Benutzer selbst in den Einstellungen, entweder über das </w:t>
      </w:r>
      <w:r w:rsidR="0073364A">
        <w:rPr>
          <w:szCs w:val="24"/>
        </w:rPr>
        <w:t>Web-Interface</w:t>
      </w:r>
      <w:r w:rsidR="00611D42">
        <w:rPr>
          <w:szCs w:val="24"/>
        </w:rPr>
        <w:t xml:space="preserve"> oder SSH, eingeschaltet werden. In der Konfigurationsübersicht des jeweiligen </w:t>
      </w:r>
      <w:r w:rsidR="0073364A">
        <w:rPr>
          <w:szCs w:val="24"/>
        </w:rPr>
        <w:t>WLAN-Netzes</w:t>
      </w:r>
      <w:r w:rsidR="00611D42">
        <w:rPr>
          <w:szCs w:val="24"/>
        </w:rPr>
        <w:t xml:space="preserve"> ist das Passwort jedoch erst in einem zweiten Reiter untergebracht. Dort ist standardmäßig „</w:t>
      </w:r>
      <w:proofErr w:type="spellStart"/>
      <w:r w:rsidR="00611D42">
        <w:rPr>
          <w:szCs w:val="24"/>
        </w:rPr>
        <w:t>No</w:t>
      </w:r>
      <w:proofErr w:type="spellEnd"/>
      <w:r w:rsidR="00611D42">
        <w:rPr>
          <w:szCs w:val="24"/>
        </w:rPr>
        <w:t xml:space="preserve"> Encryption (open network)“ angewählt. Diese </w:t>
      </w:r>
      <w:r w:rsidR="0073364A">
        <w:rPr>
          <w:szCs w:val="24"/>
        </w:rPr>
        <w:t>verzweigte</w:t>
      </w:r>
      <w:r w:rsidR="00611D42">
        <w:rPr>
          <w:szCs w:val="24"/>
        </w:rPr>
        <w:t xml:space="preserve"> Aufteilung kann dazu führen, dass unerfahrene Nutzer lediglich die ESSID anpassen und daraufhin den Speichern-Button betätigen. </w:t>
      </w:r>
      <w:r w:rsidR="0073364A">
        <w:rPr>
          <w:szCs w:val="24"/>
        </w:rPr>
        <w:t>Auf diese Weise</w:t>
      </w:r>
      <w:r w:rsidR="00611D42">
        <w:rPr>
          <w:szCs w:val="24"/>
        </w:rPr>
        <w:t xml:space="preserve"> würde das Netzwerk ohne Passwort freigeschaltet. Das </w:t>
      </w:r>
      <w:r w:rsidR="00611D42">
        <w:rPr>
          <w:szCs w:val="24"/>
        </w:rPr>
        <w:lastRenderedPageBreak/>
        <w:t>Verschieben des Passwortfeldes, sowie der Auswahl der Verschlüsselung in den ersten (initialen) Reiter der Übersicht, könnte diesem Problem entgegenwirken. Ebenso könnte die initiale Konfiguration der WLAN-Netzwerke</w:t>
      </w:r>
      <w:r w:rsidR="0073364A">
        <w:rPr>
          <w:szCs w:val="24"/>
        </w:rPr>
        <w:t>s</w:t>
      </w:r>
      <w:r w:rsidR="00611D42">
        <w:rPr>
          <w:szCs w:val="24"/>
        </w:rPr>
        <w:t xml:space="preserve"> statt „</w:t>
      </w:r>
      <w:proofErr w:type="spellStart"/>
      <w:r w:rsidR="00611D42">
        <w:rPr>
          <w:szCs w:val="24"/>
        </w:rPr>
        <w:t>No</w:t>
      </w:r>
      <w:proofErr w:type="spellEnd"/>
      <w:r w:rsidR="00611D42">
        <w:rPr>
          <w:szCs w:val="24"/>
        </w:rPr>
        <w:t xml:space="preserve"> Encryption“</w:t>
      </w:r>
      <w:r w:rsidR="0073364A">
        <w:rPr>
          <w:szCs w:val="24"/>
        </w:rPr>
        <w:t xml:space="preserve"> stattdessen</w:t>
      </w:r>
      <w:r w:rsidR="00611D42">
        <w:rPr>
          <w:szCs w:val="24"/>
        </w:rPr>
        <w:t xml:space="preserve"> „WPA2-PSK“ ausgewählt haben. So könnte der Nutzer die Konfiguration nicht </w:t>
      </w:r>
      <w:proofErr w:type="gramStart"/>
      <w:r w:rsidR="00521A1A">
        <w:rPr>
          <w:szCs w:val="24"/>
        </w:rPr>
        <w:t>s</w:t>
      </w:r>
      <w:r w:rsidR="00611D42">
        <w:rPr>
          <w:szCs w:val="24"/>
        </w:rPr>
        <w:t>peichern</w:t>
      </w:r>
      <w:proofErr w:type="gramEnd"/>
      <w:r w:rsidR="00611D42">
        <w:rPr>
          <w:szCs w:val="24"/>
        </w:rPr>
        <w:t xml:space="preserve"> ohne ein Passwort einzufüllen. Wenn WPA2 ausgewählt ist</w:t>
      </w:r>
      <w:r w:rsidR="00521A1A">
        <w:rPr>
          <w:szCs w:val="24"/>
        </w:rPr>
        <w:t>,</w:t>
      </w:r>
      <w:r w:rsidR="00611D42">
        <w:rPr>
          <w:szCs w:val="24"/>
        </w:rPr>
        <w:t xml:space="preserve"> erscheint bei einem unzureichenden </w:t>
      </w:r>
      <w:r w:rsidR="00E8358F">
        <w:rPr>
          <w:szCs w:val="24"/>
        </w:rPr>
        <w:t xml:space="preserve">Passwort eine Fehlermeldung und die Konfiguration wird nicht gespeichert. Auf diese Weise kann dennoch gezielt ein Netzwerk ohne Passwort erstellt werden, wenn der Nutzer bewusst auf diese Option umgeschaltet hat. Der Nutzer </w:t>
      </w:r>
      <w:r w:rsidR="00521A1A">
        <w:rPr>
          <w:szCs w:val="24"/>
        </w:rPr>
        <w:t>könnte</w:t>
      </w:r>
      <w:r w:rsidR="00E8358F">
        <w:rPr>
          <w:szCs w:val="24"/>
        </w:rPr>
        <w:t xml:space="preserve"> ebenfalls von einem Mechanismus unterstützt werden, welcher die Stärke des WLAN-Passwortes darstellt. Ein ähnlicher Mechanismus wird bereits bei der Prüfung des Geräte-Passwortes eingesetzt und könnte auch im Umfeld des PSK dem Nutzer zusätzliche Hilfestellung bei der Wahl eines Passwortes geben. </w:t>
      </w:r>
      <w:r w:rsidR="009F5D98">
        <w:rPr>
          <w:szCs w:val="24"/>
        </w:rPr>
        <w:t xml:space="preserve">Dabei sollte der bestehende Mechanismus allerdings angepasst werden, sodass die Vorgaben der Technischen Richtlinie eingehalten werden, um die Stärke des Passwortes zu berechnen. </w:t>
      </w:r>
      <w:r w:rsidR="009F5D98">
        <w:rPr>
          <w:szCs w:val="24"/>
        </w:rPr>
        <w:tab/>
      </w:r>
      <w:r w:rsidR="009F5D98">
        <w:rPr>
          <w:szCs w:val="24"/>
        </w:rPr>
        <w:br/>
      </w:r>
      <w:r w:rsidR="009F5D98">
        <w:rPr>
          <w:szCs w:val="24"/>
        </w:rPr>
        <w:tab/>
      </w:r>
      <w:r w:rsidR="00107FB0">
        <w:rPr>
          <w:szCs w:val="24"/>
        </w:rPr>
        <w:t>Ein weiterer Test, welcher während der Durchführung der Technischen Richtlinie scheiterte, ist TR.D.2. Dieser beschreibt, dass der Zugang zur Konfiguration des Gerätes mindestens durch ein Passwor</w:t>
      </w:r>
      <w:r w:rsidR="00521A1A">
        <w:rPr>
          <w:szCs w:val="24"/>
        </w:rPr>
        <w:t>t</w:t>
      </w:r>
      <w:r w:rsidR="00107FB0">
        <w:rPr>
          <w:szCs w:val="24"/>
        </w:rPr>
        <w:t xml:space="preserve"> geschützt sein muss, wenn das Gerät sich im initialen oder </w:t>
      </w:r>
      <w:r w:rsidR="00F34C40">
        <w:rPr>
          <w:szCs w:val="24"/>
        </w:rPr>
        <w:t>kundenspezifischen</w:t>
      </w:r>
      <w:r w:rsidR="00521A1A">
        <w:rPr>
          <w:szCs w:val="24"/>
        </w:rPr>
        <w:t xml:space="preserve"> </w:t>
      </w:r>
      <w:r w:rsidR="00F34C40">
        <w:rPr>
          <w:szCs w:val="24"/>
        </w:rPr>
        <w:t>Zustand befindet. Aufgrund der Natur vom OpenWrt als Alternatives Router-Betriebssystem, welches erst nach Erhalt des Gerätes vom Nutzer aufgespielt wird, ist ein Passwort im „</w:t>
      </w:r>
      <w:proofErr w:type="spellStart"/>
      <w:r w:rsidR="00F34C40">
        <w:rPr>
          <w:szCs w:val="24"/>
        </w:rPr>
        <w:t>factory</w:t>
      </w:r>
      <w:proofErr w:type="spellEnd"/>
      <w:r w:rsidR="00F34C40">
        <w:rPr>
          <w:szCs w:val="24"/>
        </w:rPr>
        <w:t xml:space="preserve">“-Zustand nicht sinnvoll. Da kein einzigartiges Passwort vergeben werden kann, bevor OpenWrt vom Nutzer eingesetzt wird, würde das Gerät keinen höheren Sicherheitsansprüchen genügen, wenn ein Benutzeraccount mit Passwort voreingestellt wäre. Aufgrund der anhaltenden Nutzung des root Benutzers auf OpenWrt Systemen ist es dem Benutzer allerdings vollkommen freigestellt, diesen Account ohne Passwort zu betreiben. Lediglich ein kleiner Informationstext im Web-Interface erinnert an das Einsetzen eines Passwortes. Ebenfalls kann über SSH ein bereits gesetztes Passwort gelöscht werden, sodass der Account dann wieder ohne Passwort eingesetzt werden kann. </w:t>
      </w:r>
      <w:r w:rsidR="000B2D02">
        <w:rPr>
          <w:szCs w:val="24"/>
        </w:rPr>
        <w:t xml:space="preserve">Dies stellt ein hohes Sicherheitsrisiko dar. </w:t>
      </w:r>
      <w:commentRangeStart w:id="26"/>
      <w:r w:rsidR="000B2D02">
        <w:rPr>
          <w:szCs w:val="24"/>
        </w:rPr>
        <w:t>Jedoch könnte diese</w:t>
      </w:r>
      <w:r w:rsidR="00C01334">
        <w:rPr>
          <w:szCs w:val="24"/>
        </w:rPr>
        <w:t>s</w:t>
      </w:r>
      <w:r w:rsidR="000B2D02">
        <w:rPr>
          <w:szCs w:val="24"/>
        </w:rPr>
        <w:t xml:space="preserve"> Problem umgangen werden, wenn der Nutzer entweder gezwungen würde</w:t>
      </w:r>
      <w:r w:rsidR="00521A1A">
        <w:rPr>
          <w:szCs w:val="24"/>
        </w:rPr>
        <w:t>,</w:t>
      </w:r>
      <w:r w:rsidR="000B2D02">
        <w:rPr>
          <w:szCs w:val="24"/>
        </w:rPr>
        <w:t xml:space="preserve"> ein Passwort für den root Nutzer zu verwenden, um das Gerät zu initialisieren, oder wenn </w:t>
      </w:r>
      <w:r w:rsidR="00C01334">
        <w:rPr>
          <w:szCs w:val="24"/>
        </w:rPr>
        <w:t>der Nutzer dazu gezwungen werden würde</w:t>
      </w:r>
      <w:r w:rsidR="00521A1A">
        <w:rPr>
          <w:szCs w:val="24"/>
        </w:rPr>
        <w:t>,</w:t>
      </w:r>
      <w:r w:rsidR="00C01334">
        <w:rPr>
          <w:szCs w:val="24"/>
        </w:rPr>
        <w:t xml:space="preserve"> einen Nutzeraccount anzulegen und sowohl für den root Benutzer als auch für den eigenen Nutzeraccount ein Passwort festzulegen</w:t>
      </w:r>
      <w:commentRangeEnd w:id="26"/>
      <w:r w:rsidR="00521A1A">
        <w:rPr>
          <w:rStyle w:val="Kommentarzeichen"/>
        </w:rPr>
        <w:commentReference w:id="26"/>
      </w:r>
      <w:r w:rsidR="00C01334">
        <w:rPr>
          <w:szCs w:val="24"/>
        </w:rPr>
        <w:t xml:space="preserve">. Daraufhin sollte der Nutzer seinen eigenen Account zur Konfiguration des Gerätes nutzen und </w:t>
      </w:r>
      <w:r w:rsidR="00C01334">
        <w:rPr>
          <w:szCs w:val="24"/>
        </w:rPr>
        <w:lastRenderedPageBreak/>
        <w:t>lediglich auf den root Benutzer zurückgreifen, wenn höhere Privileg</w:t>
      </w:r>
      <w:r w:rsidR="00521A1A">
        <w:rPr>
          <w:szCs w:val="24"/>
        </w:rPr>
        <w:t>i</w:t>
      </w:r>
      <w:r w:rsidR="00C01334">
        <w:rPr>
          <w:szCs w:val="24"/>
        </w:rPr>
        <w:t xml:space="preserve">en benötigt werden. Um die Ziele von OpenWrt bezüglich des Speicherbedarfs nicht zu verletzen, </w:t>
      </w:r>
      <w:r w:rsidR="00B062C1">
        <w:rPr>
          <w:szCs w:val="24"/>
        </w:rPr>
        <w:t>könnte standardmäßig ein unprivilegierter Nutzeraccount installiert sein und zusätzlich auf ein Programm wie „</w:t>
      </w:r>
      <w:proofErr w:type="spellStart"/>
      <w:r w:rsidR="00B062C1">
        <w:rPr>
          <w:szCs w:val="24"/>
        </w:rPr>
        <w:t>sudo</w:t>
      </w:r>
      <w:proofErr w:type="spellEnd"/>
      <w:r w:rsidR="00B062C1">
        <w:rPr>
          <w:szCs w:val="24"/>
        </w:rPr>
        <w:t>“ gesetzt werden</w:t>
      </w:r>
      <w:r w:rsidR="00C01334">
        <w:rPr>
          <w:szCs w:val="24"/>
        </w:rPr>
        <w:t>. Dadurch, dass das „</w:t>
      </w:r>
      <w:proofErr w:type="spellStart"/>
      <w:r w:rsidR="00C01334">
        <w:rPr>
          <w:szCs w:val="24"/>
        </w:rPr>
        <w:t>passwd</w:t>
      </w:r>
      <w:proofErr w:type="spellEnd"/>
      <w:r w:rsidR="00C01334">
        <w:rPr>
          <w:szCs w:val="24"/>
        </w:rPr>
        <w:t>“ Programm durch den root Nutzer ausgeführt wird, werden alle Überprüfungen des Passwortes übersprungen, bzw. alle Fehlermeldungen ignoriert.</w:t>
      </w:r>
      <w:r w:rsidR="00B062C1">
        <w:rPr>
          <w:szCs w:val="24"/>
        </w:rPr>
        <w:t xml:space="preserve"> Das „</w:t>
      </w:r>
      <w:proofErr w:type="spellStart"/>
      <w:r w:rsidR="00B062C1">
        <w:rPr>
          <w:szCs w:val="24"/>
        </w:rPr>
        <w:t>passwd</w:t>
      </w:r>
      <w:proofErr w:type="spellEnd"/>
      <w:r w:rsidR="00B062C1">
        <w:rPr>
          <w:szCs w:val="24"/>
        </w:rPr>
        <w:t xml:space="preserve">“ Dienstprogramm wird verwendet, um Benutzerpasswörter zu ändern oder zu entfernen. Dieses Vorgehen würde ebenfalls dafür sorgen, dass Kriterien wie TR.D.10 </w:t>
      </w:r>
      <w:r w:rsidR="003003E0">
        <w:rPr>
          <w:szCs w:val="24"/>
        </w:rPr>
        <w:t xml:space="preserve">und TR.D.15 </w:t>
      </w:r>
      <w:r w:rsidR="00B062C1">
        <w:rPr>
          <w:szCs w:val="24"/>
        </w:rPr>
        <w:t xml:space="preserve">kein Problem mehr darstellen. So müsste ein Nutzer zunächst das alte Passwort eingeben, um ein </w:t>
      </w:r>
      <w:r w:rsidR="00521A1A">
        <w:rPr>
          <w:szCs w:val="24"/>
        </w:rPr>
        <w:t>N</w:t>
      </w:r>
      <w:r w:rsidR="00B062C1">
        <w:rPr>
          <w:szCs w:val="24"/>
        </w:rPr>
        <w:t xml:space="preserve">eues zu wählen. </w:t>
      </w:r>
      <w:r w:rsidR="003003E0">
        <w:rPr>
          <w:szCs w:val="24"/>
        </w:rPr>
        <w:t>Ebenfalls könnte ein Nutzer gehindert werden</w:t>
      </w:r>
      <w:r w:rsidR="00521A1A">
        <w:rPr>
          <w:szCs w:val="24"/>
        </w:rPr>
        <w:t>,</w:t>
      </w:r>
      <w:r w:rsidR="003003E0">
        <w:rPr>
          <w:szCs w:val="24"/>
        </w:rPr>
        <w:t xml:space="preserve"> ein schwaches Passwort zu wählen. </w:t>
      </w:r>
      <w:r w:rsidR="00C01334">
        <w:rPr>
          <w:szCs w:val="24"/>
        </w:rPr>
        <w:tab/>
      </w:r>
      <w:r w:rsidR="00C01334">
        <w:rPr>
          <w:szCs w:val="24"/>
        </w:rPr>
        <w:br/>
      </w:r>
      <w:r w:rsidR="00C01334">
        <w:rPr>
          <w:szCs w:val="24"/>
        </w:rPr>
        <w:tab/>
      </w:r>
      <w:r w:rsidR="00F0636D">
        <w:rPr>
          <w:szCs w:val="24"/>
        </w:rPr>
        <w:t>Auch wenn es sich dabei nur um ein „SHOU</w:t>
      </w:r>
      <w:r w:rsidR="00C03868">
        <w:rPr>
          <w:szCs w:val="24"/>
        </w:rPr>
        <w:t>LD</w:t>
      </w:r>
      <w:r w:rsidR="00F0636D">
        <w:rPr>
          <w:szCs w:val="24"/>
        </w:rPr>
        <w:t>“-Kriterium handelt, ist HTTPS mit Transport Layer Security eine sicherheitskritische Technologie (TR.D.3).</w:t>
      </w:r>
      <w:r w:rsidR="00C03868">
        <w:rPr>
          <w:szCs w:val="24"/>
        </w:rPr>
        <w:t xml:space="preserve"> Außer eine eigene „</w:t>
      </w:r>
      <w:proofErr w:type="spellStart"/>
      <w:r w:rsidR="00C03868">
        <w:rPr>
          <w:szCs w:val="24"/>
        </w:rPr>
        <w:t>Certification</w:t>
      </w:r>
      <w:proofErr w:type="spellEnd"/>
      <w:r w:rsidR="00C03868">
        <w:rPr>
          <w:szCs w:val="24"/>
        </w:rPr>
        <w:t xml:space="preserve"> Authority“ wird durch die Entwickler von OpenWrt etabliert, verbleibt realistisch die Möglichkeit selbst-signierte Zertifikate zu nutzen, auch wenn ein Nutzer dann in den meisten Fällen eine Sicherheitswarnung des Browsers akzeptieren muss. </w:t>
      </w:r>
      <w:r w:rsidR="00B062C1">
        <w:rPr>
          <w:szCs w:val="24"/>
        </w:rPr>
        <w:t xml:space="preserve">Ebenfalls besteht die Möglichkeit den gesamten Verkehr mit </w:t>
      </w:r>
      <w:commentRangeStart w:id="27"/>
      <w:r w:rsidR="00B062C1">
        <w:rPr>
          <w:szCs w:val="24"/>
        </w:rPr>
        <w:t>SSH</w:t>
      </w:r>
      <w:commentRangeEnd w:id="27"/>
      <w:r w:rsidR="00B062C1">
        <w:rPr>
          <w:rStyle w:val="Kommentarzeichen"/>
        </w:rPr>
        <w:commentReference w:id="27"/>
      </w:r>
      <w:r w:rsidR="00B062C1">
        <w:rPr>
          <w:szCs w:val="24"/>
        </w:rPr>
        <w:t xml:space="preserve"> zu verschlüssel</w:t>
      </w:r>
      <w:r w:rsidR="00521A1A">
        <w:rPr>
          <w:szCs w:val="24"/>
        </w:rPr>
        <w:t>n.</w:t>
      </w:r>
      <w:r w:rsidR="003003E0">
        <w:rPr>
          <w:szCs w:val="24"/>
        </w:rPr>
        <w:br/>
        <w:t xml:space="preserve"> </w:t>
      </w:r>
      <w:r w:rsidR="003003E0">
        <w:rPr>
          <w:szCs w:val="24"/>
        </w:rPr>
        <w:tab/>
        <w:t xml:space="preserve">OpenWrt zeigt zusätzlich einige Schwächen bei der Implementierung von Sicherheitsmaßnahmen gegen Bruteforce Angriffe auf Passwörter sowie gegen Session-Hijacking Attacken. Da OpenWrt durchaus die fehlgeschlagenen Login-Versuche registriert, wäre ein Zähler die einfachste Option Bruteforce Angriffe auf die Login-Bereiche zu verhindern. Es könnten z.B. </w:t>
      </w:r>
      <w:r w:rsidR="00521A1A">
        <w:rPr>
          <w:szCs w:val="24"/>
        </w:rPr>
        <w:t>eine begrenzte Anzahl an Versuchen zur Verfügung stehen</w:t>
      </w:r>
      <w:r w:rsidR="003003E0">
        <w:rPr>
          <w:szCs w:val="24"/>
        </w:rPr>
        <w:t>. Nachdem diese abgelaufen sind, muss eine gewisse Zeit gewartet werden</w:t>
      </w:r>
      <w:r w:rsidR="00521A1A">
        <w:rPr>
          <w:szCs w:val="24"/>
        </w:rPr>
        <w:t>,</w:t>
      </w:r>
      <w:r w:rsidR="003003E0">
        <w:rPr>
          <w:szCs w:val="24"/>
        </w:rPr>
        <w:t xml:space="preserve"> bis ein neuer Versuch unternommen werden kann. Ebenso denkbar wäre auch ein Zeitlimit zwischen den einzelnen Versuchen, sodass menschliche Login-Versuche möglich sind, ein Programm jedoch warten muss. Wenn das Passwort ausreichend komplex gewählt ist, so würde dies die Geschwindigkeit und Attraktivität von Bruteforce Angriffen deutlich mindern. </w:t>
      </w:r>
      <w:r w:rsidR="00BF124F">
        <w:rPr>
          <w:szCs w:val="24"/>
        </w:rPr>
        <w:t xml:space="preserve">Session-Hijacking Angriffe könnten verhindert werden, wenn zusätzlich zu den </w:t>
      </w:r>
      <w:r w:rsidR="00521A1A">
        <w:rPr>
          <w:szCs w:val="24"/>
        </w:rPr>
        <w:t>„</w:t>
      </w:r>
      <w:r w:rsidR="00BF124F">
        <w:rPr>
          <w:szCs w:val="24"/>
        </w:rPr>
        <w:t>anti-cross-site-</w:t>
      </w:r>
      <w:proofErr w:type="spellStart"/>
      <w:r w:rsidR="00BF124F">
        <w:rPr>
          <w:szCs w:val="24"/>
        </w:rPr>
        <w:t>forgery</w:t>
      </w:r>
      <w:proofErr w:type="spellEnd"/>
      <w:r w:rsidR="00BF124F">
        <w:rPr>
          <w:szCs w:val="24"/>
        </w:rPr>
        <w:t>-</w:t>
      </w:r>
      <w:proofErr w:type="spellStart"/>
      <w:r w:rsidR="00BF124F">
        <w:rPr>
          <w:szCs w:val="24"/>
        </w:rPr>
        <w:t>request</w:t>
      </w:r>
      <w:proofErr w:type="spellEnd"/>
      <w:r w:rsidR="00521A1A">
        <w:rPr>
          <w:szCs w:val="24"/>
        </w:rPr>
        <w:t>“</w:t>
      </w:r>
      <w:r w:rsidR="00BF124F">
        <w:rPr>
          <w:szCs w:val="24"/>
        </w:rPr>
        <w:t xml:space="preserve"> (anti-CSFR) – Token der </w:t>
      </w:r>
      <w:r w:rsidR="00521A1A">
        <w:rPr>
          <w:szCs w:val="24"/>
        </w:rPr>
        <w:t>„</w:t>
      </w:r>
      <w:r w:rsidR="00BF124F">
        <w:rPr>
          <w:szCs w:val="24"/>
        </w:rPr>
        <w:t>Session-</w:t>
      </w:r>
      <w:proofErr w:type="spellStart"/>
      <w:r w:rsidR="00BF124F">
        <w:rPr>
          <w:szCs w:val="24"/>
        </w:rPr>
        <w:t>Timer</w:t>
      </w:r>
      <w:proofErr w:type="spellEnd"/>
      <w:r w:rsidR="00521A1A">
        <w:rPr>
          <w:szCs w:val="24"/>
        </w:rPr>
        <w:t>“</w:t>
      </w:r>
      <w:r w:rsidR="00BF124F">
        <w:rPr>
          <w:szCs w:val="24"/>
        </w:rPr>
        <w:t xml:space="preserve"> verringert </w:t>
      </w:r>
      <w:r w:rsidR="00521A1A">
        <w:rPr>
          <w:szCs w:val="24"/>
        </w:rPr>
        <w:t>würde</w:t>
      </w:r>
      <w:r w:rsidR="00BF124F">
        <w:rPr>
          <w:szCs w:val="24"/>
        </w:rPr>
        <w:t xml:space="preserve"> und das kontinuierliche, automatische Updaten der auf der Seite dargestellten Informationen diesen </w:t>
      </w:r>
      <w:proofErr w:type="spellStart"/>
      <w:r w:rsidR="00BF124F">
        <w:rPr>
          <w:szCs w:val="24"/>
        </w:rPr>
        <w:t>Timer</w:t>
      </w:r>
      <w:proofErr w:type="spellEnd"/>
      <w:r w:rsidR="00BF124F">
        <w:rPr>
          <w:szCs w:val="24"/>
        </w:rPr>
        <w:t xml:space="preserve"> nicht zurücksetzen würde. </w:t>
      </w:r>
      <w:r w:rsidR="004F0FCF">
        <w:rPr>
          <w:szCs w:val="24"/>
        </w:rPr>
        <w:t xml:space="preserve">300 </w:t>
      </w:r>
      <w:commentRangeStart w:id="28"/>
      <w:r w:rsidR="004F0FCF">
        <w:rPr>
          <w:szCs w:val="24"/>
        </w:rPr>
        <w:t xml:space="preserve">Sekunden (5 Minuten) </w:t>
      </w:r>
      <w:commentRangeEnd w:id="28"/>
      <w:r w:rsidR="00521A1A">
        <w:rPr>
          <w:rStyle w:val="Kommentarzeichen"/>
        </w:rPr>
        <w:commentReference w:id="28"/>
      </w:r>
      <w:r w:rsidR="004F0FCF">
        <w:rPr>
          <w:szCs w:val="24"/>
        </w:rPr>
        <w:t xml:space="preserve">wären ein geeigneteres Intervall anstelle von den derzeit eingesetzt 1300 Sekunden (60 Minuten). </w:t>
      </w:r>
      <w:r w:rsidR="00521A1A">
        <w:rPr>
          <w:szCs w:val="24"/>
        </w:rPr>
        <w:tab/>
      </w:r>
      <w:r w:rsidR="00D275E0">
        <w:rPr>
          <w:szCs w:val="24"/>
        </w:rPr>
        <w:br/>
        <w:t xml:space="preserve"> </w:t>
      </w:r>
      <w:r w:rsidR="00D275E0">
        <w:rPr>
          <w:szCs w:val="24"/>
        </w:rPr>
        <w:tab/>
      </w:r>
      <w:r w:rsidR="00254E6E">
        <w:rPr>
          <w:szCs w:val="24"/>
        </w:rPr>
        <w:t xml:space="preserve">Abschließend </w:t>
      </w:r>
      <w:r w:rsidR="00521A1A">
        <w:rPr>
          <w:szCs w:val="24"/>
        </w:rPr>
        <w:t>deckte</w:t>
      </w:r>
      <w:r w:rsidR="00254E6E">
        <w:rPr>
          <w:szCs w:val="24"/>
        </w:rPr>
        <w:t xml:space="preserve"> die Durchführung der Technischen Richtlinie noch einen </w:t>
      </w:r>
      <w:r w:rsidR="00254E6E">
        <w:rPr>
          <w:szCs w:val="24"/>
        </w:rPr>
        <w:lastRenderedPageBreak/>
        <w:t xml:space="preserve">weiteren Schwachpunkt des OpenWrt Betriebssystems </w:t>
      </w:r>
      <w:r w:rsidR="00521A1A">
        <w:rPr>
          <w:szCs w:val="24"/>
        </w:rPr>
        <w:t>auf</w:t>
      </w:r>
      <w:r w:rsidR="00254E6E">
        <w:rPr>
          <w:szCs w:val="24"/>
        </w:rPr>
        <w:t xml:space="preserve">. Die Testfälle TR.E.5 bis TR.E.8 wurden alle nicht bestanden, da es keinen automatischen Authentifizierungsmechanismus gibt, welcher Firmware-Updates prüft. Dem Nutzer werden lediglich signierte SHA256 Hashes des Firmware-Updates zur Verfügung gestellt, sodass die Authentizität und Integrität der Datei vom Nutzer geprüft werden muss. </w:t>
      </w:r>
    </w:p>
    <w:tbl>
      <w:tblPr>
        <w:tblStyle w:val="Tabellenraster"/>
        <w:tblW w:w="0" w:type="auto"/>
        <w:tblInd w:w="421" w:type="dxa"/>
        <w:tblLook w:val="04A0" w:firstRow="1" w:lastRow="0" w:firstColumn="1" w:lastColumn="0" w:noHBand="0" w:noVBand="1"/>
      </w:tblPr>
      <w:tblGrid>
        <w:gridCol w:w="8073"/>
      </w:tblGrid>
      <w:tr w:rsidR="00254E6E" w:rsidRPr="003F131F" w14:paraId="72AE22FA" w14:textId="77777777" w:rsidTr="00254E6E">
        <w:tc>
          <w:tcPr>
            <w:tcW w:w="8073" w:type="dxa"/>
            <w:tcBorders>
              <w:top w:val="nil"/>
              <w:left w:val="nil"/>
              <w:bottom w:val="nil"/>
              <w:right w:val="nil"/>
            </w:tcBorders>
          </w:tcPr>
          <w:p w14:paraId="619380F6" w14:textId="62A17085" w:rsidR="00254E6E" w:rsidRPr="00254E6E" w:rsidRDefault="00254E6E" w:rsidP="00254E6E">
            <w:pPr>
              <w:rPr>
                <w:szCs w:val="24"/>
                <w:lang w:val="en-GB"/>
              </w:rPr>
            </w:pPr>
            <w:r w:rsidRPr="00254E6E">
              <w:rPr>
                <w:szCs w:val="24"/>
                <w:lang w:val="en-GB"/>
              </w:rPr>
              <w:t>„</w:t>
            </w:r>
            <w:r>
              <w:rPr>
                <w:szCs w:val="24"/>
                <w:lang w:val="en-GB"/>
              </w:rPr>
              <w:t xml:space="preserve"> </w:t>
            </w:r>
            <w:r w:rsidRPr="00254E6E">
              <w:rPr>
                <w:szCs w:val="24"/>
                <w:lang w:val="en-GB"/>
              </w:rPr>
              <w:t>[…] while release image files are usually signed by one or more developers with detached GPG signatures to allow users to verify the integrity of installation files.</w:t>
            </w:r>
          </w:p>
          <w:p w14:paraId="63695236" w14:textId="10352A38" w:rsidR="00254E6E" w:rsidRPr="00254E6E" w:rsidRDefault="00254E6E" w:rsidP="00254E6E">
            <w:pPr>
              <w:rPr>
                <w:szCs w:val="24"/>
                <w:lang w:val="en-GB"/>
              </w:rPr>
            </w:pPr>
            <w:r w:rsidRPr="00254E6E">
              <w:rPr>
                <w:szCs w:val="24"/>
                <w:lang w:val="en-GB"/>
              </w:rPr>
              <w:t>[</w:t>
            </w:r>
            <w:r>
              <w:rPr>
                <w:szCs w:val="24"/>
                <w:lang w:val="en-GB"/>
              </w:rPr>
              <w:t>…]</w:t>
            </w:r>
          </w:p>
          <w:p w14:paraId="40D97D71" w14:textId="7E5F5372" w:rsidR="00254E6E" w:rsidRPr="00254E6E" w:rsidRDefault="00254E6E" w:rsidP="00254E6E">
            <w:pPr>
              <w:rPr>
                <w:szCs w:val="24"/>
                <w:lang w:val="en-GB"/>
              </w:rPr>
            </w:pPr>
            <w:r w:rsidRPr="00254E6E">
              <w:rPr>
                <w:szCs w:val="24"/>
                <w:lang w:val="en-GB"/>
              </w:rPr>
              <w:t xml:space="preserve">Note that not every file is signed individually but that we’re signing the sha256sums or - for repositories - the Packages files to establish a chain of trust: The SHA256 checksum will verify the integrity of the actual file while the signature will verify the integrity of the file containing the </w:t>
            </w:r>
            <w:commentRangeStart w:id="29"/>
            <w:r w:rsidRPr="00254E6E">
              <w:rPr>
                <w:szCs w:val="24"/>
                <w:lang w:val="en-GB"/>
              </w:rPr>
              <w:t>checksums</w:t>
            </w:r>
            <w:commentRangeEnd w:id="29"/>
            <w:r>
              <w:rPr>
                <w:rStyle w:val="Kommentarzeichen"/>
              </w:rPr>
              <w:commentReference w:id="29"/>
            </w:r>
            <w:r w:rsidRPr="00254E6E">
              <w:rPr>
                <w:szCs w:val="24"/>
                <w:lang w:val="en-GB"/>
              </w:rPr>
              <w:t>.“</w:t>
            </w:r>
          </w:p>
        </w:tc>
      </w:tr>
    </w:tbl>
    <w:p w14:paraId="4F10132D" w14:textId="36BC7419" w:rsidR="00254E6E" w:rsidRDefault="00254E6E" w:rsidP="009C5FCC">
      <w:pPr>
        <w:rPr>
          <w:szCs w:val="24"/>
          <w:lang w:val="en-GB"/>
        </w:rPr>
      </w:pPr>
    </w:p>
    <w:p w14:paraId="5429CDE5" w14:textId="7098A681" w:rsidR="009C5FCC" w:rsidRPr="006C2680" w:rsidRDefault="00254E6E" w:rsidP="00AD5901">
      <w:pPr>
        <w:rPr>
          <w:szCs w:val="24"/>
        </w:rPr>
      </w:pPr>
      <w:r w:rsidRPr="00254E6E">
        <w:rPr>
          <w:szCs w:val="24"/>
        </w:rPr>
        <w:t>Dieser Ansatz bietet natürlich nu</w:t>
      </w:r>
      <w:r>
        <w:rPr>
          <w:szCs w:val="24"/>
        </w:rPr>
        <w:t xml:space="preserve">r die </w:t>
      </w:r>
      <w:r w:rsidR="00941A38">
        <w:rPr>
          <w:szCs w:val="24"/>
        </w:rPr>
        <w:t xml:space="preserve">geforderten Schutzziele, wenn ein Nutzer tatsächlich die Authentizität und Integrität der sha256sums Datei prüft und anschließend den darin enthalten </w:t>
      </w:r>
      <w:proofErr w:type="gramStart"/>
      <w:r w:rsidR="00941A38">
        <w:rPr>
          <w:szCs w:val="24"/>
        </w:rPr>
        <w:t>Hash-Wert</w:t>
      </w:r>
      <w:proofErr w:type="gramEnd"/>
      <w:r w:rsidR="00941A38">
        <w:rPr>
          <w:szCs w:val="24"/>
        </w:rPr>
        <w:t xml:space="preserve"> mit dem der heruntergeladenen Datei vergleicht.</w:t>
      </w:r>
      <w:r w:rsidR="00CC06DA">
        <w:rPr>
          <w:szCs w:val="24"/>
        </w:rPr>
        <w:t xml:space="preserve"> Ebenso wie der OPKG Paket Manager könnte auch der Firmware-Update-Mechanismus auf die </w:t>
      </w:r>
      <w:proofErr w:type="spellStart"/>
      <w:r w:rsidR="00CC06DA">
        <w:rPr>
          <w:szCs w:val="24"/>
        </w:rPr>
        <w:t>usign</w:t>
      </w:r>
      <w:proofErr w:type="spellEnd"/>
      <w:r w:rsidR="00CC06DA">
        <w:rPr>
          <w:szCs w:val="24"/>
        </w:rPr>
        <w:t xml:space="preserve"> Ed22519 Signaturen zurückgreifen oder eine GPG-Signatur der Entwickler tragen. Eine automatische Verifizierung der Signatur über das Internet</w:t>
      </w:r>
      <w:r w:rsidR="00CE564F">
        <w:rPr>
          <w:szCs w:val="24"/>
        </w:rPr>
        <w:t>, mit entsprechenden Sicherheitsmaßnahmen,</w:t>
      </w:r>
      <w:r w:rsidR="00CC06DA">
        <w:rPr>
          <w:szCs w:val="24"/>
        </w:rPr>
        <w:t xml:space="preserve"> wäre dann möglich.</w:t>
      </w:r>
      <w:r w:rsidR="00CE564F">
        <w:rPr>
          <w:szCs w:val="24"/>
        </w:rPr>
        <w:t xml:space="preserve"> </w:t>
      </w:r>
      <w:r w:rsidR="00FD4481">
        <w:rPr>
          <w:szCs w:val="24"/>
        </w:rPr>
        <w:t>In den Fällen, in denen das Gerät keine Internetverbindung au</w:t>
      </w:r>
      <w:r w:rsidR="00521A1A">
        <w:rPr>
          <w:szCs w:val="24"/>
        </w:rPr>
        <w:t>f</w:t>
      </w:r>
      <w:r w:rsidR="00FD4481">
        <w:rPr>
          <w:szCs w:val="24"/>
        </w:rPr>
        <w:t>wei</w:t>
      </w:r>
      <w:r w:rsidR="00521A1A">
        <w:rPr>
          <w:szCs w:val="24"/>
        </w:rPr>
        <w:t>s</w:t>
      </w:r>
      <w:r w:rsidR="00FD4481">
        <w:rPr>
          <w:szCs w:val="24"/>
        </w:rPr>
        <w:t xml:space="preserve">t, könnte dann auf die SHA256 Hash-Werte zurückgefallen werden. Durch das beschriebene Vorgehen könnte das Gerät TR.E.5 bis TR.E.8 bestehen sowie den Nutzern mehr Sicherheit und Nutzerfreundlichkeit bieten. </w:t>
      </w:r>
      <w:r w:rsidR="00FD4481">
        <w:rPr>
          <w:szCs w:val="24"/>
        </w:rPr>
        <w:tab/>
      </w:r>
      <w:r w:rsidR="004F0FCF" w:rsidRPr="00254E6E">
        <w:rPr>
          <w:szCs w:val="24"/>
        </w:rPr>
        <w:br/>
      </w:r>
      <w:r w:rsidR="004F0FCF" w:rsidRPr="00254E6E">
        <w:rPr>
          <w:szCs w:val="24"/>
        </w:rPr>
        <w:tab/>
      </w:r>
      <w:r w:rsidR="004F0FCF">
        <w:rPr>
          <w:szCs w:val="24"/>
        </w:rPr>
        <w:t>In einigen Fällen lässt sich keine Lösung finden, die für ein Projekt wie OpenWrt geeignet ist. So auch bei TR.D.24, welche</w:t>
      </w:r>
      <w:r w:rsidR="00521A1A">
        <w:rPr>
          <w:szCs w:val="24"/>
        </w:rPr>
        <w:t>r</w:t>
      </w:r>
      <w:r w:rsidR="004F0FCF">
        <w:rPr>
          <w:szCs w:val="24"/>
        </w:rPr>
        <w:t xml:space="preserve"> fordert, dass dem Nutzer eine Nachricht auf dem Gerät angezeigt wird, wenn eine neue Firmware verfügbar ist</w:t>
      </w:r>
      <w:r w:rsidR="003003E0">
        <w:rPr>
          <w:szCs w:val="24"/>
        </w:rPr>
        <w:tab/>
      </w:r>
      <w:r w:rsidR="004F0FCF">
        <w:rPr>
          <w:szCs w:val="24"/>
        </w:rPr>
        <w:t xml:space="preserve">. Für diese Anforderung müsste das Gerät mit dem Internet verbunden sein und zudem müssten von Seiten der OpenWrt Entwickler ein Update-Server zur Verfügung gestellt werden. Dies </w:t>
      </w:r>
      <w:proofErr w:type="gramStart"/>
      <w:r w:rsidR="004F0FCF">
        <w:rPr>
          <w:szCs w:val="24"/>
        </w:rPr>
        <w:t>würde</w:t>
      </w:r>
      <w:proofErr w:type="gramEnd"/>
      <w:r w:rsidR="004F0FCF">
        <w:rPr>
          <w:szCs w:val="24"/>
        </w:rPr>
        <w:t xml:space="preserve"> hohe Kosten sowie eine große Angriffsoberfläche verursachen. Eine Anmeldung beim E-Mail Newsletter der Entwickler </w:t>
      </w:r>
      <w:r w:rsidR="00521A1A">
        <w:rPr>
          <w:szCs w:val="24"/>
        </w:rPr>
        <w:t xml:space="preserve">wäre die simpelste </w:t>
      </w:r>
      <w:r w:rsidR="004F0FCF">
        <w:rPr>
          <w:szCs w:val="24"/>
        </w:rPr>
        <w:t xml:space="preserve">Möglichkeit um über neue Versionen sowie Sicherheitslücken informiert zu bleiben. </w:t>
      </w:r>
      <w:r w:rsidR="00FD4481">
        <w:rPr>
          <w:szCs w:val="24"/>
        </w:rPr>
        <w:tab/>
      </w:r>
      <w:r w:rsidR="00B062C1">
        <w:rPr>
          <w:szCs w:val="24"/>
        </w:rPr>
        <w:br/>
      </w:r>
      <w:r w:rsidR="00B062C1">
        <w:rPr>
          <w:szCs w:val="24"/>
        </w:rPr>
        <w:tab/>
      </w:r>
    </w:p>
    <w:p w14:paraId="6E2A8E42" w14:textId="253F3A42" w:rsidR="00726300" w:rsidRDefault="005D293A" w:rsidP="00AD5901">
      <w:pPr>
        <w:rPr>
          <w:sz w:val="28"/>
          <w:szCs w:val="28"/>
        </w:rPr>
      </w:pPr>
      <w:r>
        <w:rPr>
          <w:sz w:val="28"/>
          <w:szCs w:val="28"/>
        </w:rPr>
        <w:lastRenderedPageBreak/>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73CF6BB7" w:rsidR="00CE599D" w:rsidRDefault="00CE599D" w:rsidP="00AD5901">
      <w:pPr>
        <w:rPr>
          <w:szCs w:val="24"/>
        </w:rPr>
      </w:pPr>
      <w:r>
        <w:rPr>
          <w:szCs w:val="24"/>
        </w:rPr>
        <w:t xml:space="preserve">Im Rahmen dieser statischen Code-Analyse durch das Firmware Analysis and </w:t>
      </w:r>
      <w:proofErr w:type="spellStart"/>
      <w:r>
        <w:rPr>
          <w:szCs w:val="24"/>
        </w:rPr>
        <w:t>Comparison</w:t>
      </w:r>
      <w:proofErr w:type="spellEnd"/>
      <w:r>
        <w:rPr>
          <w:szCs w:val="24"/>
        </w:rPr>
        <w:t xml:space="preserve"> Tool (FACT)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commentRangeStart w:id="30"/>
      <w:r>
        <w:rPr>
          <w:szCs w:val="24"/>
        </w:rPr>
        <w:t>Wann wurde das letzte Update für das Gerät veröffentlicht?</w:t>
      </w:r>
    </w:p>
    <w:p w14:paraId="4EA310DA" w14:textId="0FD73C0A" w:rsidR="00CE599D" w:rsidRDefault="00CE599D" w:rsidP="00CE599D">
      <w:pPr>
        <w:pStyle w:val="Listenabsatz"/>
        <w:numPr>
          <w:ilvl w:val="0"/>
          <w:numId w:val="15"/>
        </w:numPr>
        <w:rPr>
          <w:szCs w:val="24"/>
        </w:rPr>
      </w:pPr>
      <w:r>
        <w:rPr>
          <w:szCs w:val="24"/>
        </w:rPr>
        <w:t>Welches Betriebssystem wird verwendet und wie viele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commentRangeEnd w:id="30"/>
      <w:r w:rsidR="007B3703">
        <w:rPr>
          <w:rStyle w:val="Kommentarzeichen"/>
        </w:rPr>
        <w:commentReference w:id="30"/>
      </w:r>
    </w:p>
    <w:p w14:paraId="77645379" w14:textId="06DE9FC6" w:rsidR="00CE599D" w:rsidRDefault="00CE599D" w:rsidP="00AD5901">
      <w:pPr>
        <w:rPr>
          <w:szCs w:val="24"/>
        </w:rPr>
      </w:pPr>
      <w:r>
        <w:rPr>
          <w:szCs w:val="24"/>
        </w:rPr>
        <w:t>FACT konnte während der Analyse erfolgreich 92,73% der Daten aus den Firmware-Abbildern extrahieren. Bei alle</w:t>
      </w:r>
      <w:r w:rsidR="007B3703">
        <w:rPr>
          <w:szCs w:val="24"/>
        </w:rPr>
        <w:t>r</w:t>
      </w:r>
      <w:r>
        <w:rPr>
          <w:szCs w:val="24"/>
        </w:rPr>
        <w:t xml:space="preserve"> betrachtete</w:t>
      </w:r>
      <w:r w:rsidR="007B3703">
        <w:rPr>
          <w:szCs w:val="24"/>
        </w:rPr>
        <w:t>r</w:t>
      </w:r>
      <w:r>
        <w:rPr>
          <w:szCs w:val="24"/>
        </w:rPr>
        <w:t xml:space="preserve"> Firmware wurde durch Analyse von Metadaten eine MIPS 32-bit Architektur </w:t>
      </w:r>
      <w:r w:rsidR="005154CE">
        <w:rPr>
          <w:szCs w:val="24"/>
        </w:rPr>
        <w:t>mit „</w:t>
      </w:r>
      <w:proofErr w:type="spellStart"/>
      <w:r w:rsidR="005154CE">
        <w:rPr>
          <w:szCs w:val="24"/>
        </w:rPr>
        <w:t>big-endian</w:t>
      </w:r>
      <w:proofErr w:type="spellEnd"/>
      <w:r w:rsidR="005154CE">
        <w:rPr>
          <w:szCs w:val="24"/>
        </w:rPr>
        <w:t xml:space="preserve">“ Byte-Reihenfolge festgestellt werden. </w:t>
      </w:r>
      <w:commentRangeStart w:id="31"/>
      <w:r w:rsidR="005154CE">
        <w:rPr>
          <w:szCs w:val="24"/>
        </w:rPr>
        <w:t>Für</w:t>
      </w:r>
      <w:commentRangeEnd w:id="31"/>
      <w:r w:rsidR="005154CE">
        <w:rPr>
          <w:rStyle w:val="Kommentarzeichen"/>
        </w:rPr>
        <w:commentReference w:id="31"/>
      </w:r>
      <w:r w:rsidR="005154CE">
        <w:rPr>
          <w:szCs w:val="24"/>
        </w:rPr>
        <w:t xml:space="preserve"> die Analyse der „</w:t>
      </w:r>
      <w:proofErr w:type="spellStart"/>
      <w:r w:rsidR="005154CE">
        <w:rPr>
          <w:szCs w:val="24"/>
        </w:rPr>
        <w:t>Critial</w:t>
      </w:r>
      <w:proofErr w:type="spellEnd"/>
      <w:r w:rsidR="005154CE">
        <w:rPr>
          <w:szCs w:val="24"/>
        </w:rPr>
        <w:t xml:space="preserve"> Vulnerabilities and Exposures“ (CVE) wurde aufgrund einiger Fehler in FACT nicht das Ergebnis der automatischen Analyse gewählt. Stattdessen wurden die Ergebnisse durch </w:t>
      </w:r>
      <w:commentRangeStart w:id="32"/>
      <w:r w:rsidR="005154CE">
        <w:rPr>
          <w:szCs w:val="24"/>
        </w:rPr>
        <w:t xml:space="preserve">die Webseite </w:t>
      </w:r>
      <w:hyperlink r:id="rId25" w:history="1">
        <w:r w:rsidR="005154CE" w:rsidRPr="002219B1">
          <w:rPr>
            <w:rStyle w:val="Hyperlink"/>
            <w:szCs w:val="24"/>
          </w:rPr>
          <w:t>www.cvedetails.com</w:t>
        </w:r>
      </w:hyperlink>
      <w:r w:rsidR="005154CE">
        <w:rPr>
          <w:szCs w:val="24"/>
        </w:rPr>
        <w:t xml:space="preserve">, </w:t>
      </w:r>
      <w:commentRangeEnd w:id="32"/>
      <w:r w:rsidR="007B3703">
        <w:rPr>
          <w:rStyle w:val="Kommentarzeichen"/>
        </w:rPr>
        <w:commentReference w:id="32"/>
      </w:r>
      <w:r w:rsidR="005154CE">
        <w:rPr>
          <w:szCs w:val="24"/>
        </w:rPr>
        <w:t xml:space="preserve">welche wiederum auf die Daten der „National </w:t>
      </w:r>
      <w:proofErr w:type="spellStart"/>
      <w:r w:rsidR="005154CE">
        <w:rPr>
          <w:szCs w:val="24"/>
        </w:rPr>
        <w:t>Vulnerability</w:t>
      </w:r>
      <w:proofErr w:type="spellEnd"/>
      <w:r w:rsidR="005154CE">
        <w:rPr>
          <w:szCs w:val="24"/>
        </w:rPr>
        <w:t xml:space="preserve"> Database, zugreift, bereitgestellt. Da cvedetial.com ausschließlich CVSS v2 Bewertungen bereitstellt, wurden einzig diese für 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78D87564" w14:textId="25A41D50" w:rsidR="00543B05" w:rsidRDefault="00543B05" w:rsidP="00AD5901">
      <w:pPr>
        <w:rPr>
          <w:szCs w:val="24"/>
        </w:rPr>
      </w:pPr>
    </w:p>
    <w:p w14:paraId="24054A40" w14:textId="77777777" w:rsidR="007B3703" w:rsidRDefault="007B3703" w:rsidP="00AD5901">
      <w:pPr>
        <w:rPr>
          <w:szCs w:val="24"/>
        </w:rPr>
      </w:pPr>
    </w:p>
    <w:p w14:paraId="3E81D530" w14:textId="77777777" w:rsidR="00F85F90" w:rsidRDefault="00F85F90" w:rsidP="00F85F90">
      <w:pPr>
        <w:rPr>
          <w:sz w:val="28"/>
          <w:szCs w:val="28"/>
        </w:rPr>
      </w:pPr>
      <w:r>
        <w:rPr>
          <w:sz w:val="28"/>
          <w:szCs w:val="28"/>
        </w:rPr>
        <w:t>4.3.1</w:t>
      </w:r>
      <w:r>
        <w:rPr>
          <w:sz w:val="28"/>
          <w:szCs w:val="28"/>
        </w:rPr>
        <w:tab/>
        <w:t>Vergangene Tage seit der letzten Veröffentlichung eines Firmware-Updates</w:t>
      </w:r>
    </w:p>
    <w:p w14:paraId="530D40F5" w14:textId="1FA42678"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 xml:space="preserve">Alle Abbilder </w:t>
      </w:r>
      <w:r w:rsidR="00DB4AA4">
        <w:rPr>
          <w:szCs w:val="24"/>
        </w:rPr>
        <w:lastRenderedPageBreak/>
        <w:t>des Firmware-Corpus spezifizierten das Veröffentlichungsdatum im Dateinamen selbst oder auf der Webseite. Dieses Kriterium wurde untersucht, da es die Bereitschaft der Entwickler andeutet, ihr Projekt regelmäßig mit Funktions- und Sicherheitsupdates zu unterstütze</w:t>
      </w:r>
      <w:r w:rsidR="007B3703">
        <w:rPr>
          <w:szCs w:val="24"/>
        </w:rPr>
        <w:t>n.</w:t>
      </w:r>
      <w:r w:rsidR="00DB4AA4">
        <w:rPr>
          <w:szCs w:val="24"/>
        </w:rPr>
        <w:t xml:space="preserve"> </w:t>
      </w:r>
      <w:r w:rsidR="00E4135B">
        <w:rPr>
          <w:szCs w:val="24"/>
        </w:rPr>
        <w:t>Ebenso bedeutet eine neuere Version zumeist, dass weniger</w:t>
      </w:r>
      <w:r w:rsidR="00DB4AA4">
        <w:rPr>
          <w:szCs w:val="24"/>
        </w:rPr>
        <w:t xml:space="preserve"> sicherheitsrelevante Lücken gefunden </w:t>
      </w:r>
      <w:r w:rsidR="00E4135B">
        <w:rPr>
          <w:szCs w:val="24"/>
        </w:rPr>
        <w:t>wurden</w:t>
      </w:r>
      <w:r w:rsidR="00DB4AA4">
        <w:rPr>
          <w:szCs w:val="24"/>
        </w:rPr>
        <w:t xml:space="preserve">.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 xml:space="preserve">Grafik [NUMMER] zeigt, dass es für fünf </w:t>
      </w:r>
      <w:proofErr w:type="gramStart"/>
      <w:r w:rsidR="009430DD">
        <w:rPr>
          <w:szCs w:val="24"/>
        </w:rPr>
        <w:t>von sieben untersuchten Firmware</w:t>
      </w:r>
      <w:proofErr w:type="gramEnd"/>
      <w:r w:rsidR="009430DD">
        <w:rPr>
          <w:szCs w:val="24"/>
        </w:rPr>
        <w:t xml:space="preserve"> in den letzten 365 Tagen eine neue Version gab. </w:t>
      </w:r>
      <w:commentRangeStart w:id="33"/>
      <w:r w:rsidR="009430DD">
        <w:rPr>
          <w:szCs w:val="24"/>
        </w:rPr>
        <w:t>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w:t>
      </w:r>
      <w:commentRangeEnd w:id="33"/>
      <w:r w:rsidR="00E4135B">
        <w:rPr>
          <w:rStyle w:val="Kommentarzeichen"/>
        </w:rPr>
        <w:commentReference w:id="33"/>
      </w:r>
      <w:r w:rsidR="00F017FF">
        <w:rPr>
          <w:szCs w:val="24"/>
        </w:rPr>
        <w:t xml:space="preserve">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alle Sicherheitsupdates, die bereitgestellt werden. </w:t>
      </w:r>
      <w:proofErr w:type="spellStart"/>
      <w:r w:rsidR="00610668">
        <w:rPr>
          <w:szCs w:val="24"/>
        </w:rPr>
        <w:t>Gargoyle</w:t>
      </w:r>
      <w:proofErr w:type="spellEnd"/>
      <w:r w:rsidR="00610668">
        <w:rPr>
          <w:szCs w:val="24"/>
        </w:rPr>
        <w:t xml:space="preserve"> Router Management wurden nicht in den letzten 365 Tagen erneuert und das Tomato Betriebssystem hat in den letzten 1480 Tagen kein Update erfahren. </w:t>
      </w:r>
      <w:r w:rsidR="008074CF">
        <w:rPr>
          <w:szCs w:val="24"/>
        </w:rPr>
        <w:t xml:space="preserve">Der Zyklus </w:t>
      </w:r>
      <w:r w:rsidR="00E4135B">
        <w:rPr>
          <w:szCs w:val="24"/>
        </w:rPr>
        <w:t xml:space="preserve">von </w:t>
      </w:r>
      <w:r w:rsidR="008074CF">
        <w:rPr>
          <w:szCs w:val="24"/>
        </w:rPr>
        <w:t>83 Tagen ist höher als der Update-Zyklus von Desktop- oder Server-Betriebssystemen, jedoch noch im Rahmen der 90 Tage, welche normalerweise das Zeitfenster darstellen, in dem Entwickler Zeit haben auf Sicherheitslücken und Probleme zu reagieren (</w:t>
      </w:r>
      <w:proofErr w:type="spellStart"/>
      <w:r w:rsidR="008074CF">
        <w:rPr>
          <w:szCs w:val="24"/>
        </w:rPr>
        <w:t>responsible</w:t>
      </w:r>
      <w:proofErr w:type="spellEnd"/>
      <w:r w:rsidR="008074CF">
        <w:rPr>
          <w:szCs w:val="24"/>
        </w:rPr>
        <w:t xml:space="preserve"> </w:t>
      </w:r>
      <w:proofErr w:type="spellStart"/>
      <w:r w:rsidR="008074CF">
        <w:rPr>
          <w:szCs w:val="24"/>
        </w:rPr>
        <w:t>disclosure</w:t>
      </w:r>
      <w:proofErr w:type="spellEnd"/>
      <w:r w:rsidR="008074CF">
        <w:rPr>
          <w:szCs w:val="24"/>
        </w:rPr>
        <w:t>) [SOURCE]. Darüber hinaus muss bedacht werden, dass zumindest im Falle von OpenWrt ein Paketmanager zur Verfügung steht, über welchen Updates für Pakete</w:t>
      </w:r>
      <w:r w:rsidR="00E4135B">
        <w:rPr>
          <w:szCs w:val="24"/>
        </w:rPr>
        <w:t xml:space="preserve"> </w:t>
      </w:r>
      <w:r w:rsidR="00E4135B">
        <w:rPr>
          <w:szCs w:val="24"/>
        </w:rPr>
        <w:t>während der Laufzeit</w:t>
      </w:r>
      <w:r w:rsidR="008074CF">
        <w:rPr>
          <w:szCs w:val="24"/>
        </w:rPr>
        <w:t xml:space="preserve"> installiert werden können. Somit sind Updates der Firmware nur notwendig, um Kernfunktionalität zu erweitern oder Fehler in dieser zu beheben, sowie </w:t>
      </w:r>
      <w:proofErr w:type="gramStart"/>
      <w:r w:rsidR="008074CF">
        <w:rPr>
          <w:szCs w:val="24"/>
        </w:rPr>
        <w:t>um den Kernel</w:t>
      </w:r>
      <w:proofErr w:type="gramEnd"/>
      <w:r w:rsidR="008074CF">
        <w:rPr>
          <w:szCs w:val="24"/>
        </w:rPr>
        <w:t xml:space="preserve"> zu </w:t>
      </w:r>
      <w:r w:rsidR="00E4135B">
        <w:rPr>
          <w:szCs w:val="24"/>
        </w:rPr>
        <w:t>aktualisieren</w:t>
      </w:r>
      <w:r w:rsidR="008074CF">
        <w:rPr>
          <w:szCs w:val="24"/>
        </w:rPr>
        <w:t xml:space="preserve">. Nur eine von acht </w:t>
      </w:r>
      <w:r w:rsidR="00C54040">
        <w:rPr>
          <w:szCs w:val="24"/>
        </w:rPr>
        <w:t xml:space="preserve">bisher </w:t>
      </w:r>
      <w:r w:rsidR="008074CF">
        <w:rPr>
          <w:szCs w:val="24"/>
        </w:rPr>
        <w:t xml:space="preserve">veröffentlichten </w:t>
      </w:r>
      <w:r w:rsidR="00C54040">
        <w:rPr>
          <w:szCs w:val="24"/>
        </w:rPr>
        <w:t xml:space="preserve">Sicherheitslücken im Jahr 2020 konnte ausschließlich durch ein Update auf eine neuere Version von OpenWrt behoben werden, wobei alle weiteren durch ein einfaches Update des betroffenen Paketes </w:t>
      </w:r>
      <w:r w:rsidR="00E4135B">
        <w:rPr>
          <w:szCs w:val="24"/>
        </w:rPr>
        <w:t>nachgebessert</w:t>
      </w:r>
      <w:r w:rsidR="00C54040">
        <w:rPr>
          <w:szCs w:val="24"/>
        </w:rPr>
        <w:t xml:space="preserve"> werden konnten</w:t>
      </w:r>
      <w:r w:rsidR="002A32EB">
        <w:rPr>
          <w:szCs w:val="24"/>
        </w:rPr>
        <w:t>.</w:t>
      </w:r>
      <w:r w:rsidR="00C54040">
        <w:rPr>
          <w:szCs w:val="24"/>
        </w:rPr>
        <w:t xml:space="preserve"> </w:t>
      </w:r>
    </w:p>
    <w:p w14:paraId="62974C99" w14:textId="6CCEC42A" w:rsidR="009430DD" w:rsidRDefault="009430DD" w:rsidP="00AD5901">
      <w:pPr>
        <w:rPr>
          <w:szCs w:val="24"/>
        </w:rPr>
      </w:pPr>
      <w:r>
        <w:rPr>
          <w:noProof/>
        </w:rPr>
        <w:lastRenderedPageBreak/>
        <w:drawing>
          <wp:inline distT="0" distB="0" distL="0" distR="0" wp14:anchorId="3F308F97" wp14:editId="7F2318C2">
            <wp:extent cx="4982901" cy="2546430"/>
            <wp:effectExtent l="0" t="0" r="8255" b="6350"/>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D757FEB" w14:textId="1367053D" w:rsidR="00C54040" w:rsidRDefault="00296B4D" w:rsidP="00AD5901">
      <w:pPr>
        <w:rPr>
          <w:szCs w:val="24"/>
        </w:rPr>
      </w:pPr>
      <w:r>
        <w:rPr>
          <w:noProof/>
        </w:rPr>
        <w:drawing>
          <wp:inline distT="0" distB="0" distL="0" distR="0" wp14:anchorId="680F7366" wp14:editId="78692CB7">
            <wp:extent cx="4004310" cy="2367022"/>
            <wp:effectExtent l="0" t="0" r="15240" b="14605"/>
            <wp:docPr id="23" name="Diagramm 23">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A759190" w14:textId="7240A9D5" w:rsidR="00AF6264" w:rsidRPr="002A32EB" w:rsidRDefault="00C54040" w:rsidP="00AD5901">
      <w:pPr>
        <w:rPr>
          <w:szCs w:val="24"/>
        </w:rPr>
      </w:pPr>
      <w:r>
        <w:rPr>
          <w:szCs w:val="24"/>
        </w:rPr>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Tomato fällt als Ausreißer heraus. </w:t>
      </w:r>
      <w:r w:rsidR="000261B2">
        <w:rPr>
          <w:szCs w:val="24"/>
        </w:rPr>
        <w:t>Einzig ASUS, AVM und Netgear, als Hersteller von handelsüblichen Routern, können mithalten.</w:t>
      </w:r>
      <w:commentRangeStart w:id="34"/>
      <w:commentRangeEnd w:id="34"/>
      <w:r w:rsidR="000261B2">
        <w:rPr>
          <w:rStyle w:val="Kommentarzeichen"/>
        </w:rPr>
        <w:commentReference w:id="34"/>
      </w:r>
      <w:r w:rsidR="002A32EB">
        <w:rPr>
          <w:szCs w:val="24"/>
        </w:rPr>
        <w:tab/>
      </w:r>
      <w:r>
        <w:rPr>
          <w:szCs w:val="24"/>
        </w:rPr>
        <w:t xml:space="preserve">  </w:t>
      </w:r>
      <w:r w:rsidR="002A32EB">
        <w:rPr>
          <w:szCs w:val="24"/>
        </w:rPr>
        <w:br/>
        <w:t xml:space="preserve"> </w:t>
      </w:r>
      <w:r w:rsidR="002A32EB">
        <w:rPr>
          <w:szCs w:val="24"/>
        </w:rPr>
        <w:tab/>
      </w:r>
      <w:r w:rsidR="000261B2" w:rsidRPr="000261B2">
        <w:rPr>
          <w:szCs w:val="24"/>
        </w:rPr>
        <w:t xml:space="preserve">Ebenso </w:t>
      </w:r>
      <w:r w:rsidR="000261B2">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66BF068C" w14:textId="4637282E" w:rsidR="00726300" w:rsidRDefault="00726300" w:rsidP="00AD5901">
      <w:pPr>
        <w:rPr>
          <w:sz w:val="28"/>
          <w:szCs w:val="28"/>
        </w:rPr>
      </w:pPr>
      <w:r>
        <w:rPr>
          <w:sz w:val="28"/>
          <w:szCs w:val="28"/>
        </w:rPr>
        <w:lastRenderedPageBreak/>
        <w:t>4.3.</w:t>
      </w:r>
      <w:r w:rsidR="00F85F90">
        <w:rPr>
          <w:sz w:val="28"/>
          <w:szCs w:val="28"/>
        </w:rPr>
        <w:t>2</w:t>
      </w:r>
      <w:r>
        <w:rPr>
          <w:sz w:val="28"/>
          <w:szCs w:val="28"/>
        </w:rPr>
        <w:tab/>
        <w:t>Betriebssysteme</w:t>
      </w:r>
    </w:p>
    <w:p w14:paraId="3182124F" w14:textId="67B3571C" w:rsidR="002A32EB" w:rsidRDefault="00726300" w:rsidP="00AD5901">
      <w:pPr>
        <w:rPr>
          <w:szCs w:val="24"/>
        </w:rPr>
      </w:pPr>
      <w:r>
        <w:rPr>
          <w:szCs w:val="24"/>
        </w:rPr>
        <w:t xml:space="preserve">Da es sich bei allen analysierten Firmware-Abbildern um quelloffene Projekte handelt, ist es nicht verwunderlich, dass </w:t>
      </w:r>
      <w:r w:rsidR="009A2E51">
        <w:rPr>
          <w:szCs w:val="24"/>
        </w:rPr>
        <w:t>der Linux</w:t>
      </w:r>
      <w:r w:rsidR="00B20F91">
        <w:rPr>
          <w:szCs w:val="24"/>
        </w:rPr>
        <w:t>-</w:t>
      </w:r>
      <w:r w:rsidR="009A2E51">
        <w:rPr>
          <w:szCs w:val="24"/>
        </w:rPr>
        <w:t xml:space="preserve">Kernel dominant vertreten ist. </w:t>
      </w:r>
      <w:r w:rsidR="00F23382">
        <w:rPr>
          <w:szCs w:val="24"/>
        </w:rPr>
        <w:t>Der Linux</w:t>
      </w:r>
      <w:r w:rsidR="00B20F91">
        <w:rPr>
          <w:szCs w:val="24"/>
        </w:rPr>
        <w:t>-</w:t>
      </w:r>
      <w:r w:rsidR="00F23382">
        <w:rPr>
          <w:szCs w:val="24"/>
        </w:rPr>
        <w:t xml:space="preserve">Kernel, welcher 1991 von Linus </w:t>
      </w:r>
      <w:proofErr w:type="spellStart"/>
      <w:r w:rsidR="00F23382">
        <w:rPr>
          <w:szCs w:val="24"/>
        </w:rPr>
        <w:t>Tovalds</w:t>
      </w:r>
      <w:proofErr w:type="spellEnd"/>
      <w:r w:rsidR="00F23382">
        <w:rPr>
          <w:szCs w:val="24"/>
        </w:rPr>
        <w:t xml:space="preserve"> entwickelt wurde und seither stetig weiterentwickelt </w:t>
      </w:r>
      <w:r w:rsidR="002A32EB">
        <w:rPr>
          <w:szCs w:val="24"/>
        </w:rPr>
        <w:t>wurde</w:t>
      </w:r>
      <w:r w:rsidR="00F23382">
        <w:rPr>
          <w:szCs w:val="24"/>
        </w:rPr>
        <w:t xml:space="preserve"> stellt einen der </w:t>
      </w:r>
      <w:proofErr w:type="gramStart"/>
      <w:r w:rsidR="00F23382">
        <w:rPr>
          <w:szCs w:val="24"/>
        </w:rPr>
        <w:t>am häufig</w:t>
      </w:r>
      <w:r w:rsidR="00004DD8">
        <w:rPr>
          <w:szCs w:val="24"/>
        </w:rPr>
        <w:t>sten</w:t>
      </w:r>
      <w:r w:rsidR="00F23382">
        <w:rPr>
          <w:szCs w:val="24"/>
        </w:rPr>
        <w:t xml:space="preserve"> genutzten Betriebssysteme</w:t>
      </w:r>
      <w:proofErr w:type="gramEnd"/>
      <w:r w:rsidR="00F23382">
        <w:rPr>
          <w:szCs w:val="24"/>
        </w:rPr>
        <w:t xml:space="preserve"> für IOT Geräte dar [SOURCE].</w:t>
      </w:r>
      <w:r w:rsidR="002A32EB" w:rsidRPr="002A32EB">
        <w:rPr>
          <w:noProof/>
        </w:rPr>
        <w:t xml:space="preserve"> </w:t>
      </w:r>
      <w:r w:rsidR="002A32EB">
        <w:rPr>
          <w:noProof/>
        </w:rPr>
        <w:tab/>
      </w:r>
      <w:r w:rsidR="002A32EB">
        <w:rPr>
          <w:noProof/>
        </w:rPr>
        <w:tab/>
      </w:r>
      <w:r w:rsidR="002A32EB">
        <w:rPr>
          <w:noProof/>
        </w:rPr>
        <w:drawing>
          <wp:inline distT="0" distB="0" distL="0" distR="0" wp14:anchorId="1BC312A0" wp14:editId="25AE42B1">
            <wp:extent cx="4050665" cy="2823845"/>
            <wp:effectExtent l="0" t="0" r="6985" b="14605"/>
            <wp:docPr id="15" name="Diagramm 15">
              <a:extLst xmlns:a="http://schemas.openxmlformats.org/drawingml/2006/main">
                <a:ext uri="{FF2B5EF4-FFF2-40B4-BE49-F238E27FC236}">
                  <a16:creationId xmlns:a16="http://schemas.microsoft.com/office/drawing/2014/main" id="{4BE6A9CF-AE6F-4979-BF01-A57FD3BFE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F23382">
        <w:rPr>
          <w:szCs w:val="24"/>
        </w:rPr>
        <w:t xml:space="preserve"> </w:t>
      </w:r>
    </w:p>
    <w:p w14:paraId="4667CCD0" w14:textId="5E77DB7B" w:rsidR="001349B7" w:rsidRDefault="00F23382" w:rsidP="00AD5901">
      <w:pPr>
        <w:rPr>
          <w:szCs w:val="24"/>
        </w:rPr>
      </w:pPr>
      <w:r>
        <w:rPr>
          <w:szCs w:val="24"/>
        </w:rPr>
        <w:t xml:space="preserve">Die geringe Größe </w:t>
      </w:r>
      <w:r w:rsidR="00004DD8">
        <w:rPr>
          <w:szCs w:val="24"/>
        </w:rPr>
        <w:t xml:space="preserve">des Kernels, </w:t>
      </w:r>
      <w:r>
        <w:rPr>
          <w:szCs w:val="24"/>
        </w:rPr>
        <w:t>der</w:t>
      </w:r>
      <w:r w:rsidR="00004DD8">
        <w:rPr>
          <w:szCs w:val="24"/>
        </w:rPr>
        <w:t xml:space="preserve"> große Funktionsumfang </w:t>
      </w:r>
      <w:r w:rsidR="002A32EB">
        <w:rPr>
          <w:szCs w:val="24"/>
        </w:rPr>
        <w:t>und</w:t>
      </w:r>
      <w:r w:rsidR="00004DD8">
        <w:rPr>
          <w:szCs w:val="24"/>
        </w:rPr>
        <w:t xml:space="preserve"> die umfangreiche Dokumentation und Verbreitung</w:t>
      </w:r>
      <w:r>
        <w:rPr>
          <w:szCs w:val="24"/>
        </w:rPr>
        <w:t xml:space="preserve"> </w:t>
      </w:r>
      <w:r w:rsidR="00004DD8">
        <w:rPr>
          <w:szCs w:val="24"/>
        </w:rPr>
        <w:t xml:space="preserve">sind für eine Community-getriebene Entwicklung auf Speicher- und Rechenleistungslimitierten </w:t>
      </w:r>
      <w:r w:rsidR="002A32EB">
        <w:rPr>
          <w:szCs w:val="24"/>
        </w:rPr>
        <w:t>Geräten</w:t>
      </w:r>
      <w:r w:rsidR="00004DD8">
        <w:rPr>
          <w:szCs w:val="24"/>
        </w:rPr>
        <w:t xml:space="preserve"> wie</w:t>
      </w:r>
      <w:r w:rsidR="002A32EB">
        <w:rPr>
          <w:szCs w:val="24"/>
        </w:rPr>
        <w:t xml:space="preserve"> z. B.</w:t>
      </w:r>
      <w:r w:rsidR="00004DD8">
        <w:rPr>
          <w:szCs w:val="24"/>
        </w:rPr>
        <w:t xml:space="preserve"> Heim-Routern</w:t>
      </w:r>
      <w:r w:rsidR="00B20F91">
        <w:rPr>
          <w:szCs w:val="24"/>
        </w:rPr>
        <w:t xml:space="preserve"> gut geeignet</w:t>
      </w:r>
      <w:r w:rsidR="00004DD8">
        <w:rPr>
          <w:szCs w:val="24"/>
        </w:rPr>
        <w:t xml:space="preserve">. </w:t>
      </w:r>
      <w:r>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r w:rsidR="00B20F91">
        <w:rPr>
          <w:szCs w:val="24"/>
        </w:rPr>
        <w:tab/>
      </w:r>
      <w:r w:rsidR="00B20F91">
        <w:rPr>
          <w:szCs w:val="24"/>
        </w:rPr>
        <w:br/>
      </w:r>
      <w:r w:rsidR="00B20F91">
        <w:rPr>
          <w:szCs w:val="24"/>
        </w:rPr>
        <w:tab/>
        <w:t xml:space="preserve">Aufgrund der unzureichenden Ergebnisse der FACT-Analyse bezüglich der vorhandenen CVE-Einträge für die verwendeten Linux-Kernel wurden die Ergebnisse in diesem Fall direkt über </w:t>
      </w:r>
      <w:hyperlink r:id="rId29" w:history="1">
        <w:r w:rsidR="00B20F91" w:rsidRPr="00850FB5">
          <w:rPr>
            <w:rStyle w:val="Hyperlink"/>
            <w:szCs w:val="24"/>
          </w:rPr>
          <w:t>www.cvedetails.com</w:t>
        </w:r>
      </w:hyperlink>
      <w:r w:rsidR="00B20F91">
        <w:rPr>
          <w:szCs w:val="24"/>
        </w:rPr>
        <w:t xml:space="preserve"> abgerufen. FACT erstellt zunächst eine „Common </w:t>
      </w:r>
      <w:proofErr w:type="spellStart"/>
      <w:r w:rsidR="00B20F91">
        <w:rPr>
          <w:szCs w:val="24"/>
        </w:rPr>
        <w:t>Platform</w:t>
      </w:r>
      <w:proofErr w:type="spellEnd"/>
      <w:r w:rsidR="00B20F91">
        <w:rPr>
          <w:szCs w:val="24"/>
        </w:rPr>
        <w:t xml:space="preserve"> Enumeration“ (CPE) der Software Version und stellt mit dieser CPE </w:t>
      </w:r>
      <w:r w:rsidR="002A32EB" w:rsidRPr="00D600C1">
        <w:rPr>
          <w:noProof/>
          <w:szCs w:val="24"/>
        </w:rPr>
        <w:lastRenderedPageBreak/>
        <w:drawing>
          <wp:anchor distT="0" distB="0" distL="114300" distR="114300" simplePos="0" relativeHeight="251671552" behindDoc="1" locked="0" layoutInCell="1" allowOverlap="1" wp14:anchorId="1DC79493" wp14:editId="65A5977F">
            <wp:simplePos x="0" y="0"/>
            <wp:positionH relativeFrom="column">
              <wp:posOffset>-24765</wp:posOffset>
            </wp:positionH>
            <wp:positionV relativeFrom="paragraph">
              <wp:posOffset>0</wp:posOffset>
            </wp:positionV>
            <wp:extent cx="5447030" cy="1029970"/>
            <wp:effectExtent l="0" t="0" r="1270" b="0"/>
            <wp:wrapTight wrapText="bothSides">
              <wp:wrapPolygon edited="0">
                <wp:start x="17148" y="0"/>
                <wp:lineTo x="3324" y="799"/>
                <wp:lineTo x="302" y="1998"/>
                <wp:lineTo x="302" y="18377"/>
                <wp:lineTo x="831" y="19176"/>
                <wp:lineTo x="16015" y="21174"/>
                <wp:lineTo x="17450" y="21174"/>
                <wp:lineTo x="17828" y="21174"/>
                <wp:lineTo x="21001" y="20375"/>
                <wp:lineTo x="20925" y="6392"/>
                <wp:lineTo x="21529" y="3196"/>
                <wp:lineTo x="21529" y="799"/>
                <wp:lineTo x="17526" y="0"/>
                <wp:lineTo x="17148"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7030" cy="1029970"/>
                    </a:xfrm>
                    <a:prstGeom prst="rect">
                      <a:avLst/>
                    </a:prstGeom>
                  </pic:spPr>
                </pic:pic>
              </a:graphicData>
            </a:graphic>
            <wp14:sizeRelH relativeFrom="margin">
              <wp14:pctWidth>0</wp14:pctWidth>
            </wp14:sizeRelH>
            <wp14:sizeRelV relativeFrom="margin">
              <wp14:pctHeight>0</wp14:pctHeight>
            </wp14:sizeRelV>
          </wp:anchor>
        </w:drawing>
      </w:r>
      <w:r w:rsidR="00B20F91">
        <w:rPr>
          <w:szCs w:val="24"/>
        </w:rPr>
        <w:t xml:space="preserve">eine Anfrage an die „National </w:t>
      </w:r>
      <w:proofErr w:type="spellStart"/>
      <w:r w:rsidR="00B20F91">
        <w:rPr>
          <w:szCs w:val="24"/>
        </w:rPr>
        <w:t>Vulnerability</w:t>
      </w:r>
      <w:proofErr w:type="spellEnd"/>
      <w:r w:rsidR="00B20F91">
        <w:rPr>
          <w:szCs w:val="24"/>
        </w:rPr>
        <w:t xml:space="preserve"> Database“. Da die zurückgegebenen Ergebnisse allerdings auch Schwachstellen beinhalten, welche nur für bestimme Geräte mit der jeweiligen Linux-Kernel Version gelten, wurden die jeweiligen Schwachstellen des Kernels über die Website cvedetail.com abgefragt. Diese Webseite nutzt ebenfalls die </w:t>
      </w:r>
      <w:r w:rsidR="003451D7">
        <w:rPr>
          <w:szCs w:val="24"/>
        </w:rPr>
        <w:t>„</w:t>
      </w:r>
      <w:r w:rsidR="00B20F91">
        <w:rPr>
          <w:szCs w:val="24"/>
        </w:rPr>
        <w:t xml:space="preserve">National </w:t>
      </w:r>
      <w:proofErr w:type="spellStart"/>
      <w:r w:rsidR="00B20F91">
        <w:rPr>
          <w:szCs w:val="24"/>
        </w:rPr>
        <w:t>Vulnerability</w:t>
      </w:r>
      <w:proofErr w:type="spellEnd"/>
      <w:r w:rsidR="00B20F91">
        <w:rPr>
          <w:szCs w:val="24"/>
        </w:rPr>
        <w:t xml:space="preserve"> Database</w:t>
      </w:r>
      <w:r w:rsidR="003451D7">
        <w:rPr>
          <w:szCs w:val="24"/>
        </w:rPr>
        <w:t>“</w:t>
      </w:r>
      <w:r w:rsidR="00B20F91">
        <w:rPr>
          <w:szCs w:val="24"/>
        </w:rPr>
        <w:t>, stellt jedoch noch zusätzliche Informationen und Statistiken bereit.</w:t>
      </w:r>
      <w:r w:rsidR="003451D7">
        <w:rPr>
          <w:szCs w:val="24"/>
        </w:rPr>
        <w:t xml:space="preserve"> Auf diese Art wurde sichergestellt, dass die betrachteten Schwachstellen spezifisch für den Kernel sind und nicht für ein bestimmtes Gerät, welches </w:t>
      </w:r>
      <w:proofErr w:type="gramStart"/>
      <w:r w:rsidR="003451D7">
        <w:rPr>
          <w:szCs w:val="24"/>
        </w:rPr>
        <w:t>diesen Kernel</w:t>
      </w:r>
      <w:proofErr w:type="gramEnd"/>
      <w:r w:rsidR="003451D7">
        <w:rPr>
          <w:szCs w:val="24"/>
        </w:rPr>
        <w:t xml:space="preserve"> nutzt. Da nicht alle eingetragenen CVEs eine direkte Bedrohung darstellen, wurden die Ergebnisse weiter eingeschränkt. So wurden lediglich solche CVEs</w:t>
      </w:r>
      <w:r w:rsidR="00711984">
        <w:rPr>
          <w:szCs w:val="24"/>
        </w:rPr>
        <w:t xml:space="preserve"> </w:t>
      </w:r>
      <w:r w:rsidR="003451D7">
        <w:rPr>
          <w:szCs w:val="24"/>
        </w:rPr>
        <w:t>betrachtet, welche mit einen CVSS2</w:t>
      </w:r>
      <w:r w:rsidR="00F7603B">
        <w:rPr>
          <w:szCs w:val="24"/>
        </w:rPr>
        <w:t xml:space="preserve"> (</w:t>
      </w:r>
      <w:r w:rsidR="00F7603B" w:rsidRPr="00F7603B">
        <w:rPr>
          <w:szCs w:val="24"/>
        </w:rPr>
        <w:t xml:space="preserve">Common </w:t>
      </w:r>
      <w:proofErr w:type="spellStart"/>
      <w:r w:rsidR="00F7603B" w:rsidRPr="00F7603B">
        <w:rPr>
          <w:szCs w:val="24"/>
        </w:rPr>
        <w:t>Vulnerability</w:t>
      </w:r>
      <w:proofErr w:type="spellEnd"/>
      <w:r w:rsidR="00F7603B" w:rsidRPr="00F7603B">
        <w:rPr>
          <w:szCs w:val="24"/>
        </w:rPr>
        <w:t xml:space="preserve"> Scoring System</w:t>
      </w:r>
      <w:r w:rsidR="00F7603B">
        <w:rPr>
          <w:szCs w:val="24"/>
        </w:rPr>
        <w:t>)</w:t>
      </w:r>
      <w:r w:rsidR="003451D7">
        <w:rPr>
          <w:szCs w:val="24"/>
        </w:rPr>
        <w:t xml:space="preserve"> Wert von</w:t>
      </w:r>
      <w:r w:rsidR="00CA3D7B">
        <w:rPr>
          <w:noProof/>
        </w:rPr>
        <w:drawing>
          <wp:anchor distT="0" distB="0" distL="114300" distR="114300" simplePos="0" relativeHeight="251672576" behindDoc="1" locked="0" layoutInCell="1" allowOverlap="1" wp14:anchorId="633E5952" wp14:editId="0F3015DE">
            <wp:simplePos x="0" y="0"/>
            <wp:positionH relativeFrom="column">
              <wp:posOffset>112</wp:posOffset>
            </wp:positionH>
            <wp:positionV relativeFrom="paragraph">
              <wp:posOffset>6098540</wp:posOffset>
            </wp:positionV>
            <wp:extent cx="5400040" cy="2607945"/>
            <wp:effectExtent l="0" t="0" r="10160" b="1905"/>
            <wp:wrapTight wrapText="bothSides">
              <wp:wrapPolygon edited="0">
                <wp:start x="0" y="0"/>
                <wp:lineTo x="0" y="21458"/>
                <wp:lineTo x="21564" y="21458"/>
                <wp:lineTo x="21564" y="0"/>
                <wp:lineTo x="0" y="0"/>
              </wp:wrapPolygon>
            </wp:wrapTight>
            <wp:docPr id="20" name="Diagramm 20">
              <a:extLst xmlns:a="http://schemas.openxmlformats.org/drawingml/2006/main">
                <a:ext uri="{FF2B5EF4-FFF2-40B4-BE49-F238E27FC236}">
                  <a16:creationId xmlns:a16="http://schemas.microsoft.com/office/drawing/2014/main" id="{C6967D82-35EC-4EB8-AEF6-C5CAA04B8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711984">
        <w:rPr>
          <w:szCs w:val="24"/>
        </w:rPr>
        <w:t xml:space="preserve"> </w:t>
      </w:r>
      <w:r w:rsidR="003451D7">
        <w:rPr>
          <w:szCs w:val="24"/>
        </w:rPr>
        <w:t>sieben oder höher eingestuft wurden.</w:t>
      </w:r>
      <w:r w:rsidR="00F7603B">
        <w:rPr>
          <w:szCs w:val="24"/>
        </w:rPr>
        <w:t xml:space="preserve"> </w:t>
      </w:r>
      <w:r w:rsidR="00562405">
        <w:rPr>
          <w:szCs w:val="24"/>
        </w:rPr>
        <w:t xml:space="preserve">Dies ist ein Bewertungssystem, mit welchem CVE Einträge kategorisiert </w:t>
      </w:r>
      <w:r w:rsidR="00DF2A11">
        <w:rPr>
          <w:szCs w:val="24"/>
        </w:rPr>
        <w:t xml:space="preserve">werden, sodass der Schweregrad der Sicherheitslücke durch einen Wert definiert werden kann. Da das neuere Format, CVSS3, nicht durch cvedetails.com bereitgestellt wird, wird es in der Analyse vernachlässigt. Wie Grafik [NUMMER] </w:t>
      </w:r>
      <w:r w:rsidR="002A32EB">
        <w:rPr>
          <w:szCs w:val="24"/>
        </w:rPr>
        <w:t>zeigt, stehen</w:t>
      </w:r>
      <w:r w:rsidR="00DF2A11">
        <w:rPr>
          <w:szCs w:val="24"/>
        </w:rPr>
        <w:t xml:space="preserve"> für alle betrachteten Geräte einige CVE Einträge des Linux Kernels zur Verfügung. Ebenfalls kann man sehen, dass der in DD-WRT verwendete Kernel mehr CVE Einträge hat als der von </w:t>
      </w:r>
      <w:proofErr w:type="spellStart"/>
      <w:r w:rsidR="00DF2A11">
        <w:rPr>
          <w:szCs w:val="24"/>
        </w:rPr>
        <w:t>Gargoyle</w:t>
      </w:r>
      <w:proofErr w:type="spellEnd"/>
      <w:r w:rsidR="00DF2A11">
        <w:rPr>
          <w:szCs w:val="24"/>
        </w:rPr>
        <w:t xml:space="preserve"> Router Management, obwohl bei DD-WRT die geringste Zeit </w:t>
      </w:r>
      <w:r w:rsidR="00D600C1">
        <w:rPr>
          <w:szCs w:val="24"/>
        </w:rPr>
        <w:t>seitdem</w:t>
      </w:r>
      <w:r w:rsidR="00DF2A11">
        <w:rPr>
          <w:szCs w:val="24"/>
        </w:rPr>
        <w:t xml:space="preserve"> letzten Firmware Update vergangen ist. Tomato schneidet erneut als letzter ab. </w:t>
      </w:r>
      <w:r w:rsidR="00D600C1">
        <w:rPr>
          <w:szCs w:val="24"/>
        </w:rPr>
        <w:t xml:space="preserve">Grafik [NUMMER] zeigt zusätzlich, dass für zwei der sechs verschiedenen </w:t>
      </w:r>
      <w:r w:rsidR="00D600C1">
        <w:rPr>
          <w:szCs w:val="24"/>
        </w:rPr>
        <w:lastRenderedPageBreak/>
        <w:t xml:space="preserve">Linux Kernel schon seit einigen Jahren keine Sicherheitsupdates entwickelt werden. Sowohl der von Tomato verwendete Kernel, 2.6.22, als auch Linux Kernel 3.8.14, welcher von DD-WRT verwendet wird, werden nicht mehr unterstützt. Dies spiegelt sich auch in der hohen Anzahl CVE Einträge </w:t>
      </w:r>
      <w:r w:rsidR="00A363D4">
        <w:rPr>
          <w:szCs w:val="24"/>
        </w:rPr>
        <w:t>wider</w:t>
      </w:r>
      <w:r w:rsidR="00D600C1">
        <w:rPr>
          <w:szCs w:val="24"/>
        </w:rPr>
        <w:t xml:space="preserve"> (siehe Grafik). </w:t>
      </w:r>
      <w:r w:rsidR="00943C02">
        <w:rPr>
          <w:szCs w:val="24"/>
        </w:rPr>
        <w:tab/>
      </w:r>
      <w:r w:rsidR="00943C02">
        <w:rPr>
          <w:szCs w:val="24"/>
        </w:rPr>
        <w:br/>
      </w:r>
      <w:r w:rsidR="00943C02">
        <w:rPr>
          <w:szCs w:val="24"/>
        </w:rPr>
        <w:tab/>
        <w:t xml:space="preserve">Die Ergebnisse sind aufgrund der unterschiedlichen Beschaffung sowie der fehlenden CVSS3 Werte nicht wirklich mit denen des Home Router Security Reports 2020 vergleichbar. Jedoch kann man sagen, dass die quelloffenen Router-Betriebssysteme </w:t>
      </w:r>
      <w:r w:rsidR="002A32EB">
        <w:rPr>
          <w:szCs w:val="24"/>
        </w:rPr>
        <w:t>mehrheitlich</w:t>
      </w:r>
      <w:r w:rsidR="00943C02">
        <w:rPr>
          <w:szCs w:val="24"/>
        </w:rPr>
        <w:t xml:space="preserve"> modernere Linux-Kernel Versionen nutzen. Lediglich zwei der betrachteten Firmware nutzen </w:t>
      </w:r>
      <w:proofErr w:type="gramStart"/>
      <w:r w:rsidR="00943C02">
        <w:rPr>
          <w:szCs w:val="24"/>
        </w:rPr>
        <w:t>einen Kernel</w:t>
      </w:r>
      <w:proofErr w:type="gramEnd"/>
      <w:r w:rsidR="00943C02">
        <w:rPr>
          <w:szCs w:val="24"/>
        </w:rPr>
        <w:t xml:space="preserve">, der nicht mehr unterstützt wird. Der Security Report 2020 gibt an, dass ein </w:t>
      </w:r>
      <w:r w:rsidR="002A32EB">
        <w:rPr>
          <w:szCs w:val="24"/>
        </w:rPr>
        <w:t>Drittel</w:t>
      </w:r>
      <w:r w:rsidR="00943C02">
        <w:rPr>
          <w:szCs w:val="24"/>
        </w:rPr>
        <w:t xml:space="preserve"> der betrachteten Geräte </w:t>
      </w:r>
      <w:proofErr w:type="gramStart"/>
      <w:r w:rsidR="00943C02">
        <w:rPr>
          <w:szCs w:val="24"/>
        </w:rPr>
        <w:t>einen Kernel</w:t>
      </w:r>
      <w:proofErr w:type="gramEnd"/>
      <w:r w:rsidR="00943C02">
        <w:rPr>
          <w:szCs w:val="24"/>
        </w:rPr>
        <w:t xml:space="preserve"> vor Version 3 nutzen und lediglich ca. 22% einen aktuellen Kernel</w:t>
      </w:r>
      <w:r w:rsidR="00BF6192">
        <w:rPr>
          <w:szCs w:val="24"/>
        </w:rPr>
        <w:t xml:space="preserve"> aus der 4. Version. </w:t>
      </w:r>
      <w:r w:rsidR="005B25BA">
        <w:rPr>
          <w:szCs w:val="24"/>
        </w:rPr>
        <w:t>Im Gegensatz dazu nutzen ca. 70% der betrachteten quelloffenen Software-Projekte einen Linux-Kernel der Version 4.9.19 oder höher (siehe Grafik).</w:t>
      </w:r>
      <w:r w:rsidR="00A44C64">
        <w:rPr>
          <w:szCs w:val="24"/>
        </w:rPr>
        <w:tab/>
      </w:r>
      <w:r w:rsidR="00A44C64">
        <w:rPr>
          <w:szCs w:val="24"/>
        </w:rPr>
        <w:br/>
        <w:t xml:space="preserve"> </w:t>
      </w:r>
      <w:r w:rsidR="00A44C64">
        <w:rPr>
          <w:szCs w:val="24"/>
        </w:rPr>
        <w:tab/>
      </w:r>
      <w:r w:rsidR="005B25BA">
        <w:rPr>
          <w:szCs w:val="24"/>
        </w:rPr>
        <w:t xml:space="preserve">Im Gegensatz zu den Ergebnissen des Security Reports können </w:t>
      </w:r>
      <w:r w:rsidR="00677880">
        <w:rPr>
          <w:szCs w:val="24"/>
        </w:rPr>
        <w:t>falsch positive</w:t>
      </w:r>
      <w:r w:rsidR="006B7428">
        <w:rPr>
          <w:szCs w:val="24"/>
        </w:rPr>
        <w:t xml:space="preserve"> Ergebnisse </w:t>
      </w:r>
      <w:r w:rsidR="005B25BA">
        <w:rPr>
          <w:szCs w:val="24"/>
        </w:rPr>
        <w:t xml:space="preserve">bei der Erkennung der Kernel Version beinahe ausgeschlossen werden, da diese ebenfalls von den Entwicklern auf der Webseite oder in den Veröffentlichungsdokumenten der jeweiligen Version veröffentlicht wird. Jedoch besteht die Möglichkeit, dass die Entwickler eigene </w:t>
      </w:r>
      <w:r w:rsidR="00A20B3A">
        <w:rPr>
          <w:szCs w:val="24"/>
        </w:rPr>
        <w:t xml:space="preserve">Korrekturen für Sicherheitslücken des Kernels entwickeln und veröffentlichen. </w:t>
      </w:r>
      <w:r w:rsidR="00A44C64">
        <w:rPr>
          <w:szCs w:val="24"/>
        </w:rPr>
        <w:t>Dies ist bei dieser Art Community-getriebener Entwicklung nicht unwahrscheinlich, da hier keine Entwickler bezahlt werden müssen, welche zusätzlich zu ihren anderen Aufgaben für das Beheben von Sicherheitslücken im Kernel eingesetzt werden.</w:t>
      </w:r>
      <w:r w:rsidR="00CA3D7B">
        <w:rPr>
          <w:szCs w:val="24"/>
        </w:rPr>
        <w:t xml:space="preserve"> Ebenfalls</w:t>
      </w:r>
      <w:r w:rsidR="001349B7">
        <w:rPr>
          <w:szCs w:val="24"/>
        </w:rPr>
        <w:t xml:space="preserve"> ist es möglich, dass aufgrund der uneindeutigen CPE Spezifikation eine CVE Einträge nicht von cvedetails.com gelistet werden [SOURCE Router </w:t>
      </w:r>
      <w:proofErr w:type="spellStart"/>
      <w:r w:rsidR="001349B7">
        <w:rPr>
          <w:szCs w:val="24"/>
        </w:rPr>
        <w:t>report</w:t>
      </w:r>
      <w:proofErr w:type="spellEnd"/>
      <w:r w:rsidR="001349B7">
        <w:rPr>
          <w:szCs w:val="24"/>
        </w:rPr>
        <w:t xml:space="preserve"> 7].</w:t>
      </w:r>
    </w:p>
    <w:p w14:paraId="4DA5D059" w14:textId="43DB12AA" w:rsidR="001349B7" w:rsidRDefault="001349B7" w:rsidP="00AD5901">
      <w:pPr>
        <w:rPr>
          <w:szCs w:val="24"/>
        </w:rPr>
      </w:pPr>
      <w:r>
        <w:rPr>
          <w:szCs w:val="24"/>
        </w:rPr>
        <w:t xml:space="preserve"> </w:t>
      </w:r>
    </w:p>
    <w:p w14:paraId="6E6752B3" w14:textId="47456E50" w:rsidR="00BB0CFF" w:rsidRPr="001349B7" w:rsidRDefault="00BB0CFF" w:rsidP="00AD5901">
      <w:pPr>
        <w:rPr>
          <w:szCs w:val="24"/>
        </w:rPr>
      </w:pPr>
      <w:r w:rsidRPr="00B20F91">
        <w:rPr>
          <w:sz w:val="28"/>
          <w:szCs w:val="28"/>
        </w:rPr>
        <w:t>4.3.3</w:t>
      </w:r>
      <w:r w:rsidRPr="00B20F91">
        <w:rPr>
          <w:sz w:val="28"/>
          <w:szCs w:val="28"/>
        </w:rPr>
        <w:tab/>
        <w:t xml:space="preserve">Exploit </w:t>
      </w:r>
      <w:proofErr w:type="spellStart"/>
      <w:r w:rsidRPr="00B20F91">
        <w:rPr>
          <w:sz w:val="28"/>
          <w:szCs w:val="28"/>
        </w:rPr>
        <w:t>Mitigations</w:t>
      </w:r>
      <w:proofErr w:type="spellEnd"/>
    </w:p>
    <w:p w14:paraId="2085D77F" w14:textId="069168A1" w:rsidR="001349B7" w:rsidRDefault="004A12EB" w:rsidP="00AD5901">
      <w:pPr>
        <w:rPr>
          <w:szCs w:val="24"/>
        </w:rPr>
      </w:pPr>
      <w:r>
        <w:rPr>
          <w:szCs w:val="24"/>
        </w:rPr>
        <w:t>Die betrachteten Firmware Abbilder wurden auf die folgenden Exploit Mitigationen getestet:</w:t>
      </w:r>
    </w:p>
    <w:p w14:paraId="31E1A830" w14:textId="42E51348" w:rsidR="004A12EB" w:rsidRDefault="004A12EB" w:rsidP="004A12EB">
      <w:pPr>
        <w:pStyle w:val="Listenabsatz"/>
        <w:numPr>
          <w:ilvl w:val="0"/>
          <w:numId w:val="17"/>
        </w:numPr>
        <w:rPr>
          <w:szCs w:val="24"/>
        </w:rPr>
      </w:pPr>
      <w:r>
        <w:rPr>
          <w:szCs w:val="24"/>
        </w:rPr>
        <w:t>Stack Canary: Es handelt sich hierbei um eine zufällig gewählte Byte-Sequenz, welche vor die „</w:t>
      </w:r>
      <w:proofErr w:type="spellStart"/>
      <w:r>
        <w:rPr>
          <w:szCs w:val="24"/>
        </w:rPr>
        <w:t>return</w:t>
      </w:r>
      <w:proofErr w:type="spellEnd"/>
      <w:r>
        <w:rPr>
          <w:szCs w:val="24"/>
        </w:rPr>
        <w:t xml:space="preserve">“-Adresse </w:t>
      </w:r>
      <w:proofErr w:type="gramStart"/>
      <w:r>
        <w:rPr>
          <w:szCs w:val="24"/>
        </w:rPr>
        <w:t>auf den Stack</w:t>
      </w:r>
      <w:proofErr w:type="gramEnd"/>
      <w:r>
        <w:rPr>
          <w:szCs w:val="24"/>
        </w:rPr>
        <w:t xml:space="preserve"> geschrieben wird, um Overflows zu erkennen. Wenn es zu einem Buffer-Overflow kommt, würde diese Sequenz </w:t>
      </w:r>
      <w:r>
        <w:rPr>
          <w:szCs w:val="24"/>
        </w:rPr>
        <w:lastRenderedPageBreak/>
        <w:t>überschrieben und kann somit nicht vor dem Zurückkehren (</w:t>
      </w:r>
      <w:proofErr w:type="spellStart"/>
      <w:r>
        <w:rPr>
          <w:szCs w:val="24"/>
        </w:rPr>
        <w:t>return</w:t>
      </w:r>
      <w:proofErr w:type="spellEnd"/>
      <w:r>
        <w:rPr>
          <w:szCs w:val="24"/>
        </w:rPr>
        <w:t>) nicht korrekt verifiziert werden</w:t>
      </w:r>
      <w:r w:rsidR="00F64669">
        <w:rPr>
          <w:szCs w:val="24"/>
        </w:rPr>
        <w:t xml:space="preserve"> [SOURCE]</w:t>
      </w:r>
      <w:r>
        <w:rPr>
          <w:szCs w:val="24"/>
        </w:rPr>
        <w:t xml:space="preserve">. </w:t>
      </w:r>
    </w:p>
    <w:p w14:paraId="45209E5B" w14:textId="51E9B824" w:rsidR="00F64669" w:rsidRDefault="00F64669" w:rsidP="00F64669">
      <w:pPr>
        <w:pStyle w:val="Listenabsatz"/>
        <w:numPr>
          <w:ilvl w:val="0"/>
          <w:numId w:val="17"/>
        </w:numPr>
        <w:rPr>
          <w:szCs w:val="24"/>
        </w:rPr>
      </w:pPr>
      <w:r>
        <w:rPr>
          <w:szCs w:val="24"/>
        </w:rPr>
        <w:t>FORTIFY_SOURCE ist eine zusätzliche Option der GCC Compiler Collection. Wenn diese Option bei der Kompilierung von Dateien ausgewählt wird, werden verschiedene Funktionen zur Manipulation von Zeichenketten und Speicher (</w:t>
      </w:r>
      <w:proofErr w:type="spellStart"/>
      <w:r>
        <w:rPr>
          <w:szCs w:val="24"/>
        </w:rPr>
        <w:t>memcpy</w:t>
      </w:r>
      <w:proofErr w:type="spellEnd"/>
      <w:r>
        <w:rPr>
          <w:szCs w:val="24"/>
        </w:rPr>
        <w:t xml:space="preserve">, </w:t>
      </w:r>
      <w:proofErr w:type="spellStart"/>
      <w:r>
        <w:rPr>
          <w:szCs w:val="24"/>
        </w:rPr>
        <w:t>memset</w:t>
      </w:r>
      <w:proofErr w:type="spellEnd"/>
      <w:r>
        <w:rPr>
          <w:szCs w:val="24"/>
        </w:rPr>
        <w:t xml:space="preserve">, </w:t>
      </w:r>
      <w:proofErr w:type="spellStart"/>
      <w:r>
        <w:rPr>
          <w:szCs w:val="24"/>
        </w:rPr>
        <w:t>strcpy</w:t>
      </w:r>
      <w:proofErr w:type="spellEnd"/>
      <w:r>
        <w:rPr>
          <w:szCs w:val="24"/>
        </w:rPr>
        <w:t xml:space="preserve">, </w:t>
      </w:r>
      <w:proofErr w:type="spellStart"/>
      <w:r>
        <w:rPr>
          <w:szCs w:val="24"/>
        </w:rPr>
        <w:t>strcat</w:t>
      </w:r>
      <w:proofErr w:type="spellEnd"/>
      <w:r>
        <w:rPr>
          <w:szCs w:val="24"/>
        </w:rPr>
        <w:t xml:space="preserve">, </w:t>
      </w:r>
      <w:proofErr w:type="spellStart"/>
      <w:r>
        <w:rPr>
          <w:szCs w:val="24"/>
        </w:rPr>
        <w:t>sprintf</w:t>
      </w:r>
      <w:proofErr w:type="spellEnd"/>
      <w:r>
        <w:rPr>
          <w:szCs w:val="24"/>
        </w:rPr>
        <w:t xml:space="preserve">, </w:t>
      </w:r>
      <w:proofErr w:type="spellStart"/>
      <w:r>
        <w:rPr>
          <w:szCs w:val="24"/>
        </w:rPr>
        <w:t>gets</w:t>
      </w:r>
      <w:proofErr w:type="spellEnd"/>
      <w:r>
        <w:rPr>
          <w:szCs w:val="24"/>
        </w:rPr>
        <w:t xml:space="preserve">, …) während der Ausführung auf </w:t>
      </w:r>
      <w:proofErr w:type="spellStart"/>
      <w:r>
        <w:rPr>
          <w:szCs w:val="24"/>
        </w:rPr>
        <w:t>buffer</w:t>
      </w:r>
      <w:proofErr w:type="spellEnd"/>
      <w:r>
        <w:rPr>
          <w:szCs w:val="24"/>
        </w:rPr>
        <w:t xml:space="preserve"> </w:t>
      </w:r>
      <w:proofErr w:type="spellStart"/>
      <w:r>
        <w:rPr>
          <w:szCs w:val="24"/>
        </w:rPr>
        <w:t>overflows</w:t>
      </w:r>
      <w:proofErr w:type="spellEnd"/>
      <w:r>
        <w:rPr>
          <w:szCs w:val="24"/>
        </w:rPr>
        <w:t xml:space="preserve"> geprüft. Dies schützt meistens nicht vor gezieltem Ausnutzen dieser Funktionen [SOURCE </w:t>
      </w:r>
      <w:r w:rsidRPr="00F64669">
        <w:rPr>
          <w:szCs w:val="24"/>
        </w:rPr>
        <w:t>https://man7.org/linux/man-pages/man7/feature_test_macros.7.html</w:t>
      </w:r>
      <w:r>
        <w:rPr>
          <w:szCs w:val="24"/>
        </w:rPr>
        <w:t xml:space="preserve">]. </w:t>
      </w:r>
    </w:p>
    <w:p w14:paraId="7B3F31A5" w14:textId="63D462DA" w:rsidR="00F64669" w:rsidRDefault="00F64669" w:rsidP="00F64669">
      <w:pPr>
        <w:pStyle w:val="Listenabsatz"/>
        <w:numPr>
          <w:ilvl w:val="0"/>
          <w:numId w:val="17"/>
        </w:numPr>
        <w:rPr>
          <w:szCs w:val="24"/>
        </w:rPr>
      </w:pPr>
      <w:r w:rsidRPr="00F64669">
        <w:rPr>
          <w:szCs w:val="24"/>
        </w:rPr>
        <w:t>Non-</w:t>
      </w:r>
      <w:proofErr w:type="spellStart"/>
      <w:r w:rsidRPr="00F64669">
        <w:rPr>
          <w:szCs w:val="24"/>
        </w:rPr>
        <w:t>Executable</w:t>
      </w:r>
      <w:proofErr w:type="spellEnd"/>
      <w:r w:rsidRPr="00F64669">
        <w:rPr>
          <w:szCs w:val="24"/>
        </w:rPr>
        <w:t xml:space="preserve"> Bit (NX): Dieses besondere Bit ma</w:t>
      </w:r>
      <w:r>
        <w:rPr>
          <w:szCs w:val="24"/>
        </w:rPr>
        <w:t>rkiert Bereiche des Speichers</w:t>
      </w:r>
      <w:r w:rsidR="002A5D23">
        <w:rPr>
          <w:szCs w:val="24"/>
        </w:rPr>
        <w:t xml:space="preserve"> als reine Datenspeicherbereiche</w:t>
      </w:r>
      <w:r>
        <w:rPr>
          <w:szCs w:val="24"/>
        </w:rPr>
        <w:t xml:space="preserve">. Dadurch wird sichergestellt, dass in </w:t>
      </w:r>
      <w:r w:rsidR="002A5D23">
        <w:rPr>
          <w:szCs w:val="24"/>
        </w:rPr>
        <w:t xml:space="preserve">diesen </w:t>
      </w:r>
      <w:r>
        <w:rPr>
          <w:szCs w:val="24"/>
        </w:rPr>
        <w:t>Bereichen, in denen kein Code ausgeführt werden sollte, auch kein Code ausgeführt werden kann</w:t>
      </w:r>
      <w:r w:rsidR="002A5D23">
        <w:rPr>
          <w:szCs w:val="24"/>
        </w:rPr>
        <w:t>. Diese Separierung findet sich sonst nur in Harvard-Architekturen [SOURCE] [SOURCE].</w:t>
      </w:r>
    </w:p>
    <w:p w14:paraId="65E1434C" w14:textId="44A0CE41" w:rsidR="002A5D23" w:rsidRDefault="002A5D23" w:rsidP="00F64669">
      <w:pPr>
        <w:pStyle w:val="Listenabsatz"/>
        <w:numPr>
          <w:ilvl w:val="0"/>
          <w:numId w:val="17"/>
        </w:numPr>
        <w:rPr>
          <w:szCs w:val="24"/>
        </w:rPr>
      </w:pPr>
      <w:r w:rsidRPr="002A5D23">
        <w:rPr>
          <w:szCs w:val="24"/>
        </w:rPr>
        <w:t xml:space="preserve">Position-Independent </w:t>
      </w:r>
      <w:proofErr w:type="spellStart"/>
      <w:r w:rsidRPr="002A5D23">
        <w:rPr>
          <w:szCs w:val="24"/>
        </w:rPr>
        <w:t>Executable</w:t>
      </w:r>
      <w:proofErr w:type="spellEnd"/>
      <w:r w:rsidRPr="002A5D23">
        <w:rPr>
          <w:szCs w:val="24"/>
        </w:rPr>
        <w:t xml:space="preserve"> (PIE) </w:t>
      </w:r>
      <w:r>
        <w:rPr>
          <w:szCs w:val="24"/>
        </w:rPr>
        <w:t>(</w:t>
      </w:r>
      <w:r w:rsidRPr="002A5D23">
        <w:t>positionsunabhängiges ausführbares Programm</w:t>
      </w:r>
      <w:r>
        <w:rPr>
          <w:szCs w:val="24"/>
        </w:rPr>
        <w:t xml:space="preserve">) </w:t>
      </w:r>
      <w:r w:rsidRPr="002A5D23">
        <w:rPr>
          <w:szCs w:val="24"/>
        </w:rPr>
        <w:t>bezeichnet e</w:t>
      </w:r>
      <w:r>
        <w:rPr>
          <w:szCs w:val="24"/>
        </w:rPr>
        <w:t>ine Technik, bei welcher Programm-Code an einer zufälligen Speicheradresse geladen wird. Hierbei wird nicht mit absoluten, sondern relativen Speicheradressen gearbeitet. Dies erschwert zwar Angriffe, da ein Angreifer zunächst die absolute Speicheradresse finden muss, jedoch verlangsamt diese Technik unter Umständen auch die Ausführung des Codes [SOURCE] [</w:t>
      </w:r>
      <w:r w:rsidRPr="002A5D23">
        <w:rPr>
          <w:szCs w:val="24"/>
        </w:rPr>
        <w:t>https://www.research-collection.ethz.ch/bitstream/handle/20.500.11850/68932/eth-5699-01.pdf</w:t>
      </w:r>
      <w:r w:rsidR="00FC18E2">
        <w:rPr>
          <w:sz w:val="26"/>
          <w:szCs w:val="26"/>
        </w:rPr>
        <w:t>]</w:t>
      </w:r>
      <w:r>
        <w:rPr>
          <w:szCs w:val="24"/>
        </w:rPr>
        <w:t xml:space="preserve">. </w:t>
      </w:r>
    </w:p>
    <w:p w14:paraId="15046313" w14:textId="77777777" w:rsidR="00FC18E2" w:rsidRDefault="00FC18E2" w:rsidP="00F64669">
      <w:pPr>
        <w:pStyle w:val="Listenabsatz"/>
        <w:numPr>
          <w:ilvl w:val="0"/>
          <w:numId w:val="17"/>
        </w:numPr>
        <w:rPr>
          <w:szCs w:val="24"/>
        </w:rPr>
      </w:pPr>
      <w:proofErr w:type="spellStart"/>
      <w:r w:rsidRPr="00FC18E2">
        <w:rPr>
          <w:szCs w:val="24"/>
        </w:rPr>
        <w:t>RELocation</w:t>
      </w:r>
      <w:proofErr w:type="spellEnd"/>
      <w:r w:rsidRPr="00FC18E2">
        <w:rPr>
          <w:szCs w:val="24"/>
        </w:rPr>
        <w:t xml:space="preserve"> Read-Only (RELRO) schützt den “Global Offset Table” (GOT) gegen Manipulationen währen</w:t>
      </w:r>
      <w:r>
        <w:rPr>
          <w:szCs w:val="24"/>
        </w:rPr>
        <w:t xml:space="preserve">d der Laufzeit. Der Global Offset Table beinhaltet die Speicheradressen von gemeinsam genutzten Libraries oder globalen Variablen, sodass diese von einem Programm genutzt werden können [SOURCE ÜBERSETZT REPORT]. Wenn die RELRO Option beim Kompiliervorgang ausgewählt wurde, dann wird nach dem Start des Programms ein reiner Lesezugriff auf den GOT festgelegt. </w:t>
      </w:r>
    </w:p>
    <w:p w14:paraId="462980A5" w14:textId="0FDE2F71" w:rsidR="00FC18E2" w:rsidRDefault="00FC18E2" w:rsidP="00FC18E2">
      <w:pPr>
        <w:rPr>
          <w:szCs w:val="24"/>
        </w:rPr>
      </w:pPr>
      <w:r>
        <w:rPr>
          <w:szCs w:val="24"/>
        </w:rPr>
        <w:t>Sowohl RELRO als</w:t>
      </w:r>
      <w:r w:rsidR="00B0437B">
        <w:rPr>
          <w:szCs w:val="24"/>
        </w:rPr>
        <w:t xml:space="preserve"> </w:t>
      </w:r>
      <w:r>
        <w:rPr>
          <w:szCs w:val="24"/>
        </w:rPr>
        <w:t xml:space="preserve">auch das NX-Bit </w:t>
      </w:r>
      <w:r w:rsidR="00B0437B">
        <w:rPr>
          <w:szCs w:val="24"/>
        </w:rPr>
        <w:t xml:space="preserve">werden vermehrt bei den quelloffenen Router-Betriebssystemen eingesetzt. Außer </w:t>
      </w:r>
      <w:proofErr w:type="spellStart"/>
      <w:r w:rsidR="00B0437B">
        <w:rPr>
          <w:szCs w:val="24"/>
        </w:rPr>
        <w:t>Tomato</w:t>
      </w:r>
      <w:proofErr w:type="spellEnd"/>
      <w:r w:rsidR="00B0437B">
        <w:rPr>
          <w:szCs w:val="24"/>
        </w:rPr>
        <w:t xml:space="preserve"> nutzen alle </w:t>
      </w:r>
      <w:r w:rsidR="002D270A">
        <w:rPr>
          <w:szCs w:val="24"/>
        </w:rPr>
        <w:t>betrachtete</w:t>
      </w:r>
      <w:r w:rsidR="00B0437B">
        <w:rPr>
          <w:szCs w:val="24"/>
        </w:rPr>
        <w:t xml:space="preserve"> Firmware zu beinahe 100% NX. Mit Ausnahme von Tomato und DD-WRT nutzen im Schnitt ca. 50% aller ausführbarer Dateien der Firmware-Abbilder RELRO. Tomato und DD-WRT setzen </w:t>
      </w:r>
      <w:r w:rsidR="00B0437B">
        <w:rPr>
          <w:szCs w:val="24"/>
        </w:rPr>
        <w:lastRenderedPageBreak/>
        <w:t xml:space="preserve">hingegen gar nicht auf RELRO. PIE wird </w:t>
      </w:r>
      <w:r w:rsidR="002D270A">
        <w:rPr>
          <w:szCs w:val="24"/>
        </w:rPr>
        <w:t>andererseits</w:t>
      </w:r>
      <w:r w:rsidR="00B0437B">
        <w:rPr>
          <w:szCs w:val="24"/>
        </w:rPr>
        <w:t xml:space="preserve"> im Schnitt zu ca. 40% genutzt von alle</w:t>
      </w:r>
      <w:r w:rsidR="002D270A">
        <w:rPr>
          <w:szCs w:val="24"/>
        </w:rPr>
        <w:t>r</w:t>
      </w:r>
      <w:r w:rsidR="00B0437B">
        <w:rPr>
          <w:szCs w:val="24"/>
        </w:rPr>
        <w:t xml:space="preserve"> Firmware. Tomato scheint bevorzugt auf PIE zu setzen (siehe Grafik). Die Nutzung von Stack </w:t>
      </w:r>
      <w:proofErr w:type="spellStart"/>
      <w:r w:rsidR="00B0437B">
        <w:rPr>
          <w:szCs w:val="24"/>
        </w:rPr>
        <w:t>Canaries</w:t>
      </w:r>
      <w:proofErr w:type="spellEnd"/>
      <w:r w:rsidR="00B0437B">
        <w:rPr>
          <w:szCs w:val="24"/>
        </w:rPr>
        <w:t xml:space="preserve"> und FORTIFY_SOURCE verhält sich </w:t>
      </w:r>
      <w:r w:rsidR="002D270A">
        <w:rPr>
          <w:szCs w:val="24"/>
        </w:rPr>
        <w:t>nahezu</w:t>
      </w:r>
      <w:r w:rsidR="00B0437B">
        <w:rPr>
          <w:szCs w:val="24"/>
        </w:rPr>
        <w:t xml:space="preserve"> identisch. </w:t>
      </w:r>
      <w:proofErr w:type="spellStart"/>
      <w:r w:rsidR="00B0437B">
        <w:rPr>
          <w:szCs w:val="24"/>
        </w:rPr>
        <w:t>Gargoyle</w:t>
      </w:r>
      <w:proofErr w:type="spellEnd"/>
      <w:r w:rsidR="00B0437B">
        <w:rPr>
          <w:szCs w:val="24"/>
        </w:rPr>
        <w:t xml:space="preserve"> Router Management, </w:t>
      </w:r>
      <w:proofErr w:type="spellStart"/>
      <w:r w:rsidR="00B0437B">
        <w:rPr>
          <w:szCs w:val="24"/>
        </w:rPr>
        <w:t>LibreCMC</w:t>
      </w:r>
      <w:proofErr w:type="spellEnd"/>
      <w:r w:rsidR="00B0437B">
        <w:rPr>
          <w:szCs w:val="24"/>
        </w:rPr>
        <w:t xml:space="preserve"> und OpenWrt nutzen es bei ca. 19% aller ausführbarer Dateien, Gluon bei ca. 8%, während DD-WRT und Tomato beinahe vollständig auf diese Techniken verzichten. </w:t>
      </w:r>
    </w:p>
    <w:p w14:paraId="307582B8" w14:textId="0B44A909" w:rsidR="00B0437B" w:rsidRDefault="00B0437B" w:rsidP="00FC18E2">
      <w:pPr>
        <w:rPr>
          <w:szCs w:val="24"/>
        </w:rPr>
      </w:pPr>
      <w:r>
        <w:rPr>
          <w:noProof/>
        </w:rPr>
        <w:drawing>
          <wp:inline distT="0" distB="0" distL="0" distR="0" wp14:anchorId="1F879EEA" wp14:editId="7861327F">
            <wp:extent cx="2627453" cy="3709670"/>
            <wp:effectExtent l="0" t="0" r="1905" b="5080"/>
            <wp:docPr id="24" name="Diagramm 24">
              <a:extLst xmlns:a="http://schemas.openxmlformats.org/drawingml/2006/main">
                <a:ext uri="{FF2B5EF4-FFF2-40B4-BE49-F238E27FC236}">
                  <a16:creationId xmlns:a16="http://schemas.microsoft.com/office/drawing/2014/main" id="{47E4F5A8-56C6-4D79-805F-03E087447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0F70F3">
        <w:rPr>
          <w:szCs w:val="24"/>
        </w:rPr>
        <w:t xml:space="preserve">   </w:t>
      </w:r>
      <w:r w:rsidR="000F70F3">
        <w:rPr>
          <w:noProof/>
        </w:rPr>
        <w:drawing>
          <wp:inline distT="0" distB="0" distL="0" distR="0" wp14:anchorId="1F21DFDE" wp14:editId="7A78ECE4">
            <wp:extent cx="2644051" cy="3702685"/>
            <wp:effectExtent l="0" t="0" r="4445" b="12065"/>
            <wp:docPr id="26" name="Diagramm 26">
              <a:extLst xmlns:a="http://schemas.openxmlformats.org/drawingml/2006/main">
                <a:ext uri="{FF2B5EF4-FFF2-40B4-BE49-F238E27FC236}">
                  <a16:creationId xmlns:a16="http://schemas.microsoft.com/office/drawing/2014/main" id="{4D6D315F-1DD4-4809-9E37-80232979E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61A49B3" w14:textId="633FC0CD" w:rsidR="00B0437B" w:rsidRDefault="00B0437B" w:rsidP="00FC18E2">
      <w:pPr>
        <w:rPr>
          <w:szCs w:val="24"/>
        </w:rPr>
      </w:pPr>
    </w:p>
    <w:p w14:paraId="777394E3" w14:textId="34C46AA7" w:rsidR="00B0437B" w:rsidRDefault="00B0437B" w:rsidP="00FC18E2">
      <w:pPr>
        <w:rPr>
          <w:szCs w:val="24"/>
        </w:rPr>
      </w:pPr>
      <w:r>
        <w:rPr>
          <w:noProof/>
        </w:rPr>
        <w:lastRenderedPageBreak/>
        <w:drawing>
          <wp:inline distT="0" distB="0" distL="0" distR="0" wp14:anchorId="271F7032" wp14:editId="09A3E2F2">
            <wp:extent cx="2626995" cy="3472405"/>
            <wp:effectExtent l="0" t="0" r="1905" b="13970"/>
            <wp:docPr id="28" name="Diagramm 28">
              <a:extLst xmlns:a="http://schemas.openxmlformats.org/drawingml/2006/main">
                <a:ext uri="{FF2B5EF4-FFF2-40B4-BE49-F238E27FC236}">
                  <a16:creationId xmlns:a16="http://schemas.microsoft.com/office/drawing/2014/main" id="{2C51ECC5-1F16-4099-A8C1-055DDFB42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0F70F3">
        <w:rPr>
          <w:szCs w:val="24"/>
        </w:rPr>
        <w:t xml:space="preserve">   </w:t>
      </w:r>
      <w:r w:rsidR="000F70F3">
        <w:rPr>
          <w:noProof/>
        </w:rPr>
        <w:drawing>
          <wp:inline distT="0" distB="0" distL="0" distR="0" wp14:anchorId="3C35DA12" wp14:editId="44FBB853">
            <wp:extent cx="2586355" cy="3489767"/>
            <wp:effectExtent l="0" t="0" r="4445" b="15875"/>
            <wp:docPr id="29" name="Diagramm 29">
              <a:extLst xmlns:a="http://schemas.openxmlformats.org/drawingml/2006/main">
                <a:ext uri="{FF2B5EF4-FFF2-40B4-BE49-F238E27FC236}">
                  <a16:creationId xmlns:a16="http://schemas.microsoft.com/office/drawing/2014/main" id="{039CDA2C-34FC-4AC3-B22B-84DFE0A94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FACA45F" w14:textId="551FAA86" w:rsidR="00B0437B" w:rsidRDefault="000F70F3" w:rsidP="00FC18E2">
      <w:pPr>
        <w:rPr>
          <w:szCs w:val="24"/>
        </w:rPr>
      </w:pPr>
      <w:r>
        <w:rPr>
          <w:noProof/>
        </w:rPr>
        <w:drawing>
          <wp:inline distT="0" distB="0" distL="0" distR="0" wp14:anchorId="3ADDBF0E" wp14:editId="029F521B">
            <wp:extent cx="3617089" cy="2210765"/>
            <wp:effectExtent l="0" t="0" r="2540" b="18415"/>
            <wp:docPr id="30" name="Diagramm 30">
              <a:extLst xmlns:a="http://schemas.openxmlformats.org/drawingml/2006/main">
                <a:ext uri="{FF2B5EF4-FFF2-40B4-BE49-F238E27FC236}">
                  <a16:creationId xmlns:a16="http://schemas.microsoft.com/office/drawing/2014/main" id="{753FA244-127D-4B1B-9601-F8C0D4BC7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1E63AA" w14:textId="59CEC5C9" w:rsidR="00B0437B" w:rsidRDefault="000F70F3" w:rsidP="00FC18E2">
      <w:pPr>
        <w:rPr>
          <w:szCs w:val="24"/>
        </w:rPr>
      </w:pPr>
      <w:r>
        <w:rPr>
          <w:noProof/>
        </w:rPr>
        <w:drawing>
          <wp:inline distT="0" distB="0" distL="0" distR="0" wp14:anchorId="16AB249D" wp14:editId="2FC9FFDE">
            <wp:extent cx="5400040" cy="2383155"/>
            <wp:effectExtent l="0" t="0" r="10160" b="17145"/>
            <wp:docPr id="31" name="Diagramm 31">
              <a:extLst xmlns:a="http://schemas.openxmlformats.org/drawingml/2006/main">
                <a:ext uri="{FF2B5EF4-FFF2-40B4-BE49-F238E27FC236}">
                  <a16:creationId xmlns:a16="http://schemas.microsoft.com/office/drawing/2014/main" id="{0EDE14A5-4349-4DA4-9A1A-C7A38F855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81571DF" w14:textId="2647A3AA" w:rsidR="00FC18E2" w:rsidRDefault="002D270A" w:rsidP="00FC18E2">
      <w:pPr>
        <w:rPr>
          <w:szCs w:val="24"/>
        </w:rPr>
      </w:pPr>
      <w:r>
        <w:rPr>
          <w:szCs w:val="24"/>
        </w:rPr>
        <w:lastRenderedPageBreak/>
        <w:t>D</w:t>
      </w:r>
      <w:r w:rsidR="000F70F3">
        <w:rPr>
          <w:szCs w:val="24"/>
        </w:rPr>
        <w:t>ie Verbreitung von PIE vergleichbar</w:t>
      </w:r>
      <w:r>
        <w:rPr>
          <w:szCs w:val="24"/>
        </w:rPr>
        <w:t xml:space="preserve"> (siehe Grafik [NUMMER])</w:t>
      </w:r>
      <w:r w:rsidR="000F70F3">
        <w:rPr>
          <w:szCs w:val="24"/>
        </w:rPr>
        <w:t xml:space="preserve">. Ebenso wie im Security Report berichtet, nutzen auch die quelloffenen Betriebssysteme </w:t>
      </w:r>
      <w:r w:rsidR="0045535E">
        <w:rPr>
          <w:szCs w:val="24"/>
        </w:rPr>
        <w:t>annähernd</w:t>
      </w:r>
      <w:r w:rsidR="000F70F3">
        <w:rPr>
          <w:szCs w:val="24"/>
        </w:rPr>
        <w:t xml:space="preserve"> </w:t>
      </w:r>
      <w:proofErr w:type="gramStart"/>
      <w:r w:rsidR="000F70F3">
        <w:rPr>
          <w:szCs w:val="24"/>
        </w:rPr>
        <w:t>alle vollumfänglich NX-Bits</w:t>
      </w:r>
      <w:proofErr w:type="gramEnd"/>
      <w:r w:rsidR="000F70F3">
        <w:rPr>
          <w:szCs w:val="24"/>
        </w:rPr>
        <w:t xml:space="preserve">. Dies lässt sich leicht </w:t>
      </w:r>
      <w:r w:rsidR="000D6002">
        <w:rPr>
          <w:szCs w:val="24"/>
        </w:rPr>
        <w:t>durch den vergleichsweisen guten Schutz</w:t>
      </w:r>
      <w:r w:rsidR="000F70F3">
        <w:rPr>
          <w:szCs w:val="24"/>
        </w:rPr>
        <w:t xml:space="preserve"> bei </w:t>
      </w:r>
      <w:commentRangeStart w:id="35"/>
      <w:r w:rsidR="000F70F3">
        <w:rPr>
          <w:szCs w:val="24"/>
        </w:rPr>
        <w:t xml:space="preserve">infinitesimalen </w:t>
      </w:r>
      <w:commentRangeEnd w:id="35"/>
      <w:r w:rsidR="0045535E">
        <w:rPr>
          <w:rStyle w:val="Kommentarzeichen"/>
        </w:rPr>
        <w:commentReference w:id="35"/>
      </w:r>
      <w:r w:rsidR="000F70F3">
        <w:rPr>
          <w:szCs w:val="24"/>
        </w:rPr>
        <w:t>Geschwindigkeitseinbußen erklären</w:t>
      </w:r>
      <w:r w:rsidR="0045535E">
        <w:rPr>
          <w:szCs w:val="24"/>
        </w:rPr>
        <w:t xml:space="preserve"> [SOURCE]</w:t>
      </w:r>
      <w:r w:rsidR="000F70F3">
        <w:rPr>
          <w:szCs w:val="24"/>
        </w:rPr>
        <w:t xml:space="preserve">. </w:t>
      </w:r>
      <w:r w:rsidR="000D6002">
        <w:rPr>
          <w:szCs w:val="24"/>
        </w:rPr>
        <w:t>Die Daten des FKIE zeigten, dass RELRO nur selten von allen Herstellern</w:t>
      </w:r>
      <w:r w:rsidR="0045535E">
        <w:rPr>
          <w:szCs w:val="24"/>
        </w:rPr>
        <w:t xml:space="preserve"> </w:t>
      </w:r>
      <w:r w:rsidR="000D6002">
        <w:rPr>
          <w:szCs w:val="24"/>
        </w:rPr>
        <w:t>eingesetzt wird</w:t>
      </w:r>
      <w:r w:rsidR="0045535E">
        <w:rPr>
          <w:szCs w:val="24"/>
        </w:rPr>
        <w:t xml:space="preserve"> mit Ausnahme von AVM</w:t>
      </w:r>
      <w:r w:rsidR="000D6002">
        <w:rPr>
          <w:szCs w:val="24"/>
        </w:rPr>
        <w:t xml:space="preserve">. Dem steht eine Nutzung von ca. 50% bei den freien Firmware-Produkten gegenüber. Ebenso wie </w:t>
      </w:r>
      <w:proofErr w:type="gramStart"/>
      <w:r w:rsidR="000D6002">
        <w:rPr>
          <w:szCs w:val="24"/>
        </w:rPr>
        <w:t>die betrachteten Firmware</w:t>
      </w:r>
      <w:proofErr w:type="gramEnd"/>
      <w:r w:rsidR="000D6002">
        <w:rPr>
          <w:szCs w:val="24"/>
        </w:rPr>
        <w:t xml:space="preserve"> der Markthersteller, wird nur selten auf Stack </w:t>
      </w:r>
      <w:proofErr w:type="spellStart"/>
      <w:r w:rsidR="000D6002">
        <w:rPr>
          <w:szCs w:val="24"/>
        </w:rPr>
        <w:t>Canaries</w:t>
      </w:r>
      <w:proofErr w:type="spellEnd"/>
      <w:r w:rsidR="00CB62B5">
        <w:rPr>
          <w:szCs w:val="24"/>
        </w:rPr>
        <w:t xml:space="preserve"> und FORTIFY_SOURCE</w:t>
      </w:r>
      <w:r w:rsidR="000D6002">
        <w:rPr>
          <w:szCs w:val="24"/>
        </w:rPr>
        <w:t xml:space="preserve"> gesetzt. Obwohl Stack </w:t>
      </w:r>
      <w:proofErr w:type="spellStart"/>
      <w:r w:rsidR="000D6002">
        <w:rPr>
          <w:szCs w:val="24"/>
        </w:rPr>
        <w:t>Canaries</w:t>
      </w:r>
      <w:proofErr w:type="spellEnd"/>
      <w:r w:rsidR="000D6002">
        <w:rPr>
          <w:szCs w:val="24"/>
        </w:rPr>
        <w:t xml:space="preserve"> keinen merkbaren Einfluss auf die Geschwindigkeit eines Systems hat, scheint diese Technik nur bei absolut </w:t>
      </w:r>
      <w:r w:rsidR="0045535E">
        <w:rPr>
          <w:szCs w:val="24"/>
        </w:rPr>
        <w:t>s</w:t>
      </w:r>
      <w:r w:rsidR="000D6002">
        <w:rPr>
          <w:szCs w:val="24"/>
        </w:rPr>
        <w:t>ystemkritischen Dateien angewendet worden zu sein. Dies gilt ebenso für die FORTIFY_SOURCE Option</w:t>
      </w:r>
      <w:r w:rsidR="00CB62B5">
        <w:rPr>
          <w:szCs w:val="24"/>
        </w:rPr>
        <w:t xml:space="preserve"> (siehe Grafik)</w:t>
      </w:r>
      <w:r w:rsidR="000D6002">
        <w:rPr>
          <w:szCs w:val="24"/>
        </w:rPr>
        <w:t xml:space="preserve">. </w:t>
      </w:r>
      <w:r w:rsidR="00CB62B5">
        <w:rPr>
          <w:szCs w:val="24"/>
        </w:rPr>
        <w:tab/>
      </w:r>
      <w:r w:rsidR="00CB62B5">
        <w:rPr>
          <w:szCs w:val="24"/>
        </w:rPr>
        <w:br/>
      </w:r>
      <w:r w:rsidR="00CB62B5">
        <w:rPr>
          <w:noProof/>
        </w:rPr>
        <w:drawing>
          <wp:inline distT="0" distB="0" distL="0" distR="0" wp14:anchorId="6550500A" wp14:editId="52C484D8">
            <wp:extent cx="3646025" cy="2817495"/>
            <wp:effectExtent l="0" t="0" r="12065" b="1905"/>
            <wp:docPr id="32" name="Diagramm 32">
              <a:extLst xmlns:a="http://schemas.openxmlformats.org/drawingml/2006/main">
                <a:ext uri="{FF2B5EF4-FFF2-40B4-BE49-F238E27FC236}">
                  <a16:creationId xmlns:a16="http://schemas.microsoft.com/office/drawing/2014/main" id="{58120E00-0559-444B-91F1-1C13361BF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C84F52D" w14:textId="58293932" w:rsidR="00B0437B" w:rsidRDefault="00CB62B5" w:rsidP="0045535E">
      <w:pPr>
        <w:ind w:firstLine="708"/>
        <w:rPr>
          <w:szCs w:val="24"/>
        </w:rPr>
      </w:pPr>
      <w:r>
        <w:rPr>
          <w:szCs w:val="24"/>
        </w:rPr>
        <w:t xml:space="preserve">Zusammenfassend kann man sagen, dass vor allem auf NX und RELRO für den </w:t>
      </w:r>
      <w:r w:rsidR="00DE6683">
        <w:rPr>
          <w:szCs w:val="24"/>
        </w:rPr>
        <w:t>Großteil</w:t>
      </w:r>
      <w:r>
        <w:rPr>
          <w:szCs w:val="24"/>
        </w:rPr>
        <w:t xml:space="preserve"> der Dateien gesetzt wird. </w:t>
      </w:r>
      <w:r w:rsidRPr="00CB62B5">
        <w:rPr>
          <w:szCs w:val="24"/>
        </w:rPr>
        <w:t xml:space="preserve">PIE, Stack </w:t>
      </w:r>
      <w:proofErr w:type="spellStart"/>
      <w:r w:rsidRPr="00CB62B5">
        <w:rPr>
          <w:szCs w:val="24"/>
        </w:rPr>
        <w:t>Canaries</w:t>
      </w:r>
      <w:proofErr w:type="spellEnd"/>
      <w:r w:rsidRPr="00CB62B5">
        <w:rPr>
          <w:szCs w:val="24"/>
        </w:rPr>
        <w:t xml:space="preserve"> und FORTIFY_SOURCE wird nur bei wenig</w:t>
      </w:r>
      <w:r>
        <w:rPr>
          <w:szCs w:val="24"/>
        </w:rPr>
        <w:t xml:space="preserve">en ausführbaren Dateien genutzt. Es lässt sich vermuten, dass es sich bei diesen Dateien um systemkritische Funktionen handelt, welche Ziel von Angriffen sind. </w:t>
      </w:r>
    </w:p>
    <w:p w14:paraId="1C6A4331" w14:textId="77777777" w:rsidR="00CB62B5" w:rsidRPr="00CB62B5" w:rsidRDefault="00CB62B5" w:rsidP="00FC18E2">
      <w:pPr>
        <w:rPr>
          <w:szCs w:val="24"/>
        </w:rPr>
      </w:pPr>
    </w:p>
    <w:p w14:paraId="69A7DB9C" w14:textId="713D2406" w:rsidR="00BB0CFF" w:rsidRDefault="00BB0CFF" w:rsidP="00AD5901">
      <w:pPr>
        <w:rPr>
          <w:sz w:val="28"/>
          <w:szCs w:val="28"/>
        </w:rPr>
      </w:pPr>
      <w:r w:rsidRPr="00CB62B5">
        <w:rPr>
          <w:sz w:val="28"/>
          <w:szCs w:val="28"/>
        </w:rPr>
        <w:t>4.3.4</w:t>
      </w:r>
      <w:r w:rsidRPr="00CB62B5">
        <w:rPr>
          <w:sz w:val="28"/>
          <w:szCs w:val="28"/>
        </w:rPr>
        <w:tab/>
        <w:t>Private Keys</w:t>
      </w:r>
    </w:p>
    <w:p w14:paraId="3C6596A4" w14:textId="45406829" w:rsidR="002B61C4" w:rsidRDefault="00BB0527" w:rsidP="00AD5901">
      <w:pPr>
        <w:rPr>
          <w:szCs w:val="24"/>
        </w:rPr>
      </w:pPr>
      <w:r>
        <w:rPr>
          <w:szCs w:val="24"/>
        </w:rPr>
        <w:t xml:space="preserve">Wenn private kryptographische Schlüssel in den Firmware Abbildern enthalten sind, so haben diese keine Sicherheitsfunktion mehr. </w:t>
      </w:r>
      <w:r w:rsidR="0045535E">
        <w:rPr>
          <w:szCs w:val="24"/>
        </w:rPr>
        <w:t>U</w:t>
      </w:r>
      <w:r>
        <w:rPr>
          <w:szCs w:val="24"/>
        </w:rPr>
        <w:t xml:space="preserve">m die korrekte </w:t>
      </w:r>
      <w:r w:rsidR="0045535E">
        <w:rPr>
          <w:szCs w:val="24"/>
        </w:rPr>
        <w:t>Funktionalität</w:t>
      </w:r>
      <w:r>
        <w:rPr>
          <w:szCs w:val="24"/>
        </w:rPr>
        <w:t xml:space="preserve"> zu </w:t>
      </w:r>
      <w:r>
        <w:rPr>
          <w:szCs w:val="24"/>
        </w:rPr>
        <w:lastRenderedPageBreak/>
        <w:t>gewährleisten</w:t>
      </w:r>
      <w:r w:rsidR="0045535E">
        <w:rPr>
          <w:szCs w:val="24"/>
        </w:rPr>
        <w:t>, in dem Fall, dass private Schlüssel enthalten sein müssen,</w:t>
      </w:r>
      <w:r>
        <w:rPr>
          <w:szCs w:val="24"/>
        </w:rPr>
        <w:t xml:space="preserve"> so sollten die Vorgaben der OWASP eingehalten werden</w:t>
      </w:r>
      <w:r w:rsidR="0045535E">
        <w:rPr>
          <w:szCs w:val="24"/>
        </w:rPr>
        <w:t>:</w:t>
      </w:r>
    </w:p>
    <w:tbl>
      <w:tblPr>
        <w:tblStyle w:val="Tabellenraster"/>
        <w:tblW w:w="0" w:type="auto"/>
        <w:tblInd w:w="421" w:type="dxa"/>
        <w:tblLook w:val="04A0" w:firstRow="1" w:lastRow="0" w:firstColumn="1" w:lastColumn="0" w:noHBand="0" w:noVBand="1"/>
      </w:tblPr>
      <w:tblGrid>
        <w:gridCol w:w="8073"/>
      </w:tblGrid>
      <w:tr w:rsidR="00BB0527" w:rsidRPr="003F131F" w14:paraId="6C444BCA" w14:textId="77777777" w:rsidTr="0099676F">
        <w:tc>
          <w:tcPr>
            <w:tcW w:w="8073" w:type="dxa"/>
            <w:tcBorders>
              <w:top w:val="nil"/>
              <w:left w:val="nil"/>
              <w:bottom w:val="nil"/>
              <w:right w:val="nil"/>
            </w:tcBorders>
          </w:tcPr>
          <w:p w14:paraId="64ECD215" w14:textId="7DBA66F6" w:rsidR="00BB0527" w:rsidRPr="00BB0527" w:rsidRDefault="00BB0527" w:rsidP="00BB0527">
            <w:pPr>
              <w:rPr>
                <w:szCs w:val="24"/>
                <w:lang w:val="en-GB"/>
              </w:rPr>
            </w:pPr>
            <w:commentRangeStart w:id="36"/>
            <w:r>
              <w:rPr>
                <w:lang w:val="en-GB"/>
              </w:rPr>
              <w:t>“</w:t>
            </w:r>
            <w:r w:rsidRPr="00BB0527">
              <w:rPr>
                <w:lang w:val="en-GB"/>
              </w:rPr>
              <w:t>Do not hardcode secrets such as passwords, usernames, tokens, private keys or similar variants into firmware release images. This also includes the storage of sensitive data that is written to disk. If hardware security element (SE) or Trusted Execution Environment (TEE) is available, it is recommended to utilize such features for storing sensitive data. Otherwise, use of strong cryptography should be evaluated to protect the data. If possible, all sensitive data in clear-text should be ephemeral by nature and reside in a volatile memory only.</w:t>
            </w:r>
            <w:r>
              <w:rPr>
                <w:lang w:val="en-GB"/>
              </w:rPr>
              <w:t>” [</w:t>
            </w:r>
            <w:r w:rsidRPr="00BB0527">
              <w:rPr>
                <w:lang w:val="en-GB"/>
              </w:rPr>
              <w:t>https://owasp.org/www-project-embedded-application-security/#div-project</w:t>
            </w:r>
            <w:r w:rsidR="0099676F">
              <w:rPr>
                <w:lang w:val="en-GB"/>
              </w:rPr>
              <w:t xml:space="preserve"> 26.12</w:t>
            </w:r>
            <w:r>
              <w:rPr>
                <w:lang w:val="en-GB"/>
              </w:rPr>
              <w:t>]</w:t>
            </w:r>
            <w:commentRangeEnd w:id="36"/>
            <w:r w:rsidR="0045535E">
              <w:rPr>
                <w:rStyle w:val="Kommentarzeichen"/>
              </w:rPr>
              <w:commentReference w:id="36"/>
            </w:r>
          </w:p>
        </w:tc>
      </w:tr>
    </w:tbl>
    <w:p w14:paraId="169946A5" w14:textId="78A25F01" w:rsidR="00BB0527" w:rsidRDefault="00B47E8F" w:rsidP="00AD5901">
      <w:pPr>
        <w:rPr>
          <w:szCs w:val="24"/>
        </w:rPr>
      </w:pPr>
      <w:r w:rsidRPr="003F131F">
        <w:rPr>
          <w:szCs w:val="24"/>
        </w:rPr>
        <w:br/>
      </w:r>
      <w:r w:rsidR="0099676F" w:rsidRPr="0099676F">
        <w:rPr>
          <w:szCs w:val="24"/>
        </w:rPr>
        <w:t>Die Einhaltung dieser</w:t>
      </w:r>
      <w:r w:rsidR="0099676F">
        <w:rPr>
          <w:szCs w:val="24"/>
        </w:rPr>
        <w:t xml:space="preserve"> Vorgaben ist jedoch </w:t>
      </w:r>
      <w:r w:rsidR="00D1750A">
        <w:rPr>
          <w:szCs w:val="24"/>
        </w:rPr>
        <w:t xml:space="preserve">deutlich erschwert, wenn die Firmware nicht spezifisch für ein Gerät geschrieben ist. Ebenso stehen den Entwicklern der quelloffenen Firmware nicht alle Entwicklerwerkzeuge der Hersteller zur Verfügung um z.B. auf ein „Hardware Security Element“ zuzugreifen. </w:t>
      </w:r>
      <w:r w:rsidR="0045535E">
        <w:rPr>
          <w:szCs w:val="24"/>
        </w:rPr>
        <w:t>Zugleich</w:t>
      </w:r>
      <w:r w:rsidR="00D1750A">
        <w:rPr>
          <w:szCs w:val="24"/>
        </w:rPr>
        <w:t xml:space="preserve"> wird für den Zugriff</w:t>
      </w:r>
      <w:r w:rsidR="0045535E">
        <w:rPr>
          <w:szCs w:val="24"/>
        </w:rPr>
        <w:t xml:space="preserve"> ein</w:t>
      </w:r>
      <w:r w:rsidR="00D1750A">
        <w:rPr>
          <w:szCs w:val="24"/>
        </w:rPr>
        <w:t xml:space="preserve"> physischer Zugang zu dem Gerät benötigt. </w:t>
      </w:r>
      <w:r w:rsidR="00D1750A">
        <w:rPr>
          <w:szCs w:val="24"/>
        </w:rPr>
        <w:tab/>
      </w:r>
      <w:r w:rsidR="00D1750A">
        <w:rPr>
          <w:szCs w:val="24"/>
        </w:rPr>
        <w:br/>
      </w:r>
      <w:r w:rsidR="00D1750A">
        <w:rPr>
          <w:szCs w:val="24"/>
        </w:rPr>
        <w:tab/>
        <w:t xml:space="preserve">Trotz dieser Probleme konnte FACT nur in DD-WRT und </w:t>
      </w:r>
      <w:proofErr w:type="spellStart"/>
      <w:r w:rsidR="00D1750A">
        <w:rPr>
          <w:szCs w:val="24"/>
        </w:rPr>
        <w:t>Gargoyle</w:t>
      </w:r>
      <w:proofErr w:type="spellEnd"/>
      <w:r w:rsidR="00D1750A">
        <w:rPr>
          <w:szCs w:val="24"/>
        </w:rPr>
        <w:t xml:space="preserve"> Router Management private Schlüssel extrahieren. Bei beiden Betriebssystemen wurden jeweils ein Pkcs8PrivateKey sowie ein </w:t>
      </w:r>
      <w:proofErr w:type="spellStart"/>
      <w:r w:rsidR="00D1750A">
        <w:rPr>
          <w:szCs w:val="24"/>
        </w:rPr>
        <w:t>SSLPrivateKey</w:t>
      </w:r>
      <w:proofErr w:type="spellEnd"/>
      <w:r w:rsidR="00D1750A">
        <w:rPr>
          <w:szCs w:val="24"/>
        </w:rPr>
        <w:t xml:space="preserve"> gefunden. </w:t>
      </w:r>
      <w:r w:rsidR="00904DEA">
        <w:rPr>
          <w:szCs w:val="24"/>
        </w:rPr>
        <w:t xml:space="preserve">Da PKCS#8 ein Container-Format für private kryptographische Schlüssel ist, kann man ohne weitere Nachforschung nicht bestimmen, welchen nutzen diese Schlüssel für die Systeme haben. Die gefundenen SSL Schlüssel </w:t>
      </w:r>
      <w:r w:rsidR="0011155F">
        <w:rPr>
          <w:szCs w:val="24"/>
        </w:rPr>
        <w:t xml:space="preserve">dienen dazu die vom Webbrowser an den Webserver gesendeten Session-Key zu entschlüsseln [SOURCE </w:t>
      </w:r>
      <w:hyperlink r:id="rId39" w:history="1">
        <w:r w:rsidR="0011155F" w:rsidRPr="00850FB5">
          <w:rPr>
            <w:rStyle w:val="Hyperlink"/>
            <w:szCs w:val="24"/>
          </w:rPr>
          <w:t>https://ssl.de/ssl-glossar/private-key.html</w:t>
        </w:r>
      </w:hyperlink>
      <w:r w:rsidR="0011155F">
        <w:rPr>
          <w:szCs w:val="24"/>
        </w:rPr>
        <w:t xml:space="preserve">]. Es lässt sich also vermuten, dass DD-WRT und </w:t>
      </w:r>
      <w:proofErr w:type="spellStart"/>
      <w:r w:rsidR="0011155F">
        <w:rPr>
          <w:szCs w:val="24"/>
        </w:rPr>
        <w:t>Gargoyle</w:t>
      </w:r>
      <w:proofErr w:type="spellEnd"/>
      <w:r w:rsidR="0011155F">
        <w:rPr>
          <w:szCs w:val="24"/>
        </w:rPr>
        <w:t xml:space="preserve"> </w:t>
      </w:r>
      <w:r w:rsidR="00A86D5C">
        <w:rPr>
          <w:szCs w:val="24"/>
        </w:rPr>
        <w:t>Transport Layer Security verwenden, jedoch kann ein Man-in-</w:t>
      </w:r>
      <w:proofErr w:type="spellStart"/>
      <w:r w:rsidR="00A86D5C">
        <w:rPr>
          <w:szCs w:val="24"/>
        </w:rPr>
        <w:t>the</w:t>
      </w:r>
      <w:proofErr w:type="spellEnd"/>
      <w:r w:rsidR="00A86D5C">
        <w:rPr>
          <w:szCs w:val="24"/>
        </w:rPr>
        <w:t xml:space="preserve">-Middle [SOURCE] Angriff einfach durchgeführt werden, wenn der private SSL Schlüssel bekannt ist. Die genauen Details der Implementierung und Nutzung der gefundenen Schlüssel ist jedoch vollkommen unbekannt. Es könnte sich ebenso um ungenutztes oder veraltetes Material handeln. Darüber hinaus könnte der SSL Schlüssel auch nur für die initiale Konfiguration des Gerätes genutzt werden, um danach durch einen neuen ersetzt zu werden. </w:t>
      </w:r>
    </w:p>
    <w:p w14:paraId="1387C93A" w14:textId="13B0A1B8" w:rsidR="00A86D5C" w:rsidRPr="0099676F" w:rsidRDefault="00A86D5C" w:rsidP="00AD5901">
      <w:pPr>
        <w:rPr>
          <w:szCs w:val="24"/>
        </w:rPr>
      </w:pPr>
      <w:r>
        <w:rPr>
          <w:noProof/>
        </w:rPr>
        <w:lastRenderedPageBreak/>
        <w:drawing>
          <wp:inline distT="0" distB="0" distL="0" distR="0" wp14:anchorId="7A38DBE5" wp14:editId="7258C80A">
            <wp:extent cx="4445000" cy="2695575"/>
            <wp:effectExtent l="0" t="0" r="12700" b="9525"/>
            <wp:docPr id="33" name="Diagramm 33">
              <a:extLst xmlns:a="http://schemas.openxmlformats.org/drawingml/2006/main">
                <a:ext uri="{FF2B5EF4-FFF2-40B4-BE49-F238E27FC236}">
                  <a16:creationId xmlns:a16="http://schemas.microsoft.com/office/drawing/2014/main" id="{1AC3290E-5EF8-4665-A4CB-2E237A81B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506B7FE" w14:textId="77777777" w:rsidR="0099676F" w:rsidRPr="0099676F" w:rsidRDefault="0099676F" w:rsidP="00AD5901">
      <w:pPr>
        <w:rPr>
          <w:szCs w:val="24"/>
        </w:rPr>
      </w:pPr>
    </w:p>
    <w:p w14:paraId="015EA8BC" w14:textId="7DB6EA27" w:rsidR="00BB0CFF" w:rsidRPr="004A12EB" w:rsidRDefault="00BB0CFF" w:rsidP="00AD5901">
      <w:pPr>
        <w:rPr>
          <w:sz w:val="28"/>
          <w:szCs w:val="28"/>
        </w:rPr>
      </w:pPr>
      <w:r w:rsidRPr="004A12EB">
        <w:rPr>
          <w:sz w:val="28"/>
          <w:szCs w:val="28"/>
        </w:rPr>
        <w:t>4.3.5</w:t>
      </w:r>
      <w:r w:rsidRPr="004A12EB">
        <w:rPr>
          <w:sz w:val="28"/>
          <w:szCs w:val="28"/>
        </w:rPr>
        <w:tab/>
        <w:t xml:space="preserve">Login </w:t>
      </w:r>
      <w:proofErr w:type="spellStart"/>
      <w:r w:rsidRPr="004A12EB">
        <w:rPr>
          <w:sz w:val="28"/>
          <w:szCs w:val="28"/>
        </w:rPr>
        <w:t>Credentials</w:t>
      </w:r>
      <w:proofErr w:type="spellEnd"/>
    </w:p>
    <w:p w14:paraId="6D41E0E3" w14:textId="4C51B483" w:rsidR="00BB0CFF" w:rsidRPr="00C517A4" w:rsidRDefault="00C517A4" w:rsidP="00AD5901">
      <w:pPr>
        <w:rPr>
          <w:szCs w:val="24"/>
        </w:rPr>
      </w:pPr>
      <w:r>
        <w:rPr>
          <w:szCs w:val="24"/>
        </w:rPr>
        <w:t xml:space="preserve">Diese Analyse dient dazu bereits angelegte Benutzeraccounts in den untersuchten Firmwares zu finden. FACT extrahiert dazu die Daten aus der </w:t>
      </w:r>
      <w:r w:rsidR="008750F4">
        <w:rPr>
          <w:szCs w:val="24"/>
        </w:rPr>
        <w:t>„</w:t>
      </w:r>
      <w:r>
        <w:rPr>
          <w:szCs w:val="24"/>
        </w:rPr>
        <w:t>/</w:t>
      </w:r>
      <w:proofErr w:type="spellStart"/>
      <w:r>
        <w:rPr>
          <w:szCs w:val="24"/>
        </w:rPr>
        <w:t>etc</w:t>
      </w:r>
      <w:proofErr w:type="spellEnd"/>
      <w:r>
        <w:rPr>
          <w:szCs w:val="24"/>
        </w:rPr>
        <w:t>/</w:t>
      </w:r>
      <w:proofErr w:type="spellStart"/>
      <w:r>
        <w:rPr>
          <w:szCs w:val="24"/>
        </w:rPr>
        <w:t>shadow</w:t>
      </w:r>
      <w:proofErr w:type="spellEnd"/>
      <w:r w:rsidR="008750F4">
        <w:rPr>
          <w:szCs w:val="24"/>
        </w:rPr>
        <w:t>“</w:t>
      </w:r>
      <w:r>
        <w:rPr>
          <w:szCs w:val="24"/>
        </w:rPr>
        <w:t xml:space="preserve"> und </w:t>
      </w:r>
      <w:r w:rsidR="008750F4">
        <w:rPr>
          <w:szCs w:val="24"/>
        </w:rPr>
        <w:t>„</w:t>
      </w:r>
      <w:r>
        <w:rPr>
          <w:szCs w:val="24"/>
        </w:rPr>
        <w:t>/</w:t>
      </w:r>
      <w:proofErr w:type="spellStart"/>
      <w:r>
        <w:rPr>
          <w:szCs w:val="24"/>
        </w:rPr>
        <w:t>etc</w:t>
      </w:r>
      <w:proofErr w:type="spellEnd"/>
      <w:r>
        <w:rPr>
          <w:szCs w:val="24"/>
        </w:rPr>
        <w:t>/</w:t>
      </w:r>
      <w:proofErr w:type="spellStart"/>
      <w:r>
        <w:rPr>
          <w:szCs w:val="24"/>
        </w:rPr>
        <w:t>passwd</w:t>
      </w:r>
      <w:proofErr w:type="spellEnd"/>
      <w:r w:rsidR="008750F4">
        <w:rPr>
          <w:szCs w:val="24"/>
        </w:rPr>
        <w:t>“</w:t>
      </w:r>
      <w:r>
        <w:rPr>
          <w:szCs w:val="24"/>
        </w:rPr>
        <w:t xml:space="preserve"> Datei.</w:t>
      </w:r>
      <w:r w:rsidR="008750F4">
        <w:rPr>
          <w:szCs w:val="24"/>
        </w:rPr>
        <w:t xml:space="preserve"> Diesen Dateien speichern Informationen zu allen Nutzeraccounts, welche auf dem System angelegt sind. Dazu gehören unter anderem der Nutzername, das Passwor</w:t>
      </w:r>
      <w:r w:rsidR="0045535E">
        <w:rPr>
          <w:szCs w:val="24"/>
        </w:rPr>
        <w:t>t</w:t>
      </w:r>
      <w:r w:rsidR="008750F4">
        <w:rPr>
          <w:szCs w:val="24"/>
        </w:rPr>
        <w:t>, die Nutzerrechte und weitere Informationen der Nutzer. Das Passwor</w:t>
      </w:r>
      <w:r w:rsidR="0045535E">
        <w:rPr>
          <w:szCs w:val="24"/>
        </w:rPr>
        <w:t>t</w:t>
      </w:r>
      <w:r w:rsidR="008750F4">
        <w:rPr>
          <w:szCs w:val="24"/>
        </w:rPr>
        <w:t>, welches in der „/</w:t>
      </w:r>
      <w:proofErr w:type="spellStart"/>
      <w:r w:rsidR="008750F4">
        <w:rPr>
          <w:szCs w:val="24"/>
        </w:rPr>
        <w:t>etc</w:t>
      </w:r>
      <w:proofErr w:type="spellEnd"/>
      <w:r w:rsidR="008750F4">
        <w:rPr>
          <w:szCs w:val="24"/>
        </w:rPr>
        <w:t>/</w:t>
      </w:r>
      <w:proofErr w:type="spellStart"/>
      <w:r w:rsidR="008750F4">
        <w:rPr>
          <w:szCs w:val="24"/>
        </w:rPr>
        <w:t>shadow</w:t>
      </w:r>
      <w:proofErr w:type="spellEnd"/>
      <w:r w:rsidR="008750F4">
        <w:rPr>
          <w:szCs w:val="24"/>
        </w:rPr>
        <w:t>“ Datei gespeichert wird, liegt in Hash-Form vor. FACT nutzt eine Passwor</w:t>
      </w:r>
      <w:r w:rsidR="0045535E">
        <w:rPr>
          <w:szCs w:val="24"/>
        </w:rPr>
        <w:t>t</w:t>
      </w:r>
      <w:r w:rsidR="008750F4">
        <w:rPr>
          <w:szCs w:val="24"/>
        </w:rPr>
        <w:t xml:space="preserve">liste mit häufig genutzten Passwörtern, um das Passwort im Klartext darzustellen. Problematisch sind bereits angelegte Nutzeraccounts vor allem, wenn diese nicht geändert oder abgeschaltet werden können. Ebenso </w:t>
      </w:r>
      <w:r w:rsidR="006E00A2">
        <w:rPr>
          <w:szCs w:val="24"/>
        </w:rPr>
        <w:t xml:space="preserve">bergen sie das Risiko, dass ein unerfahrener Nutzer diesen Account benutzt, ohne ein neues Password für den Account festzulegen. Auf diese Art kann ein Angreifer sehr einfach auf die Konfiguration des Gerätes zugreifen. </w:t>
      </w:r>
      <w:r w:rsidR="006E00A2">
        <w:rPr>
          <w:szCs w:val="24"/>
        </w:rPr>
        <w:tab/>
      </w:r>
      <w:r w:rsidR="006E00A2">
        <w:rPr>
          <w:szCs w:val="24"/>
        </w:rPr>
        <w:br/>
      </w:r>
      <w:r w:rsidR="006E00A2">
        <w:rPr>
          <w:szCs w:val="24"/>
        </w:rPr>
        <w:tab/>
        <w:t xml:space="preserve">Die Analyse der </w:t>
      </w:r>
      <w:r w:rsidR="002357A3">
        <w:rPr>
          <w:szCs w:val="24"/>
        </w:rPr>
        <w:t xml:space="preserve">quelloffenen Firmware zeigt, dass lediglich </w:t>
      </w:r>
      <w:proofErr w:type="spellStart"/>
      <w:r w:rsidR="002357A3">
        <w:rPr>
          <w:szCs w:val="24"/>
        </w:rPr>
        <w:t>Gargoyle</w:t>
      </w:r>
      <w:proofErr w:type="spellEnd"/>
      <w:r w:rsidR="002357A3">
        <w:rPr>
          <w:szCs w:val="24"/>
        </w:rPr>
        <w:t xml:space="preserve"> Router Management einen bereits angelegten Nutzeraccount mit schwachem Passwort ausweist. Im Test des FKIE wurden auf 50 Geräten (40%) vom Hersteller angelegte Accounts gefunden [SOURCE]. Da es sich bei dem Befund des </w:t>
      </w:r>
      <w:proofErr w:type="spellStart"/>
      <w:r w:rsidR="002357A3">
        <w:rPr>
          <w:szCs w:val="24"/>
        </w:rPr>
        <w:t>Gargoyle</w:t>
      </w:r>
      <w:proofErr w:type="spellEnd"/>
      <w:r w:rsidR="002357A3">
        <w:rPr>
          <w:szCs w:val="24"/>
        </w:rPr>
        <w:t xml:space="preserve"> </w:t>
      </w:r>
      <w:proofErr w:type="spellStart"/>
      <w:r w:rsidR="002357A3">
        <w:rPr>
          <w:szCs w:val="24"/>
        </w:rPr>
        <w:t>Betriebsystems</w:t>
      </w:r>
      <w:proofErr w:type="spellEnd"/>
      <w:r w:rsidR="002357A3">
        <w:rPr>
          <w:szCs w:val="24"/>
        </w:rPr>
        <w:t xml:space="preserve"> allerdings um den root Account handelt, ist es nicht unwahrscheinlich, dass der Nutzer nach einmaliger Eingabe des Passwortes „</w:t>
      </w:r>
      <w:proofErr w:type="spellStart"/>
      <w:r w:rsidR="002357A3">
        <w:rPr>
          <w:szCs w:val="24"/>
        </w:rPr>
        <w:t>password</w:t>
      </w:r>
      <w:proofErr w:type="spellEnd"/>
      <w:r w:rsidR="002357A3">
        <w:rPr>
          <w:szCs w:val="24"/>
        </w:rPr>
        <w:t xml:space="preserve">“ ein neues Passwort wählen muss. In diesem Falle bietet </w:t>
      </w:r>
      <w:proofErr w:type="spellStart"/>
      <w:r w:rsidR="002357A3">
        <w:rPr>
          <w:szCs w:val="24"/>
        </w:rPr>
        <w:t>Gargoyle</w:t>
      </w:r>
      <w:proofErr w:type="spellEnd"/>
      <w:r w:rsidR="002357A3">
        <w:rPr>
          <w:szCs w:val="24"/>
        </w:rPr>
        <w:t xml:space="preserve"> Router Management nicht mehr Sicherheit als OpenWrt, bei </w:t>
      </w:r>
      <w:r w:rsidR="002357A3">
        <w:rPr>
          <w:szCs w:val="24"/>
        </w:rPr>
        <w:lastRenderedPageBreak/>
        <w:t xml:space="preserve">welchem der root Account ohne Passwort initialisiert ist. In dieser Instanz ist es umso wichtiger, dass der Nutzer auf das Risiko ausreichend hingewiesen wird, bzw. </w:t>
      </w:r>
      <w:r w:rsidR="00E9504F">
        <w:rPr>
          <w:szCs w:val="24"/>
        </w:rPr>
        <w:t>aufgefordert wird, dass Passwort zu ändern.</w:t>
      </w:r>
    </w:p>
    <w:p w14:paraId="02D28E4D" w14:textId="5DC72D4D" w:rsidR="009A2E51" w:rsidRPr="004A12EB" w:rsidRDefault="009A2E51" w:rsidP="00AD5901">
      <w:pPr>
        <w:rPr>
          <w:szCs w:val="24"/>
        </w:rPr>
      </w:pPr>
    </w:p>
    <w:p w14:paraId="20969D76" w14:textId="4D236C51" w:rsidR="005D293A" w:rsidRPr="004A12EB" w:rsidRDefault="005D293A" w:rsidP="00AD5901">
      <w:pPr>
        <w:rPr>
          <w:sz w:val="28"/>
          <w:szCs w:val="28"/>
        </w:rPr>
      </w:pPr>
    </w:p>
    <w:p w14:paraId="700A1125" w14:textId="77777777" w:rsidR="005E1982" w:rsidRDefault="005E1982" w:rsidP="00AD5901">
      <w:pPr>
        <w:rPr>
          <w:sz w:val="42"/>
          <w:szCs w:val="42"/>
        </w:rPr>
      </w:pPr>
    </w:p>
    <w:p w14:paraId="435DAD47" w14:textId="77777777" w:rsidR="005E1982" w:rsidRDefault="005E1982" w:rsidP="00AD5901">
      <w:pPr>
        <w:rPr>
          <w:sz w:val="42"/>
          <w:szCs w:val="42"/>
        </w:rPr>
      </w:pPr>
    </w:p>
    <w:p w14:paraId="0E8D0185" w14:textId="77777777" w:rsidR="005E1982" w:rsidRDefault="005E1982" w:rsidP="00AD5901">
      <w:pPr>
        <w:rPr>
          <w:sz w:val="42"/>
          <w:szCs w:val="42"/>
        </w:rPr>
      </w:pPr>
    </w:p>
    <w:p w14:paraId="1410BB67" w14:textId="77777777" w:rsidR="005E1982" w:rsidRDefault="005E1982" w:rsidP="00AD5901">
      <w:pPr>
        <w:rPr>
          <w:sz w:val="42"/>
          <w:szCs w:val="42"/>
        </w:rPr>
      </w:pPr>
    </w:p>
    <w:p w14:paraId="43883A23" w14:textId="77777777" w:rsidR="005E1982" w:rsidRDefault="005E1982" w:rsidP="00AD5901">
      <w:pPr>
        <w:rPr>
          <w:sz w:val="42"/>
          <w:szCs w:val="42"/>
        </w:rPr>
      </w:pPr>
    </w:p>
    <w:p w14:paraId="551ECF23" w14:textId="77777777" w:rsidR="00131921" w:rsidRDefault="00131921" w:rsidP="00AD5901">
      <w:pPr>
        <w:rPr>
          <w:sz w:val="42"/>
          <w:szCs w:val="42"/>
        </w:rPr>
      </w:pPr>
    </w:p>
    <w:p w14:paraId="263F8D23" w14:textId="77777777" w:rsidR="00131921" w:rsidRDefault="00131921" w:rsidP="00AD5901">
      <w:pPr>
        <w:rPr>
          <w:sz w:val="42"/>
          <w:szCs w:val="42"/>
        </w:rPr>
      </w:pPr>
    </w:p>
    <w:p w14:paraId="44D396D0" w14:textId="77777777" w:rsidR="00131921" w:rsidRDefault="00131921" w:rsidP="00AD5901">
      <w:pPr>
        <w:rPr>
          <w:sz w:val="42"/>
          <w:szCs w:val="42"/>
        </w:rPr>
      </w:pPr>
    </w:p>
    <w:p w14:paraId="2B3B692A" w14:textId="77777777" w:rsidR="00131921" w:rsidRDefault="00131921" w:rsidP="00AD5901">
      <w:pPr>
        <w:rPr>
          <w:sz w:val="42"/>
          <w:szCs w:val="42"/>
        </w:rPr>
      </w:pPr>
    </w:p>
    <w:p w14:paraId="68E4E9D8" w14:textId="77777777" w:rsidR="00131921" w:rsidRDefault="00131921" w:rsidP="00AD5901">
      <w:pPr>
        <w:rPr>
          <w:sz w:val="42"/>
          <w:szCs w:val="42"/>
        </w:rPr>
      </w:pPr>
    </w:p>
    <w:p w14:paraId="67E5BFB5" w14:textId="77777777" w:rsidR="00131921" w:rsidRDefault="00131921" w:rsidP="00AD5901">
      <w:pPr>
        <w:rPr>
          <w:sz w:val="42"/>
          <w:szCs w:val="42"/>
        </w:rPr>
      </w:pPr>
    </w:p>
    <w:p w14:paraId="1E439402" w14:textId="77777777" w:rsidR="00131921" w:rsidRDefault="00131921" w:rsidP="00AD5901">
      <w:pPr>
        <w:rPr>
          <w:sz w:val="42"/>
          <w:szCs w:val="42"/>
        </w:rPr>
      </w:pPr>
    </w:p>
    <w:p w14:paraId="72543736" w14:textId="77777777" w:rsidR="00131921" w:rsidRDefault="00131921" w:rsidP="00AD5901">
      <w:pPr>
        <w:rPr>
          <w:sz w:val="42"/>
          <w:szCs w:val="42"/>
        </w:rPr>
      </w:pPr>
    </w:p>
    <w:p w14:paraId="62FF3EF5" w14:textId="2191D2E4" w:rsidR="005D293A" w:rsidRDefault="005D293A" w:rsidP="00AD5901">
      <w:pPr>
        <w:rPr>
          <w:sz w:val="42"/>
          <w:szCs w:val="42"/>
        </w:rPr>
      </w:pPr>
      <w:r>
        <w:rPr>
          <w:sz w:val="42"/>
          <w:szCs w:val="42"/>
        </w:rPr>
        <w:lastRenderedPageBreak/>
        <w:t>Kapitel 5</w:t>
      </w:r>
    </w:p>
    <w:p w14:paraId="5F75F016" w14:textId="327BAEE8" w:rsidR="005D293A" w:rsidRDefault="005D293A" w:rsidP="00AD5901">
      <w:pPr>
        <w:rPr>
          <w:sz w:val="50"/>
          <w:szCs w:val="50"/>
        </w:rPr>
      </w:pPr>
      <w:r>
        <w:rPr>
          <w:sz w:val="50"/>
          <w:szCs w:val="50"/>
        </w:rPr>
        <w:t>Diskussion</w:t>
      </w:r>
    </w:p>
    <w:p w14:paraId="4DF1C522" w14:textId="1322665A" w:rsidR="005D293A" w:rsidRDefault="005D293A" w:rsidP="00AD5901">
      <w:pPr>
        <w:rPr>
          <w:sz w:val="28"/>
          <w:szCs w:val="28"/>
        </w:rPr>
      </w:pPr>
      <w:r>
        <w:rPr>
          <w:sz w:val="28"/>
          <w:szCs w:val="28"/>
        </w:rPr>
        <w:t>5.1</w:t>
      </w:r>
      <w:r>
        <w:rPr>
          <w:sz w:val="28"/>
          <w:szCs w:val="28"/>
        </w:rPr>
        <w:tab/>
        <w:t>Zusammenfassung der Ergebnisse</w:t>
      </w:r>
    </w:p>
    <w:p w14:paraId="29BD46DD" w14:textId="66A179EC" w:rsidR="00711984" w:rsidRDefault="001D1D06" w:rsidP="00AD5901">
      <w:pPr>
        <w:rPr>
          <w:szCs w:val="24"/>
        </w:rPr>
      </w:pPr>
      <w:r>
        <w:rPr>
          <w:szCs w:val="24"/>
        </w:rPr>
        <w:t xml:space="preserve">Die Durchführung der Technischen Richtlinie hat gezeigt, dass OpenWrt trotz einiger Schwächen eine gute Ausgangslage zum vollständigen Bestehen der TR hat. 69 von 101 Test Requirements konnten geprüft werden, dies entspricht 109 Test Prozeduren bzw. 68% aller Testfälle der TR. OpenWrt konnte 72% der getesteten Fälle bestehen, während das Ergebnis zu 22% negativ ausfiel. </w:t>
      </w:r>
      <w:r w:rsidR="00131921">
        <w:rPr>
          <w:szCs w:val="24"/>
        </w:rPr>
        <w:t xml:space="preserve">In 6% der Fälle wurde der Testfall als ergebnislos gewertet. </w:t>
      </w:r>
      <w:r>
        <w:rPr>
          <w:szCs w:val="24"/>
        </w:rPr>
        <w:t xml:space="preserve">Ebenso </w:t>
      </w:r>
      <w:r w:rsidR="00DE6683">
        <w:rPr>
          <w:szCs w:val="24"/>
        </w:rPr>
        <w:t>lieferte die Analyse mittels FACT weitere positive Ergebnisse für OpenWrt und die anderen quelloffenen Betriebssysteme. Die meisten der analysierten Firmware wurde im letzten Jahr mit Updates versorgt, fünf von sieben Nutzen einen noch unterstützen Linux-Kernel</w:t>
      </w:r>
      <w:r w:rsidR="00131921">
        <w:rPr>
          <w:szCs w:val="24"/>
        </w:rPr>
        <w:t>,</w:t>
      </w:r>
      <w:r w:rsidR="00DE6683">
        <w:rPr>
          <w:szCs w:val="24"/>
        </w:rPr>
        <w:t xml:space="preserve"> </w:t>
      </w:r>
      <w:r w:rsidR="00131921">
        <w:rPr>
          <w:szCs w:val="24"/>
        </w:rPr>
        <w:t>d</w:t>
      </w:r>
      <w:r w:rsidR="00DE6683">
        <w:rPr>
          <w:szCs w:val="24"/>
        </w:rPr>
        <w:t>arunter auch die beiden betrachteten Version von OpenWrt. Auch zeigte sich eine vergleichbare Verteilung bei der Nutzung von Härtungsmaßnahmen. FACT fand nur vereinzelt privates Schlüsselmaterial und Nutzeraccounts. Hier handelte es sich erneut nicht um die beiden OpenWrt Versionen.</w:t>
      </w:r>
    </w:p>
    <w:p w14:paraId="2DD96ACB" w14:textId="77777777" w:rsidR="00DE6683" w:rsidRPr="00711984" w:rsidRDefault="00DE6683" w:rsidP="00AD5901">
      <w:pPr>
        <w:rPr>
          <w:szCs w:val="24"/>
        </w:rPr>
      </w:pPr>
    </w:p>
    <w:p w14:paraId="600C4509" w14:textId="1AA0AF97" w:rsidR="005D293A" w:rsidRDefault="005D293A" w:rsidP="00AD5901">
      <w:pPr>
        <w:rPr>
          <w:sz w:val="28"/>
          <w:szCs w:val="28"/>
        </w:rPr>
      </w:pPr>
      <w:r>
        <w:rPr>
          <w:sz w:val="28"/>
          <w:szCs w:val="28"/>
        </w:rPr>
        <w:t>5.2</w:t>
      </w:r>
      <w:r>
        <w:rPr>
          <w:sz w:val="28"/>
          <w:szCs w:val="28"/>
        </w:rPr>
        <w:tab/>
        <w:t>Limitationen</w:t>
      </w:r>
    </w:p>
    <w:p w14:paraId="1C2D4A6F" w14:textId="2CC3D535" w:rsidR="00C87638" w:rsidRDefault="002A7CC6" w:rsidP="00AD5901">
      <w:pPr>
        <w:rPr>
          <w:szCs w:val="24"/>
        </w:rPr>
      </w:pPr>
      <w:r>
        <w:rPr>
          <w:szCs w:val="24"/>
        </w:rPr>
        <w:t>Eine mögliche Limitation des Prozesses ist die Testumgebung. Besonders die double NAT Konfiguration ist nicht optimal zur Durchführung der Technischen Richtlinie. Der beschriebene Aufbau kann dazu führen, dass einige Ergebnisse nicht zuverlässig angegeben werden können, vor Allem wenn der Zugriff auf den ersten Router oder das Modem nicht gegeben ist. So könn</w:t>
      </w:r>
      <w:r w:rsidR="001E0607">
        <w:rPr>
          <w:szCs w:val="24"/>
        </w:rPr>
        <w:t>t</w:t>
      </w:r>
      <w:r>
        <w:rPr>
          <w:szCs w:val="24"/>
        </w:rPr>
        <w:t>en einige Pakete nicht zum eigentlichen</w:t>
      </w:r>
      <w:r w:rsidR="001E0607">
        <w:rPr>
          <w:szCs w:val="24"/>
        </w:rPr>
        <w:t xml:space="preserve"> OpenWrt</w:t>
      </w:r>
      <w:r>
        <w:rPr>
          <w:szCs w:val="24"/>
        </w:rPr>
        <w:t xml:space="preserve"> Router zugstellt werden, wenn diese bereits von der vorgelagerten Firewall abgefangen wurden. Ebenfalls hätte ein zusätzlicher Testrechner und ggf. weitere Router den Testvorgang </w:t>
      </w:r>
      <w:r w:rsidR="00D349F8">
        <w:rPr>
          <w:szCs w:val="24"/>
        </w:rPr>
        <w:t xml:space="preserve">weiter </w:t>
      </w:r>
      <w:r>
        <w:rPr>
          <w:szCs w:val="24"/>
        </w:rPr>
        <w:t>beschleunigt</w:t>
      </w:r>
      <w:r w:rsidR="00D349F8">
        <w:rPr>
          <w:szCs w:val="24"/>
        </w:rPr>
        <w:t xml:space="preserve">, indem nmap </w:t>
      </w:r>
      <w:r w:rsidR="00131921">
        <w:rPr>
          <w:szCs w:val="24"/>
        </w:rPr>
        <w:t>Scans</w:t>
      </w:r>
      <w:r w:rsidR="00D349F8">
        <w:rPr>
          <w:szCs w:val="24"/>
        </w:rPr>
        <w:t xml:space="preserve"> über Nacht oder parallel ausgeführt werden können. </w:t>
      </w:r>
      <w:r w:rsidR="001E0607">
        <w:rPr>
          <w:szCs w:val="24"/>
        </w:rPr>
        <w:t>Ebenso hätte dies die Durchführung einiger zusätzlicher Tests erlaubt, welche nun als „</w:t>
      </w:r>
      <w:proofErr w:type="spellStart"/>
      <w:r w:rsidR="001E0607">
        <w:rPr>
          <w:szCs w:val="24"/>
        </w:rPr>
        <w:t>inconclusive</w:t>
      </w:r>
      <w:proofErr w:type="spellEnd"/>
      <w:r w:rsidR="001E0607">
        <w:rPr>
          <w:szCs w:val="24"/>
        </w:rPr>
        <w:t xml:space="preserve">“ </w:t>
      </w:r>
      <w:r w:rsidR="00131921">
        <w:rPr>
          <w:szCs w:val="24"/>
        </w:rPr>
        <w:t>m</w:t>
      </w:r>
      <w:r w:rsidR="001E0607">
        <w:rPr>
          <w:szCs w:val="24"/>
        </w:rPr>
        <w:t>arkiert wurden, da nicht genug Systeme zur Verfügung standen, um die vorgegebene Test</w:t>
      </w:r>
      <w:r w:rsidR="00131921">
        <w:rPr>
          <w:szCs w:val="24"/>
        </w:rPr>
        <w:t>p</w:t>
      </w:r>
      <w:r w:rsidR="001E0607">
        <w:rPr>
          <w:szCs w:val="24"/>
        </w:rPr>
        <w:t xml:space="preserve">rozedur durchzuführen. </w:t>
      </w:r>
      <w:r w:rsidR="00D349F8">
        <w:rPr>
          <w:szCs w:val="24"/>
        </w:rPr>
        <w:t xml:space="preserve">Des Weiteren musste in </w:t>
      </w:r>
      <w:r w:rsidR="00D349F8">
        <w:rPr>
          <w:szCs w:val="24"/>
        </w:rPr>
        <w:lastRenderedPageBreak/>
        <w:t>diesem Falle das Conformance Statement der Technischen Richtlinie vom Tester selbst ausgefüllt werden, statt vom Hersteller oder Entwickler. Dies stellt eine sehr einseitige Betrachtung des Gerätes durch den Tester dar. Auch könnte hier eine gewisse Voreingenommenheit unterstellt werden, da der Tester ggf. gewisse Ergebnisse bereits erwartet. Anschließend muss an dieser Stelle ebenso betrachtet werden, dass die Möglichkeit besteht</w:t>
      </w:r>
      <w:r w:rsidR="00131921">
        <w:rPr>
          <w:szCs w:val="24"/>
        </w:rPr>
        <w:t>,</w:t>
      </w:r>
      <w:r w:rsidR="00D349F8">
        <w:rPr>
          <w:szCs w:val="24"/>
        </w:rPr>
        <w:t xml:space="preserve"> bereits bei der Anfertigung des Conformance Statements etwas zu übersehe</w:t>
      </w:r>
      <w:r w:rsidR="00131921">
        <w:rPr>
          <w:szCs w:val="24"/>
        </w:rPr>
        <w:t>n</w:t>
      </w:r>
      <w:r w:rsidR="00D349F8">
        <w:rPr>
          <w:szCs w:val="24"/>
        </w:rPr>
        <w:t xml:space="preserve">. </w:t>
      </w:r>
      <w:r w:rsidR="00D349F8">
        <w:rPr>
          <w:szCs w:val="24"/>
        </w:rPr>
        <w:tab/>
      </w:r>
      <w:r w:rsidR="00D349F8">
        <w:rPr>
          <w:szCs w:val="24"/>
        </w:rPr>
        <w:br/>
        <w:t xml:space="preserve"> </w:t>
      </w:r>
      <w:r w:rsidR="00D349F8">
        <w:rPr>
          <w:szCs w:val="24"/>
        </w:rPr>
        <w:tab/>
        <w:t xml:space="preserve">Eine weitere Limitation zeigt sich im Zusammenspiel von OpenWrt und der Technischen Richtlinie selbst. OpenWrt ist zwar durchaus für Heim-Router und Router aus dem SOHO-Bereich gedacht, jedoch müssen die Nutzer </w:t>
      </w:r>
      <w:r w:rsidR="00131921">
        <w:rPr>
          <w:szCs w:val="24"/>
        </w:rPr>
        <w:t>schon</w:t>
      </w:r>
      <w:r w:rsidR="00D349F8">
        <w:rPr>
          <w:szCs w:val="24"/>
        </w:rPr>
        <w:t xml:space="preserve"> für die Installation einige</w:t>
      </w:r>
      <w:r w:rsidR="00C87638">
        <w:rPr>
          <w:szCs w:val="24"/>
        </w:rPr>
        <w:t xml:space="preserve"> technische Grundkenntnisse vorweisen, sowie überhaupt von der Möglichkeit wissen. So wird OpenWrt durch die TR an einigen Stellen für die Umsetzung von Funktionen bestraft, welche für den durchschnittlichen Nutzer von OpenWrt gut geeignet </w:t>
      </w:r>
      <w:r w:rsidR="00131921">
        <w:rPr>
          <w:szCs w:val="24"/>
        </w:rPr>
        <w:t>sind</w:t>
      </w:r>
      <w:r w:rsidR="00C87638">
        <w:rPr>
          <w:szCs w:val="24"/>
        </w:rPr>
        <w:t xml:space="preserve">. </w:t>
      </w:r>
      <w:r w:rsidR="009917F3">
        <w:rPr>
          <w:szCs w:val="24"/>
        </w:rPr>
        <w:t xml:space="preserve">Darüber hinaus darf die TR nur als ein Mittel von vielen gesehen werden, um die Sicherheit solcher komplexen Systeme zu untersuchen. Es ist vielmehr das Ziel der Technischen Richtlinie ein Grundmaß an Sicherheit auf Heim-Routern zu schaffen, statt rundum sichere Router zu schaffen. </w:t>
      </w:r>
      <w:commentRangeStart w:id="37"/>
      <w:r w:rsidR="009917F3">
        <w:rPr>
          <w:szCs w:val="24"/>
        </w:rPr>
        <w:t>Aus diesem Grunde geht die Richtlinie zu Teilen tiefer in Details hinein als anderswo, wo die Existenz einer Funktion wichtiger ist als die perfekte Implementierung</w:t>
      </w:r>
      <w:commentRangeEnd w:id="37"/>
      <w:r w:rsidR="00131921">
        <w:rPr>
          <w:rStyle w:val="Kommentarzeichen"/>
        </w:rPr>
        <w:commentReference w:id="37"/>
      </w:r>
      <w:r w:rsidR="009917F3">
        <w:rPr>
          <w:szCs w:val="24"/>
        </w:rPr>
        <w:t xml:space="preserve">. Auch wirkt die Technische Richtlinie nicht direkt und automatisierten Angriffen wie Heartbleed [SOURCE], </w:t>
      </w:r>
      <w:proofErr w:type="spellStart"/>
      <w:r w:rsidR="009917F3">
        <w:rPr>
          <w:szCs w:val="24"/>
        </w:rPr>
        <w:t>Sambacry</w:t>
      </w:r>
      <w:proofErr w:type="spellEnd"/>
      <w:r w:rsidR="009917F3">
        <w:rPr>
          <w:szCs w:val="24"/>
        </w:rPr>
        <w:t xml:space="preserve"> [SOURCE] oder </w:t>
      </w:r>
      <w:proofErr w:type="spellStart"/>
      <w:r w:rsidR="009917F3" w:rsidRPr="009917F3">
        <w:rPr>
          <w:szCs w:val="24"/>
        </w:rPr>
        <w:t>BCMUPnP</w:t>
      </w:r>
      <w:proofErr w:type="spellEnd"/>
      <w:r w:rsidR="009917F3">
        <w:rPr>
          <w:szCs w:val="24"/>
        </w:rPr>
        <w:t xml:space="preserve"> [SOURCE] entgegen. </w:t>
      </w:r>
      <w:r w:rsidR="00131921">
        <w:rPr>
          <w:szCs w:val="24"/>
        </w:rPr>
        <w:t>D</w:t>
      </w:r>
      <w:r w:rsidR="009917F3">
        <w:rPr>
          <w:szCs w:val="24"/>
        </w:rPr>
        <w:t>ie TR</w:t>
      </w:r>
      <w:r w:rsidR="00131921">
        <w:rPr>
          <w:szCs w:val="24"/>
        </w:rPr>
        <w:t xml:space="preserve"> sorgt allerdings</w:t>
      </w:r>
      <w:r w:rsidR="009917F3">
        <w:rPr>
          <w:szCs w:val="24"/>
        </w:rPr>
        <w:t xml:space="preserve"> für eine verringerte Angriffsoberfläche und viele Maßnahmen, die den Nutzer dabei unterstützen </w:t>
      </w:r>
      <w:r w:rsidR="001E0607">
        <w:rPr>
          <w:szCs w:val="24"/>
        </w:rPr>
        <w:t xml:space="preserve">sollen, sein Gerät sicher zu betreiben. Schon sicherere Login- und WLAN-Passwörter können einige Angriffe zumindest verlangsamen und uninteressant machen. Die Technische Richtlinie sollte also lediglich als Teil des Weges zu sichereren Geräten verstanden werden. Weitere Techniken zum Testen von Software sollten dennoch weiter eingesetzt werden, um einen weiteren Blick auf die IT-Sicherheitslage zu bekommen. </w:t>
      </w:r>
      <w:r w:rsidR="001E0607">
        <w:rPr>
          <w:szCs w:val="24"/>
        </w:rPr>
        <w:tab/>
      </w:r>
      <w:r w:rsidR="001E0607">
        <w:rPr>
          <w:szCs w:val="24"/>
        </w:rPr>
        <w:br/>
      </w:r>
      <w:r w:rsidR="001E0607">
        <w:rPr>
          <w:szCs w:val="24"/>
        </w:rPr>
        <w:tab/>
        <w:t xml:space="preserve">Zu den genannten Limitationen kommt zusätzlich eine zeitliche Komponente. Die Durchführung anhand von OpenWrt war im gesetzten zeitlichen Rahmen machbar, jedoch wäre es dennoch interessant gewesen, eine möglichst vollständige Durchführung der TR anzustreben. OpenWrt hätten durch den Paket-Manager sämtliche zusätzlichen Komponenten geboten, um jedes Modul der TR zu testen. Dies hätte als </w:t>
      </w:r>
      <w:r w:rsidR="00131921">
        <w:rPr>
          <w:szCs w:val="24"/>
        </w:rPr>
        <w:t>konzeptioneller Beweis</w:t>
      </w:r>
      <w:r w:rsidR="001E0607">
        <w:rPr>
          <w:szCs w:val="24"/>
        </w:rPr>
        <w:t xml:space="preserve"> weitere Einblicke in die Möglichkeiten und Limitationen der Technischen </w:t>
      </w:r>
      <w:r w:rsidR="001E0607">
        <w:rPr>
          <w:szCs w:val="24"/>
        </w:rPr>
        <w:lastRenderedPageBreak/>
        <w:t xml:space="preserve">Richtlinie gegeben. Ebenso interessant wie die Ergebnisse von OpenWrt bei der TR wäre ein Vergleich mit anderen, handelsüblichen Routern. </w:t>
      </w:r>
      <w:r w:rsidR="0009353D">
        <w:rPr>
          <w:szCs w:val="24"/>
        </w:rPr>
        <w:t>Die Daten der bisher durchgeführten Testdurchläufe stehen jedoch nicht für die Öffentlichkeit zur Verfügung.</w:t>
      </w:r>
      <w:r w:rsidR="0009353D">
        <w:rPr>
          <w:szCs w:val="24"/>
        </w:rPr>
        <w:tab/>
      </w:r>
      <w:r w:rsidR="0009353D">
        <w:rPr>
          <w:szCs w:val="24"/>
        </w:rPr>
        <w:br/>
      </w:r>
      <w:r w:rsidR="0009353D">
        <w:rPr>
          <w:szCs w:val="24"/>
        </w:rPr>
        <w:tab/>
      </w:r>
      <w:r w:rsidR="002D1CA1">
        <w:rPr>
          <w:szCs w:val="24"/>
        </w:rPr>
        <w:t>Neben den Limitationen bezüglich der Technischen Richtlinie, müssen auch einige Einschränkungen bei der Durchführung der statischen Code-Analyse aufgezeigt werden. Die betrachteten Firmware Abbilder hätten schneller und ausführlicher analysiert werden können, wenn mehr Zeit und mehr Rechenkapazitäten zur Verfügung gestanden hätten. Neben den gewählten Metriken liefert FACT noch weitere interessante Plugins. Ebenso kann nur eine eingeschränkte Vergleichbarkeit mit den Ergebnissen des Home Router Security Reports 2020 dargestellt werden. Dies liegt zum einen an der geringen Anzahl an untersuchter Firmware. Im Gegensatz zu den Herstellern, welche im FKIE Report betrachtet wurden, wird hier in den meisten Fällen ein Quellcode für alle unterstützen Geräte kompiliert, sodass es die Ergebnisse nicht beeinfluss</w:t>
      </w:r>
      <w:r w:rsidR="00131921">
        <w:rPr>
          <w:szCs w:val="24"/>
        </w:rPr>
        <w:t>t</w:t>
      </w:r>
      <w:r w:rsidR="002D1CA1">
        <w:rPr>
          <w:szCs w:val="24"/>
        </w:rPr>
        <w:t xml:space="preserve"> hätte, wenn Firmware für verschiedene Prozessorinstruktionssätze vertreten gewesen wäre. Ebenfalls wurden in dieser Analyse bereits die bekanntesten </w:t>
      </w:r>
      <w:r w:rsidR="00BB5053">
        <w:rPr>
          <w:szCs w:val="24"/>
        </w:rPr>
        <w:t>quelloffenen Alternativen betrachtet, welche gefunden werden konnten. Ein weiterer Punkt, welcher die Vergleichbarkeit mit dem Home Router Security Report 2020 betrifft, war die Analyse der veröffentlichten CVE-Einträge pro verwendeter Linux Kernel. So lassen sich diese Werte zwar nicht direkt vergleichen, jedoch geben die Angaben des FKIE Reports und der in dieser Arbeit aufgeführten Analyse einen Einblick in die Lage der IT-Sicherheit der betrachteten Geräte.</w:t>
      </w:r>
    </w:p>
    <w:p w14:paraId="476086D1" w14:textId="5096F289" w:rsidR="00984F4B" w:rsidRDefault="00984F4B" w:rsidP="00AD5901">
      <w:pPr>
        <w:rPr>
          <w:szCs w:val="24"/>
        </w:rPr>
      </w:pPr>
    </w:p>
    <w:p w14:paraId="49E358A5" w14:textId="77777777" w:rsidR="00BE69E8" w:rsidRPr="00EE6834" w:rsidRDefault="00BE69E8" w:rsidP="00AD5901">
      <w:pPr>
        <w:rPr>
          <w:szCs w:val="24"/>
        </w:rPr>
      </w:pPr>
    </w:p>
    <w:p w14:paraId="217D04A1" w14:textId="160E3946" w:rsidR="005D293A" w:rsidRDefault="005D293A" w:rsidP="00AD5901">
      <w:pPr>
        <w:rPr>
          <w:sz w:val="28"/>
          <w:szCs w:val="28"/>
        </w:rPr>
      </w:pPr>
      <w:r>
        <w:rPr>
          <w:sz w:val="28"/>
          <w:szCs w:val="28"/>
        </w:rPr>
        <w:t>5.3</w:t>
      </w:r>
      <w:r>
        <w:rPr>
          <w:sz w:val="28"/>
          <w:szCs w:val="28"/>
        </w:rPr>
        <w:tab/>
        <w:t>Implikationen</w:t>
      </w:r>
      <w:r w:rsidR="00EE6834">
        <w:rPr>
          <w:sz w:val="28"/>
          <w:szCs w:val="28"/>
        </w:rPr>
        <w:t xml:space="preserve"> und künftige Forschung</w:t>
      </w:r>
    </w:p>
    <w:p w14:paraId="42544BB0" w14:textId="39B2D118" w:rsidR="005D293A" w:rsidRPr="00BE69E8" w:rsidRDefault="00BE69E8" w:rsidP="00AD5901">
      <w:pPr>
        <w:rPr>
          <w:szCs w:val="24"/>
        </w:rPr>
      </w:pPr>
      <w:r>
        <w:rPr>
          <w:szCs w:val="24"/>
        </w:rPr>
        <w:t>Die Ergebnisse zeigen, dass die Technischen Richtlinie durchaus auch für quelloffenen Router-Betriebssysteme geeignet ist</w:t>
      </w:r>
      <w:r w:rsidR="00840BD1">
        <w:rPr>
          <w:szCs w:val="24"/>
        </w:rPr>
        <w:t>, auch wenn der zeitliche Aufwand</w:t>
      </w:r>
      <w:r w:rsidR="00C854D2">
        <w:rPr>
          <w:szCs w:val="24"/>
        </w:rPr>
        <w:t xml:space="preserve"> von ca. einem Monat</w:t>
      </w:r>
      <w:r w:rsidR="00840BD1">
        <w:rPr>
          <w:szCs w:val="24"/>
        </w:rPr>
        <w:t xml:space="preserve"> zur korrekten Durchführung hoch ist. </w:t>
      </w:r>
      <w:r>
        <w:rPr>
          <w:szCs w:val="24"/>
        </w:rPr>
        <w:t xml:space="preserve">Nur aufgrund der relativ guten Ergebnisse von OpenWrt kann man jedoch nicht sagen, dass es sich hier von einem IT-Sicherheitsstandpunkt aus um ein sicheres System handelt. Lediglich ein Mindestmaß an Sicherheit kann festgestellt werden und für das vollständige Bestehen der TR sind noch einige Änderungen notwendig. </w:t>
      </w:r>
      <w:r w:rsidR="00EF38CD">
        <w:rPr>
          <w:szCs w:val="24"/>
        </w:rPr>
        <w:t xml:space="preserve">Ebenso wurden nur </w:t>
      </w:r>
      <w:r w:rsidR="00840BD1">
        <w:rPr>
          <w:szCs w:val="24"/>
        </w:rPr>
        <w:t>einige</w:t>
      </w:r>
      <w:r w:rsidR="00EF38CD">
        <w:rPr>
          <w:szCs w:val="24"/>
        </w:rPr>
        <w:t xml:space="preserve"> Tests mit FACT durchgeführt, </w:t>
      </w:r>
      <w:r w:rsidR="00EF38CD">
        <w:rPr>
          <w:szCs w:val="24"/>
        </w:rPr>
        <w:lastRenderedPageBreak/>
        <w:t xml:space="preserve">sodass auch in dieser Hinsicht nicht von einem </w:t>
      </w:r>
      <w:r w:rsidR="00131921">
        <w:rPr>
          <w:szCs w:val="24"/>
        </w:rPr>
        <w:t>vollständig nachgewiesen</w:t>
      </w:r>
      <w:r w:rsidR="00EF38CD">
        <w:rPr>
          <w:szCs w:val="24"/>
        </w:rPr>
        <w:t xml:space="preserve"> sicheren System gesprochen werden darf. Es handelt sich hier nur um Indikatoren</w:t>
      </w:r>
      <w:r w:rsidR="00840BD1">
        <w:rPr>
          <w:szCs w:val="24"/>
        </w:rPr>
        <w:t xml:space="preserve"> und Momentaufnahmen</w:t>
      </w:r>
      <w:r w:rsidR="00EF38CD">
        <w:rPr>
          <w:szCs w:val="24"/>
        </w:rPr>
        <w:t xml:space="preserve">. </w:t>
      </w:r>
      <w:r w:rsidR="00840BD1">
        <w:rPr>
          <w:szCs w:val="24"/>
        </w:rPr>
        <w:t xml:space="preserve">FACT selbst beweist sich jedoch als geeignetes Programm, um mit wenig Aufwand und geringen technischen Fähigkeiten eine statische Code-Analyse an Firmware durchzuführen. </w:t>
      </w:r>
      <w:r>
        <w:rPr>
          <w:szCs w:val="24"/>
        </w:rPr>
        <w:t xml:space="preserve"> </w:t>
      </w:r>
      <w:r w:rsidR="00C854D2">
        <w:rPr>
          <w:szCs w:val="24"/>
        </w:rPr>
        <w:br/>
      </w:r>
      <w:r w:rsidR="00C854D2">
        <w:rPr>
          <w:szCs w:val="24"/>
        </w:rPr>
        <w:tab/>
        <w:t xml:space="preserve">Zukünftig wäre ein Vergleich verschiedener Geräte anhand der Technischen Richtlinie von Interesse. Ebenso wäre die Durchführung an anderen quelloffenen Router-Betriebssystemen sowie eine Gegenüberstellung interessant. </w:t>
      </w:r>
      <w:r w:rsidR="005132E9">
        <w:rPr>
          <w:szCs w:val="24"/>
        </w:rPr>
        <w:t xml:space="preserve">Wie bereits erwähnt wäre es zusätzlich eine Möglichkeit die TR vollständig anhand von OpenWrt durchzuführen und darüber hinaus mithilfe des Software Developer Kits (SDK) der OpenWrt-Entwickler eine Version bereitzustellen, welche alle Anforderungen der TR erfüllt. Weiterhin kann eine sinnvolle Erweiterung der Technischen Richtlinie um mehr Testfälle in Betracht gezogen werden. </w:t>
      </w:r>
      <w:r w:rsidR="00D94791">
        <w:rPr>
          <w:szCs w:val="24"/>
        </w:rPr>
        <w:t>Auf diese Weise könnte mehr Funktionalität geprüft werden oder bereits geprüfte Funktionen eingehender getestet werden. Wenn die Verbreitung der TR fortgeschritten ist und mehrere Geräte eine Zertifizierung erhalten haben, so wäre eine Marktanalyse interessant. So könnte die Auswirkung der TR auf die Hersteller und auf die Wahrnehmung der Kunden betrachtet werden.</w:t>
      </w:r>
    </w:p>
    <w:p w14:paraId="6FE08385" w14:textId="77777777" w:rsidR="00711984" w:rsidRDefault="00711984" w:rsidP="00AD5901">
      <w:pPr>
        <w:rPr>
          <w:sz w:val="42"/>
          <w:szCs w:val="42"/>
        </w:rPr>
      </w:pPr>
    </w:p>
    <w:p w14:paraId="4C5B0492" w14:textId="77777777" w:rsidR="00D94791" w:rsidRDefault="00D94791" w:rsidP="00AD5901">
      <w:pPr>
        <w:rPr>
          <w:sz w:val="42"/>
          <w:szCs w:val="42"/>
        </w:rPr>
      </w:pPr>
    </w:p>
    <w:p w14:paraId="3F1767D1" w14:textId="77777777" w:rsidR="00D94791" w:rsidRDefault="00D94791" w:rsidP="00AD5901">
      <w:pPr>
        <w:rPr>
          <w:sz w:val="42"/>
          <w:szCs w:val="42"/>
        </w:rPr>
      </w:pPr>
    </w:p>
    <w:p w14:paraId="31D790D1" w14:textId="77777777" w:rsidR="00D94791" w:rsidRDefault="00D94791" w:rsidP="00AD5901">
      <w:pPr>
        <w:rPr>
          <w:sz w:val="42"/>
          <w:szCs w:val="42"/>
        </w:rPr>
      </w:pPr>
    </w:p>
    <w:p w14:paraId="3DDD7A42" w14:textId="77777777" w:rsidR="00D94791" w:rsidRDefault="00D94791" w:rsidP="00AD5901">
      <w:pPr>
        <w:rPr>
          <w:sz w:val="42"/>
          <w:szCs w:val="42"/>
        </w:rPr>
      </w:pPr>
    </w:p>
    <w:p w14:paraId="6DE3DD10" w14:textId="77777777" w:rsidR="00D94791" w:rsidRDefault="00D94791" w:rsidP="00AD5901">
      <w:pPr>
        <w:rPr>
          <w:sz w:val="42"/>
          <w:szCs w:val="42"/>
        </w:rPr>
      </w:pPr>
    </w:p>
    <w:p w14:paraId="1F481ED1" w14:textId="77777777" w:rsidR="00131921" w:rsidRDefault="00131921" w:rsidP="00AD5901">
      <w:pPr>
        <w:rPr>
          <w:sz w:val="42"/>
          <w:szCs w:val="42"/>
        </w:rPr>
      </w:pPr>
    </w:p>
    <w:p w14:paraId="0D129720" w14:textId="1C0C4F3A" w:rsidR="005D293A" w:rsidRDefault="005D293A" w:rsidP="00AD5901">
      <w:pPr>
        <w:rPr>
          <w:sz w:val="42"/>
          <w:szCs w:val="42"/>
        </w:rPr>
      </w:pPr>
      <w:r>
        <w:rPr>
          <w:sz w:val="42"/>
          <w:szCs w:val="42"/>
        </w:rPr>
        <w:lastRenderedPageBreak/>
        <w:t>Kapitel 6</w:t>
      </w:r>
    </w:p>
    <w:p w14:paraId="7E189DBC" w14:textId="77777777" w:rsidR="00DC2D81" w:rsidRDefault="005D293A">
      <w:pPr>
        <w:rPr>
          <w:sz w:val="50"/>
          <w:szCs w:val="50"/>
        </w:rPr>
      </w:pPr>
      <w:commentRangeStart w:id="38"/>
      <w:r w:rsidRPr="005D293A">
        <w:rPr>
          <w:sz w:val="50"/>
          <w:szCs w:val="50"/>
        </w:rPr>
        <w:t>Fazit</w:t>
      </w:r>
      <w:commentRangeEnd w:id="38"/>
      <w:r w:rsidR="00131921">
        <w:rPr>
          <w:rStyle w:val="Kommentarzeichen"/>
        </w:rPr>
        <w:commentReference w:id="38"/>
      </w:r>
    </w:p>
    <w:p w14:paraId="57B95B07" w14:textId="51B3E9AE" w:rsidR="002F140C" w:rsidRPr="00DC2D81" w:rsidRDefault="002F140C">
      <w:pPr>
        <w:rPr>
          <w:sz w:val="50"/>
          <w:szCs w:val="50"/>
        </w:rPr>
      </w:pPr>
      <w:r w:rsidRPr="00DC2D81">
        <w:rPr>
          <w:sz w:val="42"/>
          <w:szCs w:val="42"/>
          <w:lang w:val="en-GB"/>
        </w:rPr>
        <w:br w:type="page"/>
      </w:r>
    </w:p>
    <w:p w14:paraId="11134570" w14:textId="31063F5B" w:rsidR="005D293A" w:rsidRPr="005D293A" w:rsidRDefault="005D293A" w:rsidP="00AD5901">
      <w:pPr>
        <w:rPr>
          <w:sz w:val="42"/>
          <w:szCs w:val="42"/>
        </w:rPr>
      </w:pPr>
      <w:r w:rsidRPr="005D293A">
        <w:rPr>
          <w:sz w:val="42"/>
          <w:szCs w:val="42"/>
        </w:rPr>
        <w:lastRenderedPageBreak/>
        <w:t>Literaturverzeichnis</w:t>
      </w:r>
    </w:p>
    <w:p w14:paraId="4007D074" w14:textId="77777777" w:rsidR="00C20F0F" w:rsidRDefault="00C20F0F">
      <w:pPr>
        <w:rPr>
          <w:sz w:val="42"/>
          <w:szCs w:val="42"/>
        </w:rPr>
      </w:pPr>
      <w:r>
        <w:rPr>
          <w:sz w:val="42"/>
          <w:szCs w:val="42"/>
        </w:rPr>
        <w:br w:type="page"/>
      </w:r>
    </w:p>
    <w:p w14:paraId="6DE2C9A6" w14:textId="13265140" w:rsidR="005D293A" w:rsidRPr="005D293A" w:rsidRDefault="005D293A" w:rsidP="00AD5901">
      <w:pPr>
        <w:rPr>
          <w:sz w:val="42"/>
          <w:szCs w:val="42"/>
        </w:rPr>
      </w:pPr>
      <w:commentRangeStart w:id="39"/>
      <w:r w:rsidRPr="005D293A">
        <w:rPr>
          <w:sz w:val="42"/>
          <w:szCs w:val="42"/>
        </w:rPr>
        <w:lastRenderedPageBreak/>
        <w:t>Anhang</w:t>
      </w:r>
      <w:commentRangeEnd w:id="39"/>
      <w:r w:rsidR="00131921">
        <w:rPr>
          <w:rStyle w:val="Kommentarzeichen"/>
        </w:rPr>
        <w:commentReference w:id="39"/>
      </w:r>
    </w:p>
    <w:p w14:paraId="0B9AB51D" w14:textId="7DFD0546" w:rsidR="00AE135F" w:rsidRPr="00AE135F" w:rsidRDefault="00AE135F" w:rsidP="00AD5901">
      <w:pPr>
        <w:rPr>
          <w:sz w:val="28"/>
          <w:szCs w:val="28"/>
        </w:rPr>
      </w:pPr>
      <w:r>
        <w:rPr>
          <w:sz w:val="28"/>
          <w:szCs w:val="28"/>
        </w:rPr>
        <w:t xml:space="preserve"> </w:t>
      </w:r>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31T13:53:00Z" w:initials="Hw">
    <w:p w14:paraId="6D72242B" w14:textId="5518B877" w:rsidR="008C2616" w:rsidRDefault="008C2616">
      <w:pPr>
        <w:pStyle w:val="Kommentartext"/>
      </w:pPr>
      <w:r>
        <w:rPr>
          <w:rStyle w:val="Kommentarzeichen"/>
        </w:rPr>
        <w:annotationRef/>
      </w:r>
      <w:r>
        <w:t>Ein oder einen?</w:t>
      </w:r>
    </w:p>
  </w:comment>
  <w:comment w:id="1" w:author="Henry weckermann" w:date="2020-12-15T16:27:00Z" w:initials="Hw">
    <w:p w14:paraId="0BE98C9F" w14:textId="655BE72C" w:rsidR="008C2616" w:rsidRDefault="008C2616">
      <w:pPr>
        <w:pStyle w:val="Kommentartext"/>
      </w:pPr>
      <w:r>
        <w:rPr>
          <w:rStyle w:val="Kommentarzeichen"/>
        </w:rPr>
        <w:annotationRef/>
      </w:r>
      <w:r>
        <w:t>Deutsch?</w:t>
      </w:r>
    </w:p>
  </w:comment>
  <w:comment w:id="2" w:author="Henry weckermann" w:date="2020-12-15T16:27:00Z" w:initials="Hw">
    <w:p w14:paraId="6C1D77BC" w14:textId="77777777" w:rsidR="008C2616" w:rsidRDefault="008C2616">
      <w:pPr>
        <w:pStyle w:val="Kommentartext"/>
      </w:pPr>
      <w:r>
        <w:rPr>
          <w:rStyle w:val="Kommentarzeichen"/>
        </w:rPr>
        <w:annotationRef/>
      </w:r>
      <w:r>
        <w:t>Deutsch?</w:t>
      </w:r>
    </w:p>
    <w:p w14:paraId="11C06EA9" w14:textId="0304D9A0" w:rsidR="008C2616" w:rsidRDefault="008C2616">
      <w:pPr>
        <w:pStyle w:val="Kommentartext"/>
      </w:pPr>
    </w:p>
  </w:comment>
  <w:comment w:id="3" w:author="Henry weckermann" w:date="2020-12-31T17:49:00Z" w:initials="Hw">
    <w:p w14:paraId="311F32D2" w14:textId="1D698D4B" w:rsidR="006632A7" w:rsidRDefault="006632A7">
      <w:pPr>
        <w:pStyle w:val="Kommentartext"/>
      </w:pPr>
      <w:r>
        <w:rPr>
          <w:rStyle w:val="Kommentarzeichen"/>
        </w:rPr>
        <w:annotationRef/>
      </w:r>
      <w:r>
        <w:t>Soll ich Inhalte hierhin auslagern und ggf. noch Grundlagen nachziehen?</w:t>
      </w:r>
    </w:p>
  </w:comment>
  <w:comment w:id="5" w:author="Henry weckermann" w:date="2020-12-13T22:14:00Z" w:initials="Hw">
    <w:p w14:paraId="24C97119" w14:textId="77777777" w:rsidR="008C2616" w:rsidRDefault="008C2616">
      <w:pPr>
        <w:pStyle w:val="Kommentartext"/>
      </w:pPr>
      <w:r>
        <w:rPr>
          <w:rStyle w:val="Kommentarzeichen"/>
        </w:rPr>
        <w:annotationRef/>
      </w:r>
      <w:r>
        <w:t>Einheitlich</w:t>
      </w:r>
    </w:p>
  </w:comment>
  <w:comment w:id="6" w:author="Henry weckermann" w:date="2020-12-13T22:13:00Z" w:initials="Hw">
    <w:p w14:paraId="4CE3087F" w14:textId="77777777" w:rsidR="008C2616" w:rsidRDefault="008C2616">
      <w:pPr>
        <w:pStyle w:val="Kommentartext"/>
      </w:pPr>
      <w:r>
        <w:rPr>
          <w:rStyle w:val="Kommentarzeichen"/>
        </w:rPr>
        <w:annotationRef/>
      </w:r>
      <w:r>
        <w:t>Diskussion</w:t>
      </w:r>
    </w:p>
  </w:comment>
  <w:comment w:id="7" w:author="Henry weckermann" w:date="2020-12-13T22:31:00Z" w:initials="Hw">
    <w:p w14:paraId="31E77727" w14:textId="4473907F" w:rsidR="008C2616" w:rsidRDefault="008C2616">
      <w:pPr>
        <w:pStyle w:val="Kommentartext"/>
      </w:pPr>
      <w:r>
        <w:rPr>
          <w:rStyle w:val="Kommentarzeichen"/>
        </w:rPr>
        <w:annotationRef/>
      </w:r>
      <w:r>
        <w:t>Zu stark?</w:t>
      </w:r>
    </w:p>
  </w:comment>
  <w:comment w:id="8" w:author="Henry weckermann" w:date="2020-12-13T22:59:00Z" w:initials="Hw">
    <w:p w14:paraId="7E489405" w14:textId="25DF07F7" w:rsidR="008C2616" w:rsidRDefault="008C2616">
      <w:pPr>
        <w:pStyle w:val="Kommentartext"/>
      </w:pPr>
      <w:r>
        <w:rPr>
          <w:rStyle w:val="Kommentarzeichen"/>
        </w:rPr>
        <w:annotationRef/>
      </w:r>
      <w:r>
        <w:t>Mehr in der Diskussion</w:t>
      </w:r>
    </w:p>
  </w:comment>
  <w:comment w:id="9" w:author="Henry weckermann" w:date="2020-12-15T23:49:00Z" w:initials="Hw">
    <w:p w14:paraId="09C0D0DA" w14:textId="447A105D" w:rsidR="008C2616" w:rsidRDefault="008C2616">
      <w:pPr>
        <w:pStyle w:val="Kommentartext"/>
      </w:pPr>
      <w:r>
        <w:rPr>
          <w:rStyle w:val="Kommentarzeichen"/>
        </w:rPr>
        <w:annotationRef/>
      </w:r>
      <w:r>
        <w:t xml:space="preserve">Beschriftung. Basiert auf nmap Dokumentation </w:t>
      </w:r>
      <w:r w:rsidRPr="00E77A79">
        <w:t>https://svn.nmap.org/nmap/docs/nmap.usage.txt</w:t>
      </w:r>
    </w:p>
  </w:comment>
  <w:comment w:id="10" w:author="Henry weckermann" w:date="2020-12-16T21:51:00Z" w:initials="Hw">
    <w:p w14:paraId="0DAB76E7" w14:textId="10FB0F1C" w:rsidR="008C2616" w:rsidRDefault="008C2616">
      <w:pPr>
        <w:pStyle w:val="Kommentartext"/>
      </w:pPr>
      <w:r>
        <w:rPr>
          <w:rStyle w:val="Kommentarzeichen"/>
        </w:rPr>
        <w:annotationRef/>
      </w:r>
      <w:r>
        <w:t>Mehr details?</w:t>
      </w:r>
    </w:p>
  </w:comment>
  <w:comment w:id="11" w:author="Henry weckermann" w:date="2020-12-31T14:34:00Z" w:initials="Hw">
    <w:p w14:paraId="7CCEAEA4" w14:textId="2BAF650E" w:rsidR="00DD75CF" w:rsidRDefault="00DD75CF">
      <w:pPr>
        <w:pStyle w:val="Kommentartext"/>
      </w:pPr>
      <w:r>
        <w:rPr>
          <w:rStyle w:val="Kommentarzeichen"/>
        </w:rPr>
        <w:annotationRef/>
      </w:r>
      <w:r>
        <w:t>Anders formulieren</w:t>
      </w:r>
    </w:p>
  </w:comment>
  <w:comment w:id="12" w:author="Henry weckermann" w:date="2020-12-31T14:35:00Z" w:initials="Hw">
    <w:p w14:paraId="02C49B76" w14:textId="5AD4C4DB" w:rsidR="00DD75CF" w:rsidRDefault="00DD75CF">
      <w:pPr>
        <w:pStyle w:val="Kommentartext"/>
      </w:pPr>
      <w:r>
        <w:rPr>
          <w:rStyle w:val="Kommentarzeichen"/>
        </w:rPr>
        <w:annotationRef/>
      </w:r>
      <w:r>
        <w:t>Begründung</w:t>
      </w:r>
    </w:p>
  </w:comment>
  <w:comment w:id="13" w:author="Henry weckermann" w:date="2020-12-18T19:14:00Z" w:initials="Hw">
    <w:p w14:paraId="54C9D0D5" w14:textId="78CCC164" w:rsidR="008C2616" w:rsidRDefault="008C2616">
      <w:pPr>
        <w:pStyle w:val="Kommentartext"/>
      </w:pPr>
      <w:r>
        <w:rPr>
          <w:rStyle w:val="Kommentarzeichen"/>
        </w:rPr>
        <w:annotationRef/>
      </w:r>
      <w:r>
        <w:t xml:space="preserve">Anderes </w:t>
      </w:r>
      <w:proofErr w:type="spellStart"/>
      <w:r>
        <w:t>wort</w:t>
      </w:r>
      <w:proofErr w:type="spellEnd"/>
    </w:p>
  </w:comment>
  <w:comment w:id="14" w:author="Henry weckermann" w:date="2020-12-31T14:36:00Z" w:initials="Hw">
    <w:p w14:paraId="449A124F" w14:textId="7F101808" w:rsidR="00DD75CF" w:rsidRDefault="00DD75CF">
      <w:pPr>
        <w:pStyle w:val="Kommentartext"/>
      </w:pPr>
      <w:r>
        <w:rPr>
          <w:rStyle w:val="Kommentarzeichen"/>
        </w:rPr>
        <w:annotationRef/>
      </w:r>
      <w:r>
        <w:t>Einheitlicher</w:t>
      </w:r>
    </w:p>
  </w:comment>
  <w:comment w:id="15" w:author="Henry weckermann" w:date="2020-12-19T21:31:00Z" w:initials="Hw">
    <w:p w14:paraId="17661AA8" w14:textId="5552F0DA" w:rsidR="008C2616" w:rsidRDefault="008C2616">
      <w:pPr>
        <w:pStyle w:val="Kommentartext"/>
      </w:pPr>
      <w:r>
        <w:rPr>
          <w:rStyle w:val="Kommentarzeichen"/>
        </w:rPr>
        <w:annotationRef/>
      </w:r>
      <w:r w:rsidRPr="00C22643">
        <w:t>https://blog.viadee.de/samesite-cookies-strict-oder-lax</w:t>
      </w:r>
    </w:p>
  </w:comment>
  <w:comment w:id="16" w:author="Henry weckermann" w:date="2020-12-19T18:45:00Z" w:initials="Hw">
    <w:p w14:paraId="523BEE99" w14:textId="43BC57CA" w:rsidR="008C2616" w:rsidRPr="00064A9C" w:rsidRDefault="008C2616">
      <w:pPr>
        <w:pStyle w:val="Kommentartext"/>
        <w:rPr>
          <w:lang w:val="en-US"/>
        </w:rPr>
      </w:pPr>
      <w:r>
        <w:rPr>
          <w:rStyle w:val="Kommentarzeichen"/>
        </w:rPr>
        <w:annotationRef/>
      </w:r>
      <w:r w:rsidRPr="00064A9C">
        <w:rPr>
          <w:lang w:val="en-US"/>
        </w:rPr>
        <w:t>Hier mehr schreiben</w:t>
      </w:r>
    </w:p>
  </w:comment>
  <w:comment w:id="17" w:author="Henry weckermann" w:date="2020-12-20T21:43:00Z" w:initials="Hw">
    <w:p w14:paraId="54DB3F49" w14:textId="77777777" w:rsidR="008C2616" w:rsidRPr="00054580" w:rsidRDefault="008C2616"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8C2616" w:rsidRPr="00054580" w:rsidRDefault="008C2616" w:rsidP="00054580">
      <w:pPr>
        <w:pStyle w:val="Kommentartext"/>
        <w:rPr>
          <w:lang w:val="en-US"/>
        </w:rPr>
      </w:pPr>
    </w:p>
    <w:p w14:paraId="79489541" w14:textId="77777777" w:rsidR="008C2616" w:rsidRPr="00054580" w:rsidRDefault="008C2616" w:rsidP="00054580">
      <w:pPr>
        <w:pStyle w:val="Kommentartext"/>
        <w:rPr>
          <w:lang w:val="en-US"/>
        </w:rPr>
      </w:pPr>
      <w:r w:rsidRPr="00054580">
        <w:rPr>
          <w:lang w:val="en-US"/>
        </w:rPr>
        <w:t xml:space="preserve">These interactions between origins are typically permitted: form submissions, </w:t>
      </w:r>
    </w:p>
    <w:p w14:paraId="7092DD2A" w14:textId="77777777" w:rsidR="008C2616" w:rsidRPr="00054580" w:rsidRDefault="008C2616" w:rsidP="00054580">
      <w:pPr>
        <w:pStyle w:val="Kommentartext"/>
        <w:rPr>
          <w:lang w:val="en-US"/>
        </w:rPr>
      </w:pPr>
      <w:r w:rsidRPr="00054580">
        <w:rPr>
          <w:lang w:val="en-US"/>
        </w:rPr>
        <w:t>links, redirects, content embedding (JavaScript, CSS).</w:t>
      </w:r>
    </w:p>
    <w:p w14:paraId="4D3B8C84" w14:textId="77777777" w:rsidR="008C2616" w:rsidRPr="00054580" w:rsidRDefault="008C2616" w:rsidP="00054580">
      <w:pPr>
        <w:pStyle w:val="Kommentartext"/>
        <w:rPr>
          <w:lang w:val="en-US"/>
        </w:rPr>
      </w:pPr>
    </w:p>
    <w:p w14:paraId="008A9254" w14:textId="77777777" w:rsidR="008C2616" w:rsidRPr="00054580" w:rsidRDefault="008C2616" w:rsidP="00054580">
      <w:pPr>
        <w:pStyle w:val="Kommentartext"/>
        <w:rPr>
          <w:lang w:val="en-US"/>
        </w:rPr>
      </w:pPr>
      <w:r w:rsidRPr="00054580">
        <w:rPr>
          <w:lang w:val="en-US"/>
        </w:rPr>
        <w:t xml:space="preserve">Cross-origin reads are typically not allowed e.g. reading the content of an HTML </w:t>
      </w:r>
    </w:p>
    <w:p w14:paraId="5F1C42FB" w14:textId="77777777" w:rsidR="008C2616" w:rsidRPr="00054580" w:rsidRDefault="008C2616" w:rsidP="00054580">
      <w:pPr>
        <w:pStyle w:val="Kommentartext"/>
        <w:rPr>
          <w:lang w:val="en-US"/>
        </w:rPr>
      </w:pPr>
      <w:r w:rsidRPr="00054580">
        <w:rPr>
          <w:lang w:val="en-US"/>
        </w:rPr>
        <w:t>document located on gmail.com from site attacker.com.</w:t>
      </w:r>
    </w:p>
    <w:p w14:paraId="5A42864D" w14:textId="77777777" w:rsidR="008C2616" w:rsidRPr="00054580" w:rsidRDefault="008C2616" w:rsidP="00054580">
      <w:pPr>
        <w:pStyle w:val="Kommentartext"/>
        <w:rPr>
          <w:lang w:val="en-US"/>
        </w:rPr>
      </w:pPr>
    </w:p>
    <w:p w14:paraId="02793B0F" w14:textId="02766394" w:rsidR="008C2616" w:rsidRPr="00054580" w:rsidRDefault="008C2616" w:rsidP="00054580">
      <w:pPr>
        <w:pStyle w:val="Kommentartext"/>
        <w:rPr>
          <w:lang w:val="en-US"/>
        </w:rPr>
      </w:pPr>
      <w:r w:rsidRPr="00054580">
        <w:rPr>
          <w:lang w:val="en-US"/>
        </w:rPr>
        <w:t>DNS Rebinding permits to bypass restrictions imposed by the same-origin policy.</w:t>
      </w:r>
    </w:p>
  </w:comment>
  <w:comment w:id="18" w:author="Henry weckermann" w:date="2020-12-20T00:09:00Z" w:initials="Hw">
    <w:p w14:paraId="11BE1589" w14:textId="77777777" w:rsidR="008C2616" w:rsidRPr="00054580" w:rsidRDefault="008C2616">
      <w:pPr>
        <w:pStyle w:val="Kommentartext"/>
        <w:rPr>
          <w:lang w:val="en-US"/>
        </w:rPr>
      </w:pPr>
      <w:r>
        <w:rPr>
          <w:rStyle w:val="Kommentarzeichen"/>
        </w:rPr>
        <w:annotationRef/>
      </w:r>
      <w:r w:rsidRPr="00054580">
        <w:rPr>
          <w:lang w:val="en-US"/>
        </w:rPr>
        <w:t>See pdf</w:t>
      </w:r>
    </w:p>
    <w:p w14:paraId="38049BDE" w14:textId="3C4E09B3" w:rsidR="008C2616" w:rsidRPr="00064A9C" w:rsidRDefault="008C2616">
      <w:pPr>
        <w:pStyle w:val="Kommentartext"/>
        <w:rPr>
          <w:lang w:val="en-US"/>
        </w:rPr>
      </w:pPr>
      <w:r w:rsidRPr="00064A9C">
        <w:rPr>
          <w:lang w:val="en-US"/>
        </w:rPr>
        <w:t>https://en.wikipedia.org/wiki/DNS_rebinding</w:t>
      </w:r>
    </w:p>
  </w:comment>
  <w:comment w:id="19" w:author="Henry weckermann" w:date="2020-12-20T17:26:00Z" w:initials="Hw">
    <w:p w14:paraId="4A035F24" w14:textId="7AAF19FB" w:rsidR="008C2616" w:rsidRPr="00064A9C" w:rsidRDefault="008C2616">
      <w:pPr>
        <w:pStyle w:val="Kommentartext"/>
        <w:rPr>
          <w:lang w:val="en-US"/>
        </w:rPr>
      </w:pPr>
      <w:r>
        <w:rPr>
          <w:rStyle w:val="Kommentarzeichen"/>
        </w:rPr>
        <w:annotationRef/>
      </w:r>
      <w:r w:rsidRPr="00064A9C">
        <w:rPr>
          <w:lang w:val="en-US"/>
        </w:rPr>
        <w:t>https://msrc-blog.microsoft.com/2008/04/09/ms08-020-how-predictable-is-the-dns-transaction-id/</w:t>
      </w:r>
    </w:p>
  </w:comment>
  <w:comment w:id="20" w:author="Henry weckermann" w:date="2020-12-20T20:34:00Z" w:initials="Hw">
    <w:p w14:paraId="316F81D9" w14:textId="531E2CF9" w:rsidR="008C2616" w:rsidRDefault="008C2616">
      <w:pPr>
        <w:pStyle w:val="Kommentartext"/>
      </w:pPr>
      <w:r>
        <w:rPr>
          <w:rStyle w:val="Kommentarzeichen"/>
        </w:rPr>
        <w:annotationRef/>
      </w:r>
      <w:r>
        <w:t>ist das richtig?</w:t>
      </w:r>
    </w:p>
  </w:comment>
  <w:comment w:id="21" w:author="Henry weckermann" w:date="2020-12-31T16:30:00Z" w:initials="Hw">
    <w:p w14:paraId="2F61B450" w14:textId="2693260C" w:rsidR="007B591F" w:rsidRDefault="007B591F">
      <w:pPr>
        <w:pStyle w:val="Kommentartext"/>
      </w:pPr>
      <w:r>
        <w:rPr>
          <w:rStyle w:val="Kommentarzeichen"/>
        </w:rPr>
        <w:annotationRef/>
      </w:r>
      <w:r>
        <w:t xml:space="preserve">Weniger </w:t>
      </w:r>
      <w:proofErr w:type="spellStart"/>
      <w:r>
        <w:t>meinung</w:t>
      </w:r>
      <w:proofErr w:type="spellEnd"/>
    </w:p>
  </w:comment>
  <w:comment w:id="22" w:author="Henry weckermann" w:date="2020-12-31T16:31:00Z" w:initials="Hw">
    <w:p w14:paraId="76274FEE" w14:textId="248C8A85" w:rsidR="007B591F" w:rsidRDefault="007B591F">
      <w:pPr>
        <w:pStyle w:val="Kommentartext"/>
      </w:pPr>
      <w:r>
        <w:rPr>
          <w:rStyle w:val="Kommentarzeichen"/>
        </w:rPr>
        <w:annotationRef/>
      </w:r>
      <w:r>
        <w:t>Überarbeiten</w:t>
      </w:r>
    </w:p>
  </w:comment>
  <w:comment w:id="23" w:author="Henry weckermann" w:date="2020-12-21T17:30:00Z" w:initials="Hw">
    <w:p w14:paraId="3BDD656A" w14:textId="35FDA802" w:rsidR="008C2616" w:rsidRDefault="008C2616">
      <w:pPr>
        <w:pStyle w:val="Kommentartext"/>
      </w:pPr>
      <w:r>
        <w:rPr>
          <w:rStyle w:val="Kommentarzeichen"/>
        </w:rPr>
        <w:annotationRef/>
      </w:r>
      <w:hyperlink r:id="rId1" w:history="1">
        <w:r w:rsidRPr="008704FA">
          <w:rPr>
            <w:rStyle w:val="Hyperlink"/>
          </w:rPr>
          <w:t>https://fkie-cad.github.io/FACT_core/</w:t>
        </w:r>
      </w:hyperlink>
    </w:p>
    <w:p w14:paraId="26552FC0" w14:textId="269EA2BA" w:rsidR="008C2616" w:rsidRDefault="008C2616">
      <w:pPr>
        <w:pStyle w:val="Kommentartext"/>
      </w:pPr>
      <w:r w:rsidRPr="008D16D1">
        <w:t>https://github.com/fkie-cad/FACT_core</w:t>
      </w:r>
    </w:p>
  </w:comment>
  <w:comment w:id="24" w:author="Henry" w:date="2020-12-23T16:39:00Z" w:initials="H">
    <w:p w14:paraId="1AC3127F" w14:textId="564F97C4" w:rsidR="008C2616" w:rsidRDefault="008C2616">
      <w:pPr>
        <w:pStyle w:val="Kommentartext"/>
      </w:pPr>
      <w:r>
        <w:rPr>
          <w:rStyle w:val="Kommentarzeichen"/>
        </w:rPr>
        <w:annotationRef/>
      </w:r>
      <w:r>
        <w:t>deutsche alternative?</w:t>
      </w:r>
    </w:p>
  </w:comment>
  <w:comment w:id="25" w:author="Henry weckermann" w:date="2020-12-21T19:09:00Z" w:initials="Hw">
    <w:p w14:paraId="1FB38978" w14:textId="47F0A316" w:rsidR="008C2616" w:rsidRDefault="008C2616">
      <w:pPr>
        <w:pStyle w:val="Kommentartext"/>
      </w:pPr>
      <w:r>
        <w:rPr>
          <w:rStyle w:val="Kommentarzeichen"/>
        </w:rPr>
        <w:annotationRef/>
      </w:r>
      <w:r>
        <w:t>vollständige Tabelle im Anhang. Tabelle + Download Link</w:t>
      </w:r>
    </w:p>
  </w:comment>
  <w:comment w:id="26" w:author="Henry weckermann" w:date="2020-12-31T16:50:00Z" w:initials="Hw">
    <w:p w14:paraId="7FAD39B1" w14:textId="3CEA71BE" w:rsidR="00521A1A" w:rsidRDefault="00521A1A">
      <w:pPr>
        <w:pStyle w:val="Kommentartext"/>
      </w:pPr>
      <w:r>
        <w:rPr>
          <w:rStyle w:val="Kommentarzeichen"/>
        </w:rPr>
        <w:annotationRef/>
      </w:r>
      <w:r>
        <w:t>2 Sätze</w:t>
      </w:r>
    </w:p>
  </w:comment>
  <w:comment w:id="27" w:author="Henry" w:date="2020-12-28T20:51:00Z" w:initials="H">
    <w:p w14:paraId="4FB22DC6" w14:textId="2F7F8E9A" w:rsidR="008C2616" w:rsidRDefault="008C2616">
      <w:pPr>
        <w:pStyle w:val="Kommentartext"/>
      </w:pPr>
      <w:r>
        <w:rPr>
          <w:rStyle w:val="Kommentarzeichen"/>
        </w:rPr>
        <w:annotationRef/>
      </w:r>
      <w:r w:rsidRPr="00B062C1">
        <w:t>https://lwn.net/Articles/837491/</w:t>
      </w:r>
    </w:p>
  </w:comment>
  <w:comment w:id="28" w:author="Henry weckermann" w:date="2020-12-31T16:54:00Z" w:initials="Hw">
    <w:p w14:paraId="57F4F682" w14:textId="15A2A550" w:rsidR="00521A1A" w:rsidRDefault="00521A1A">
      <w:pPr>
        <w:pStyle w:val="Kommentartext"/>
      </w:pPr>
      <w:r>
        <w:rPr>
          <w:rStyle w:val="Kommentarzeichen"/>
        </w:rPr>
        <w:annotationRef/>
      </w:r>
      <w:r>
        <w:t>wie in TR</w:t>
      </w:r>
    </w:p>
  </w:comment>
  <w:comment w:id="29" w:author="Henry" w:date="2020-12-28T21:58:00Z" w:initials="H">
    <w:p w14:paraId="781ECFEF" w14:textId="567C54A0" w:rsidR="008C2616" w:rsidRDefault="008C2616">
      <w:pPr>
        <w:pStyle w:val="Kommentartext"/>
      </w:pPr>
      <w:r>
        <w:rPr>
          <w:rStyle w:val="Kommentarzeichen"/>
        </w:rPr>
        <w:annotationRef/>
      </w:r>
      <w:r w:rsidRPr="00254E6E">
        <w:t>https://openwrt.org/docs/guide-user/security/release_signatures</w:t>
      </w:r>
    </w:p>
  </w:comment>
  <w:comment w:id="30" w:author="Henry weckermann" w:date="2020-12-31T17:03:00Z" w:initials="Hw">
    <w:p w14:paraId="4F26F272" w14:textId="5ACE4EEF" w:rsidR="007B3703" w:rsidRDefault="007B3703">
      <w:pPr>
        <w:pStyle w:val="Kommentartext"/>
      </w:pPr>
      <w:r>
        <w:rPr>
          <w:rStyle w:val="Kommentarzeichen"/>
        </w:rPr>
        <w:annotationRef/>
      </w:r>
      <w:r>
        <w:t xml:space="preserve">eher oben </w:t>
      </w:r>
      <w:proofErr w:type="spellStart"/>
      <w:r>
        <w:t>referencen</w:t>
      </w:r>
      <w:proofErr w:type="spellEnd"/>
      <w:r>
        <w:t xml:space="preserve"> oder nicht?</w:t>
      </w:r>
    </w:p>
  </w:comment>
  <w:comment w:id="31" w:author="Henry" w:date="2020-12-24T15:37:00Z" w:initials="H">
    <w:p w14:paraId="6D7B2164" w14:textId="22CF6846" w:rsidR="008C2616" w:rsidRDefault="008C2616">
      <w:pPr>
        <w:pStyle w:val="Kommentartext"/>
      </w:pPr>
      <w:r>
        <w:rPr>
          <w:rStyle w:val="Kommentarzeichen"/>
        </w:rPr>
        <w:annotationRef/>
      </w:r>
      <w:r>
        <w:t>Hier CVE und CVSS v2 und v3 erklären?</w:t>
      </w:r>
    </w:p>
  </w:comment>
  <w:comment w:id="32" w:author="Henry weckermann" w:date="2020-12-31T17:02:00Z" w:initials="Hw">
    <w:p w14:paraId="7897E83A" w14:textId="4292ABD7" w:rsidR="007B3703" w:rsidRDefault="007B3703">
      <w:pPr>
        <w:pStyle w:val="Kommentartext"/>
      </w:pPr>
      <w:r>
        <w:rPr>
          <w:rStyle w:val="Kommentarzeichen"/>
        </w:rPr>
        <w:annotationRef/>
      </w:r>
      <w:r>
        <w:t>Zitationsstil anpassen</w:t>
      </w:r>
    </w:p>
  </w:comment>
  <w:comment w:id="33" w:author="Henry weckermann" w:date="2020-12-31T17:12:00Z" w:initials="Hw">
    <w:p w14:paraId="73F51A20" w14:textId="6E0D3E74" w:rsidR="00E4135B" w:rsidRDefault="00E4135B">
      <w:pPr>
        <w:pStyle w:val="Kommentartext"/>
      </w:pPr>
      <w:r>
        <w:rPr>
          <w:rStyle w:val="Kommentarzeichen"/>
        </w:rPr>
        <w:annotationRef/>
      </w:r>
      <w:r>
        <w:t>Anders formulieren. Ausreißer</w:t>
      </w:r>
    </w:p>
  </w:comment>
  <w:comment w:id="34" w:author="Henry" w:date="2020-12-24T15:22:00Z" w:initials="H">
    <w:p w14:paraId="4DC19ABE" w14:textId="4BF70965" w:rsidR="008C2616" w:rsidRDefault="008C2616">
      <w:pPr>
        <w:pStyle w:val="Kommentartext"/>
      </w:pPr>
      <w:r>
        <w:rPr>
          <w:rStyle w:val="Kommentarzeichen"/>
        </w:rPr>
        <w:annotationRef/>
      </w:r>
      <w:r>
        <w:t>deutsch!</w:t>
      </w:r>
    </w:p>
  </w:comment>
  <w:comment w:id="35" w:author="Henry weckermann" w:date="2020-12-31T17:32:00Z" w:initials="Hw">
    <w:p w14:paraId="7472C592" w14:textId="40A54CF5" w:rsidR="0045535E" w:rsidRDefault="0045535E">
      <w:pPr>
        <w:pStyle w:val="Kommentartext"/>
      </w:pPr>
      <w:r>
        <w:rPr>
          <w:rStyle w:val="Kommentarzeichen"/>
        </w:rPr>
        <w:annotationRef/>
      </w:r>
      <w:r>
        <w:t>Anderes Wort suchen</w:t>
      </w:r>
    </w:p>
  </w:comment>
  <w:comment w:id="36" w:author="Henry weckermann" w:date="2020-12-31T17:36:00Z" w:initials="Hw">
    <w:p w14:paraId="37ECACC4" w14:textId="4C7BD252" w:rsidR="0045535E" w:rsidRDefault="0045535E">
      <w:pPr>
        <w:pStyle w:val="Kommentartext"/>
      </w:pPr>
      <w:r>
        <w:rPr>
          <w:rStyle w:val="Kommentarzeichen"/>
        </w:rPr>
        <w:annotationRef/>
      </w:r>
      <w:r>
        <w:t>Übersetzen</w:t>
      </w:r>
    </w:p>
  </w:comment>
  <w:comment w:id="37" w:author="Henry weckermann" w:date="2020-12-31T17:42:00Z" w:initials="Hw">
    <w:p w14:paraId="0792E5DA" w14:textId="2B42C6CD" w:rsidR="00131921" w:rsidRDefault="00131921">
      <w:pPr>
        <w:pStyle w:val="Kommentartext"/>
      </w:pPr>
      <w:r>
        <w:rPr>
          <w:rStyle w:val="Kommentarzeichen"/>
        </w:rPr>
        <w:annotationRef/>
      </w:r>
      <w:r>
        <w:t>Umformulieren</w:t>
      </w:r>
    </w:p>
  </w:comment>
  <w:comment w:id="38" w:author="Henry weckermann" w:date="2020-12-31T17:45:00Z" w:initials="Hw">
    <w:p w14:paraId="2CD2FAFD" w14:textId="75B6C32B" w:rsidR="00131921" w:rsidRDefault="00131921">
      <w:pPr>
        <w:pStyle w:val="Kommentartext"/>
      </w:pPr>
      <w:r>
        <w:rPr>
          <w:rStyle w:val="Kommentarzeichen"/>
        </w:rPr>
        <w:annotationRef/>
      </w:r>
      <w:r>
        <w:t>Soll ich das noch schreiben?</w:t>
      </w:r>
    </w:p>
  </w:comment>
  <w:comment w:id="39" w:author="Henry weckermann" w:date="2020-12-31T17:45:00Z" w:initials="Hw">
    <w:p w14:paraId="7F6A41ED" w14:textId="5741F48F" w:rsidR="00131921" w:rsidRDefault="00131921">
      <w:pPr>
        <w:pStyle w:val="Kommentartext"/>
      </w:pPr>
      <w:r>
        <w:rPr>
          <w:rStyle w:val="Kommentarzeichen"/>
        </w:rPr>
        <w:annotationRef/>
      </w:r>
      <w:r>
        <w:t>Was schriebe ich hier alles rein und was nicht. Nachdenken!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2242B" w15:done="0"/>
  <w15:commentEx w15:paraId="0BE98C9F" w15:done="0"/>
  <w15:commentEx w15:paraId="11C06EA9" w15:done="0"/>
  <w15:commentEx w15:paraId="311F32D2" w15:done="0"/>
  <w15:commentEx w15:paraId="24C97119" w15:done="0"/>
  <w15:commentEx w15:paraId="4CE3087F" w15:done="0"/>
  <w15:commentEx w15:paraId="31E77727" w15:done="0"/>
  <w15:commentEx w15:paraId="7E489405" w15:done="0"/>
  <w15:commentEx w15:paraId="09C0D0DA" w15:done="0"/>
  <w15:commentEx w15:paraId="0DAB76E7" w15:done="0"/>
  <w15:commentEx w15:paraId="7CCEAEA4" w15:done="0"/>
  <w15:commentEx w15:paraId="02C49B76" w15:done="0"/>
  <w15:commentEx w15:paraId="54C9D0D5" w15:done="0"/>
  <w15:commentEx w15:paraId="449A124F" w15:done="0"/>
  <w15:commentEx w15:paraId="17661AA8" w15:done="0"/>
  <w15:commentEx w15:paraId="523BEE99" w15:done="0"/>
  <w15:commentEx w15:paraId="02793B0F" w15:done="0"/>
  <w15:commentEx w15:paraId="38049BDE" w15:done="0"/>
  <w15:commentEx w15:paraId="4A035F24" w15:done="0"/>
  <w15:commentEx w15:paraId="316F81D9" w15:done="0"/>
  <w15:commentEx w15:paraId="2F61B450" w15:done="0"/>
  <w15:commentEx w15:paraId="76274FEE" w15:done="0"/>
  <w15:commentEx w15:paraId="26552FC0" w15:done="0"/>
  <w15:commentEx w15:paraId="1AC3127F" w15:done="0"/>
  <w15:commentEx w15:paraId="1FB38978" w15:done="0"/>
  <w15:commentEx w15:paraId="7FAD39B1" w15:done="0"/>
  <w15:commentEx w15:paraId="4FB22DC6" w15:done="0"/>
  <w15:commentEx w15:paraId="57F4F682" w15:done="0"/>
  <w15:commentEx w15:paraId="781ECFEF" w15:done="0"/>
  <w15:commentEx w15:paraId="4F26F272" w15:done="0"/>
  <w15:commentEx w15:paraId="6D7B2164" w15:done="0"/>
  <w15:commentEx w15:paraId="7897E83A" w15:done="0"/>
  <w15:commentEx w15:paraId="73F51A20" w15:done="0"/>
  <w15:commentEx w15:paraId="4DC19ABE" w15:done="0"/>
  <w15:commentEx w15:paraId="7472C592" w15:done="0"/>
  <w15:commentEx w15:paraId="37ECACC4" w15:done="0"/>
  <w15:commentEx w15:paraId="0792E5DA" w15:done="0"/>
  <w15:commentEx w15:paraId="2CD2FAFD" w15:done="0"/>
  <w15:commentEx w15:paraId="7F6A4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2242B" w16cid:durableId="23985671"/>
  <w16cid:commentId w16cid:paraId="0BE98C9F" w16cid:durableId="2383627C"/>
  <w16cid:commentId w16cid:paraId="11C06EA9" w16cid:durableId="23836285"/>
  <w16cid:commentId w16cid:paraId="311F32D2" w16cid:durableId="23988DAE"/>
  <w16cid:commentId w16cid:paraId="24C97119" w16cid:durableId="238110D3"/>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7CCEAEA4" w16cid:durableId="2398600A"/>
  <w16cid:commentId w16cid:paraId="02C49B76" w16cid:durableId="2398601B"/>
  <w16cid:commentId w16cid:paraId="54C9D0D5" w16cid:durableId="23877E22"/>
  <w16cid:commentId w16cid:paraId="449A124F" w16cid:durableId="2398607E"/>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316F81D9" w16cid:durableId="238A33C3"/>
  <w16cid:commentId w16cid:paraId="2F61B450" w16cid:durableId="23987B35"/>
  <w16cid:commentId w16cid:paraId="76274FEE" w16cid:durableId="23987B52"/>
  <w16cid:commentId w16cid:paraId="26552FC0" w16cid:durableId="238B5A43"/>
  <w16cid:commentId w16cid:paraId="1AC3127F" w16cid:durableId="238DF150"/>
  <w16cid:commentId w16cid:paraId="1FB38978" w16cid:durableId="238B716C"/>
  <w16cid:commentId w16cid:paraId="7FAD39B1" w16cid:durableId="23987FC5"/>
  <w16cid:commentId w16cid:paraId="4FB22DC6" w16cid:durableId="2394C3C1"/>
  <w16cid:commentId w16cid:paraId="57F4F682" w16cid:durableId="239880AD"/>
  <w16cid:commentId w16cid:paraId="781ECFEF" w16cid:durableId="2394D384"/>
  <w16cid:commentId w16cid:paraId="4F26F272" w16cid:durableId="239882D6"/>
  <w16cid:commentId w16cid:paraId="6D7B2164" w16cid:durableId="238F344C"/>
  <w16cid:commentId w16cid:paraId="7897E83A" w16cid:durableId="23988288"/>
  <w16cid:commentId w16cid:paraId="73F51A20" w16cid:durableId="239884F5"/>
  <w16cid:commentId w16cid:paraId="4DC19ABE" w16cid:durableId="238F30AC"/>
  <w16cid:commentId w16cid:paraId="7472C592" w16cid:durableId="239889A4"/>
  <w16cid:commentId w16cid:paraId="37ECACC4" w16cid:durableId="23988A87"/>
  <w16cid:commentId w16cid:paraId="0792E5DA" w16cid:durableId="23988BF2"/>
  <w16cid:commentId w16cid:paraId="2CD2FAFD" w16cid:durableId="23988CA2"/>
  <w16cid:commentId w16cid:paraId="7F6A41ED" w16cid:durableId="23988C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0F026" w14:textId="77777777" w:rsidR="00370756" w:rsidRDefault="00370756" w:rsidP="001D40B4">
      <w:pPr>
        <w:spacing w:after="0" w:line="240" w:lineRule="auto"/>
      </w:pPr>
      <w:r>
        <w:separator/>
      </w:r>
    </w:p>
  </w:endnote>
  <w:endnote w:type="continuationSeparator" w:id="0">
    <w:p w14:paraId="1E169161" w14:textId="77777777" w:rsidR="00370756" w:rsidRDefault="00370756"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A4B7A" w14:textId="77777777" w:rsidR="00370756" w:rsidRDefault="00370756" w:rsidP="001D40B4">
      <w:pPr>
        <w:spacing w:after="0" w:line="240" w:lineRule="auto"/>
      </w:pPr>
      <w:r>
        <w:separator/>
      </w:r>
    </w:p>
  </w:footnote>
  <w:footnote w:type="continuationSeparator" w:id="0">
    <w:p w14:paraId="0410D964" w14:textId="77777777" w:rsidR="00370756" w:rsidRDefault="00370756"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Content>
      <w:p w14:paraId="2FC1A468" w14:textId="77777777" w:rsidR="008C2616" w:rsidRDefault="008C2616">
        <w:pPr>
          <w:pStyle w:val="Kopfzeile"/>
          <w:jc w:val="center"/>
        </w:pPr>
        <w:r>
          <w:fldChar w:fldCharType="begin"/>
        </w:r>
        <w:r>
          <w:instrText>PAGE   \* MERGEFORMAT</w:instrText>
        </w:r>
        <w:r>
          <w:fldChar w:fldCharType="separate"/>
        </w:r>
        <w:r>
          <w:t>2</w:t>
        </w:r>
        <w:r>
          <w:fldChar w:fldCharType="end"/>
        </w:r>
      </w:p>
    </w:sdtContent>
  </w:sdt>
  <w:p w14:paraId="32CCE43A" w14:textId="77777777" w:rsidR="008C2616" w:rsidRDefault="008C2616"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86652"/>
    <w:multiLevelType w:val="hybridMultilevel"/>
    <w:tmpl w:val="41D05C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3"/>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2F0D"/>
    <w:rsid w:val="00054580"/>
    <w:rsid w:val="00064A9C"/>
    <w:rsid w:val="0006591E"/>
    <w:rsid w:val="00065A9B"/>
    <w:rsid w:val="000677FA"/>
    <w:rsid w:val="000748DC"/>
    <w:rsid w:val="0008108A"/>
    <w:rsid w:val="0008426D"/>
    <w:rsid w:val="00084D23"/>
    <w:rsid w:val="00092AE6"/>
    <w:rsid w:val="00093259"/>
    <w:rsid w:val="0009353D"/>
    <w:rsid w:val="00095112"/>
    <w:rsid w:val="000A086A"/>
    <w:rsid w:val="000B0348"/>
    <w:rsid w:val="000B0600"/>
    <w:rsid w:val="000B2D02"/>
    <w:rsid w:val="000B67C5"/>
    <w:rsid w:val="000D6002"/>
    <w:rsid w:val="000E48D7"/>
    <w:rsid w:val="000F3F8F"/>
    <w:rsid w:val="000F4281"/>
    <w:rsid w:val="000F4B64"/>
    <w:rsid w:val="000F70F3"/>
    <w:rsid w:val="00107FB0"/>
    <w:rsid w:val="0011155F"/>
    <w:rsid w:val="00111817"/>
    <w:rsid w:val="00111E89"/>
    <w:rsid w:val="00120F12"/>
    <w:rsid w:val="001237C3"/>
    <w:rsid w:val="00131921"/>
    <w:rsid w:val="001349B7"/>
    <w:rsid w:val="00166965"/>
    <w:rsid w:val="0016780D"/>
    <w:rsid w:val="00175EF3"/>
    <w:rsid w:val="00192F5D"/>
    <w:rsid w:val="001A04C1"/>
    <w:rsid w:val="001B080C"/>
    <w:rsid w:val="001B138A"/>
    <w:rsid w:val="001B475E"/>
    <w:rsid w:val="001C7AFD"/>
    <w:rsid w:val="001D002E"/>
    <w:rsid w:val="001D1CA2"/>
    <w:rsid w:val="001D1D06"/>
    <w:rsid w:val="001D40B4"/>
    <w:rsid w:val="001E0607"/>
    <w:rsid w:val="001E12C1"/>
    <w:rsid w:val="001E7877"/>
    <w:rsid w:val="001F34B2"/>
    <w:rsid w:val="001F4172"/>
    <w:rsid w:val="00222540"/>
    <w:rsid w:val="00224ABD"/>
    <w:rsid w:val="002357A3"/>
    <w:rsid w:val="00254E6E"/>
    <w:rsid w:val="00294E3F"/>
    <w:rsid w:val="002953EC"/>
    <w:rsid w:val="00296B4D"/>
    <w:rsid w:val="002A1C13"/>
    <w:rsid w:val="002A32EB"/>
    <w:rsid w:val="002A5D23"/>
    <w:rsid w:val="002A7CC6"/>
    <w:rsid w:val="002B61C4"/>
    <w:rsid w:val="002D1CA1"/>
    <w:rsid w:val="002D270A"/>
    <w:rsid w:val="002E16CF"/>
    <w:rsid w:val="002E28B0"/>
    <w:rsid w:val="002E3256"/>
    <w:rsid w:val="002F0435"/>
    <w:rsid w:val="002F140C"/>
    <w:rsid w:val="002F1FB2"/>
    <w:rsid w:val="002F4E49"/>
    <w:rsid w:val="003003E0"/>
    <w:rsid w:val="0030197A"/>
    <w:rsid w:val="00302A15"/>
    <w:rsid w:val="003065C3"/>
    <w:rsid w:val="0030787F"/>
    <w:rsid w:val="003252F4"/>
    <w:rsid w:val="0033117A"/>
    <w:rsid w:val="00342B2F"/>
    <w:rsid w:val="003451D7"/>
    <w:rsid w:val="003507E5"/>
    <w:rsid w:val="00370756"/>
    <w:rsid w:val="003779FB"/>
    <w:rsid w:val="00380807"/>
    <w:rsid w:val="00397AF7"/>
    <w:rsid w:val="003A33F8"/>
    <w:rsid w:val="003B69C9"/>
    <w:rsid w:val="003C396A"/>
    <w:rsid w:val="003D2C1B"/>
    <w:rsid w:val="003F131F"/>
    <w:rsid w:val="003F25F0"/>
    <w:rsid w:val="00411C4E"/>
    <w:rsid w:val="00414D61"/>
    <w:rsid w:val="004259B2"/>
    <w:rsid w:val="0045535E"/>
    <w:rsid w:val="00455BBA"/>
    <w:rsid w:val="00465750"/>
    <w:rsid w:val="00472299"/>
    <w:rsid w:val="00472CFF"/>
    <w:rsid w:val="0047641F"/>
    <w:rsid w:val="00476471"/>
    <w:rsid w:val="004856B5"/>
    <w:rsid w:val="0048610D"/>
    <w:rsid w:val="004A0A89"/>
    <w:rsid w:val="004A12EB"/>
    <w:rsid w:val="004A2C8E"/>
    <w:rsid w:val="004F0FCF"/>
    <w:rsid w:val="004F12A8"/>
    <w:rsid w:val="004F4C80"/>
    <w:rsid w:val="004F540D"/>
    <w:rsid w:val="00500A51"/>
    <w:rsid w:val="005132E9"/>
    <w:rsid w:val="005154CE"/>
    <w:rsid w:val="0052041E"/>
    <w:rsid w:val="005208E1"/>
    <w:rsid w:val="00521A1A"/>
    <w:rsid w:val="005268EA"/>
    <w:rsid w:val="00533A45"/>
    <w:rsid w:val="005342F4"/>
    <w:rsid w:val="00540FA8"/>
    <w:rsid w:val="00542437"/>
    <w:rsid w:val="00543B05"/>
    <w:rsid w:val="005550FE"/>
    <w:rsid w:val="005551F0"/>
    <w:rsid w:val="00557AF6"/>
    <w:rsid w:val="00562405"/>
    <w:rsid w:val="00570D2F"/>
    <w:rsid w:val="00584D6E"/>
    <w:rsid w:val="00585785"/>
    <w:rsid w:val="00587317"/>
    <w:rsid w:val="005A053A"/>
    <w:rsid w:val="005A0D18"/>
    <w:rsid w:val="005B25BA"/>
    <w:rsid w:val="005C1FAB"/>
    <w:rsid w:val="005D293A"/>
    <w:rsid w:val="005D629E"/>
    <w:rsid w:val="005E11B8"/>
    <w:rsid w:val="005E1982"/>
    <w:rsid w:val="005E4574"/>
    <w:rsid w:val="005F644E"/>
    <w:rsid w:val="00610668"/>
    <w:rsid w:val="00611D42"/>
    <w:rsid w:val="00612DC9"/>
    <w:rsid w:val="00624DE9"/>
    <w:rsid w:val="00627A56"/>
    <w:rsid w:val="006302FC"/>
    <w:rsid w:val="006361EF"/>
    <w:rsid w:val="00636D21"/>
    <w:rsid w:val="00641E7E"/>
    <w:rsid w:val="00654405"/>
    <w:rsid w:val="006632A7"/>
    <w:rsid w:val="00663D13"/>
    <w:rsid w:val="00670B93"/>
    <w:rsid w:val="0067263C"/>
    <w:rsid w:val="00677880"/>
    <w:rsid w:val="006B0ECC"/>
    <w:rsid w:val="006B7428"/>
    <w:rsid w:val="006C2680"/>
    <w:rsid w:val="006C66C4"/>
    <w:rsid w:val="006D35B5"/>
    <w:rsid w:val="006E00A2"/>
    <w:rsid w:val="006E0649"/>
    <w:rsid w:val="006F0782"/>
    <w:rsid w:val="006F095B"/>
    <w:rsid w:val="006F5C9C"/>
    <w:rsid w:val="00700E9C"/>
    <w:rsid w:val="0070626D"/>
    <w:rsid w:val="0070732F"/>
    <w:rsid w:val="00711984"/>
    <w:rsid w:val="00712EA0"/>
    <w:rsid w:val="00726300"/>
    <w:rsid w:val="0073364A"/>
    <w:rsid w:val="00737CD8"/>
    <w:rsid w:val="007453D1"/>
    <w:rsid w:val="0075351C"/>
    <w:rsid w:val="00767BAA"/>
    <w:rsid w:val="00780E38"/>
    <w:rsid w:val="00783B1B"/>
    <w:rsid w:val="007846E6"/>
    <w:rsid w:val="007A049C"/>
    <w:rsid w:val="007A72F1"/>
    <w:rsid w:val="007B2A16"/>
    <w:rsid w:val="007B3703"/>
    <w:rsid w:val="007B591F"/>
    <w:rsid w:val="007B6ECA"/>
    <w:rsid w:val="007C07D6"/>
    <w:rsid w:val="007C1DF0"/>
    <w:rsid w:val="007C25D1"/>
    <w:rsid w:val="007C65E3"/>
    <w:rsid w:val="007D2C62"/>
    <w:rsid w:val="007D41EE"/>
    <w:rsid w:val="008045DB"/>
    <w:rsid w:val="008074CF"/>
    <w:rsid w:val="00820F2C"/>
    <w:rsid w:val="00840BD1"/>
    <w:rsid w:val="008527B9"/>
    <w:rsid w:val="0085344D"/>
    <w:rsid w:val="008574B8"/>
    <w:rsid w:val="0086493B"/>
    <w:rsid w:val="00866ACD"/>
    <w:rsid w:val="008750F4"/>
    <w:rsid w:val="008837A0"/>
    <w:rsid w:val="00885526"/>
    <w:rsid w:val="008872FF"/>
    <w:rsid w:val="0089196F"/>
    <w:rsid w:val="008929D4"/>
    <w:rsid w:val="008A7DC9"/>
    <w:rsid w:val="008B1A7B"/>
    <w:rsid w:val="008B2378"/>
    <w:rsid w:val="008B27AF"/>
    <w:rsid w:val="008B402E"/>
    <w:rsid w:val="008C2616"/>
    <w:rsid w:val="008C29F0"/>
    <w:rsid w:val="008C3200"/>
    <w:rsid w:val="008C7659"/>
    <w:rsid w:val="008D16D1"/>
    <w:rsid w:val="008D35AF"/>
    <w:rsid w:val="008E62EF"/>
    <w:rsid w:val="008F4100"/>
    <w:rsid w:val="009029CD"/>
    <w:rsid w:val="00904DEA"/>
    <w:rsid w:val="00907F73"/>
    <w:rsid w:val="0091530D"/>
    <w:rsid w:val="00917C2C"/>
    <w:rsid w:val="009269F7"/>
    <w:rsid w:val="0093607B"/>
    <w:rsid w:val="00941A38"/>
    <w:rsid w:val="009430DD"/>
    <w:rsid w:val="00943C02"/>
    <w:rsid w:val="00945719"/>
    <w:rsid w:val="009576DC"/>
    <w:rsid w:val="00960F19"/>
    <w:rsid w:val="00974335"/>
    <w:rsid w:val="00974CE8"/>
    <w:rsid w:val="00974F84"/>
    <w:rsid w:val="00984F4B"/>
    <w:rsid w:val="00990726"/>
    <w:rsid w:val="009917F3"/>
    <w:rsid w:val="00991FB0"/>
    <w:rsid w:val="00993064"/>
    <w:rsid w:val="0099676F"/>
    <w:rsid w:val="009A1CA3"/>
    <w:rsid w:val="009A2E51"/>
    <w:rsid w:val="009B72FF"/>
    <w:rsid w:val="009C00C7"/>
    <w:rsid w:val="009C1D7E"/>
    <w:rsid w:val="009C5FCC"/>
    <w:rsid w:val="009E011D"/>
    <w:rsid w:val="009E08E1"/>
    <w:rsid w:val="009E34E6"/>
    <w:rsid w:val="009F5D98"/>
    <w:rsid w:val="00A036BF"/>
    <w:rsid w:val="00A20B3A"/>
    <w:rsid w:val="00A363D4"/>
    <w:rsid w:val="00A44C64"/>
    <w:rsid w:val="00A52D9D"/>
    <w:rsid w:val="00A56CE6"/>
    <w:rsid w:val="00A577F1"/>
    <w:rsid w:val="00A6186F"/>
    <w:rsid w:val="00A6761C"/>
    <w:rsid w:val="00A85346"/>
    <w:rsid w:val="00A86D5C"/>
    <w:rsid w:val="00A90ED2"/>
    <w:rsid w:val="00A979F5"/>
    <w:rsid w:val="00AB0BC9"/>
    <w:rsid w:val="00AB331B"/>
    <w:rsid w:val="00AB625C"/>
    <w:rsid w:val="00AC776B"/>
    <w:rsid w:val="00AD5901"/>
    <w:rsid w:val="00AE135F"/>
    <w:rsid w:val="00AE3064"/>
    <w:rsid w:val="00AF1216"/>
    <w:rsid w:val="00AF6264"/>
    <w:rsid w:val="00B0437B"/>
    <w:rsid w:val="00B062C1"/>
    <w:rsid w:val="00B13F33"/>
    <w:rsid w:val="00B20F91"/>
    <w:rsid w:val="00B3200B"/>
    <w:rsid w:val="00B3378F"/>
    <w:rsid w:val="00B36833"/>
    <w:rsid w:val="00B43788"/>
    <w:rsid w:val="00B47E8F"/>
    <w:rsid w:val="00B56E0A"/>
    <w:rsid w:val="00B76267"/>
    <w:rsid w:val="00B77DAD"/>
    <w:rsid w:val="00B85B5A"/>
    <w:rsid w:val="00B94FBF"/>
    <w:rsid w:val="00BA62D0"/>
    <w:rsid w:val="00BB0527"/>
    <w:rsid w:val="00BB0CFF"/>
    <w:rsid w:val="00BB5053"/>
    <w:rsid w:val="00BC05F4"/>
    <w:rsid w:val="00BC30EC"/>
    <w:rsid w:val="00BC3B63"/>
    <w:rsid w:val="00BC553E"/>
    <w:rsid w:val="00BC5BF2"/>
    <w:rsid w:val="00BC6619"/>
    <w:rsid w:val="00BD6B37"/>
    <w:rsid w:val="00BE04FC"/>
    <w:rsid w:val="00BE10C7"/>
    <w:rsid w:val="00BE326F"/>
    <w:rsid w:val="00BE69E8"/>
    <w:rsid w:val="00BF124F"/>
    <w:rsid w:val="00BF6192"/>
    <w:rsid w:val="00BF653C"/>
    <w:rsid w:val="00C00238"/>
    <w:rsid w:val="00C01334"/>
    <w:rsid w:val="00C01CAF"/>
    <w:rsid w:val="00C0295C"/>
    <w:rsid w:val="00C03868"/>
    <w:rsid w:val="00C20F0F"/>
    <w:rsid w:val="00C22643"/>
    <w:rsid w:val="00C3262F"/>
    <w:rsid w:val="00C36818"/>
    <w:rsid w:val="00C47549"/>
    <w:rsid w:val="00C517A4"/>
    <w:rsid w:val="00C54040"/>
    <w:rsid w:val="00C70B5C"/>
    <w:rsid w:val="00C73AB8"/>
    <w:rsid w:val="00C854D2"/>
    <w:rsid w:val="00C87638"/>
    <w:rsid w:val="00C91C83"/>
    <w:rsid w:val="00C943EA"/>
    <w:rsid w:val="00C945EB"/>
    <w:rsid w:val="00CA321E"/>
    <w:rsid w:val="00CA3D7B"/>
    <w:rsid w:val="00CA4420"/>
    <w:rsid w:val="00CB01DC"/>
    <w:rsid w:val="00CB62B5"/>
    <w:rsid w:val="00CC06DA"/>
    <w:rsid w:val="00CC6201"/>
    <w:rsid w:val="00CC68A6"/>
    <w:rsid w:val="00CD2301"/>
    <w:rsid w:val="00CE564F"/>
    <w:rsid w:val="00CE599D"/>
    <w:rsid w:val="00CF6EAB"/>
    <w:rsid w:val="00D01E41"/>
    <w:rsid w:val="00D049AF"/>
    <w:rsid w:val="00D1750A"/>
    <w:rsid w:val="00D25810"/>
    <w:rsid w:val="00D26A29"/>
    <w:rsid w:val="00D275E0"/>
    <w:rsid w:val="00D349F8"/>
    <w:rsid w:val="00D35AD6"/>
    <w:rsid w:val="00D36387"/>
    <w:rsid w:val="00D4583F"/>
    <w:rsid w:val="00D524C1"/>
    <w:rsid w:val="00D600C1"/>
    <w:rsid w:val="00D72683"/>
    <w:rsid w:val="00D83B36"/>
    <w:rsid w:val="00D94791"/>
    <w:rsid w:val="00D953DF"/>
    <w:rsid w:val="00D9610E"/>
    <w:rsid w:val="00DA4103"/>
    <w:rsid w:val="00DB0A8E"/>
    <w:rsid w:val="00DB17A8"/>
    <w:rsid w:val="00DB4AA4"/>
    <w:rsid w:val="00DB6C68"/>
    <w:rsid w:val="00DC2D81"/>
    <w:rsid w:val="00DC4A81"/>
    <w:rsid w:val="00DD5AC1"/>
    <w:rsid w:val="00DD75CF"/>
    <w:rsid w:val="00DD7AD2"/>
    <w:rsid w:val="00DE07E9"/>
    <w:rsid w:val="00DE6683"/>
    <w:rsid w:val="00DF2A11"/>
    <w:rsid w:val="00E1618E"/>
    <w:rsid w:val="00E16CDD"/>
    <w:rsid w:val="00E260B8"/>
    <w:rsid w:val="00E30EA7"/>
    <w:rsid w:val="00E3218F"/>
    <w:rsid w:val="00E4135B"/>
    <w:rsid w:val="00E43A57"/>
    <w:rsid w:val="00E44720"/>
    <w:rsid w:val="00E66620"/>
    <w:rsid w:val="00E76ACD"/>
    <w:rsid w:val="00E77A79"/>
    <w:rsid w:val="00E8358F"/>
    <w:rsid w:val="00E8725D"/>
    <w:rsid w:val="00E90D80"/>
    <w:rsid w:val="00E9504F"/>
    <w:rsid w:val="00EB5A36"/>
    <w:rsid w:val="00ED5782"/>
    <w:rsid w:val="00EE06E9"/>
    <w:rsid w:val="00EE1E26"/>
    <w:rsid w:val="00EE6834"/>
    <w:rsid w:val="00EE733F"/>
    <w:rsid w:val="00EF38CD"/>
    <w:rsid w:val="00F017FF"/>
    <w:rsid w:val="00F0636D"/>
    <w:rsid w:val="00F13B1B"/>
    <w:rsid w:val="00F15CBF"/>
    <w:rsid w:val="00F15FD3"/>
    <w:rsid w:val="00F22B83"/>
    <w:rsid w:val="00F23382"/>
    <w:rsid w:val="00F241F6"/>
    <w:rsid w:val="00F3460F"/>
    <w:rsid w:val="00F34C40"/>
    <w:rsid w:val="00F37652"/>
    <w:rsid w:val="00F543C5"/>
    <w:rsid w:val="00F54C6D"/>
    <w:rsid w:val="00F6112F"/>
    <w:rsid w:val="00F61A59"/>
    <w:rsid w:val="00F63723"/>
    <w:rsid w:val="00F64669"/>
    <w:rsid w:val="00F647CC"/>
    <w:rsid w:val="00F7603B"/>
    <w:rsid w:val="00F77815"/>
    <w:rsid w:val="00F77FEA"/>
    <w:rsid w:val="00F85F90"/>
    <w:rsid w:val="00FB3E03"/>
    <w:rsid w:val="00FB5E24"/>
    <w:rsid w:val="00FC18E2"/>
    <w:rsid w:val="00FC6797"/>
    <w:rsid w:val="00FD4481"/>
    <w:rsid w:val="00FD5FEE"/>
    <w:rsid w:val="00FE5446"/>
    <w:rsid w:val="00FE5B93"/>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869485080">
      <w:bodyDiv w:val="1"/>
      <w:marLeft w:val="0"/>
      <w:marRight w:val="0"/>
      <w:marTop w:val="0"/>
      <w:marBottom w:val="0"/>
      <w:divBdr>
        <w:top w:val="none" w:sz="0" w:space="0" w:color="auto"/>
        <w:left w:val="none" w:sz="0" w:space="0" w:color="auto"/>
        <w:bottom w:val="none" w:sz="0" w:space="0" w:color="auto"/>
        <w:right w:val="none" w:sz="0" w:space="0" w:color="auto"/>
      </w:divBdr>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kie-cad.github.io/FACT_cor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ebp"/><Relationship Id="rId26" Type="http://schemas.openxmlformats.org/officeDocument/2006/relationships/chart" Target="charts/chart3.xml"/><Relationship Id="rId39" Type="http://schemas.openxmlformats.org/officeDocument/2006/relationships/hyperlink" Target="https://ssl.de/ssl-glossar/private-key.html" TargetMode="External"/><Relationship Id="rId21" Type="http://schemas.openxmlformats.org/officeDocument/2006/relationships/image" Target="media/image10.png"/><Relationship Id="rId34" Type="http://schemas.openxmlformats.org/officeDocument/2006/relationships/chart" Target="charts/chart9.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cvedetail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2.xml"/><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image" Target="media/image12.png"/><Relationship Id="rId35" Type="http://schemas.openxmlformats.org/officeDocument/2006/relationships/chart" Target="charts/chart10.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vedetails.com" TargetMode="External"/><Relationship Id="rId33" Type="http://schemas.openxmlformats.org/officeDocument/2006/relationships/chart" Target="charts/chart8.xml"/><Relationship Id="rId38"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Bachelorarbeit\Weckermann_ICS_and_Test%20Document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Bachelorarbeit\Results\TR.E\TR.E.11\TP_E_11_1_time_to_fi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926-986C-D609AB845A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926-986C-D609AB845A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926-986C-D609AB845A0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de-D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Graphics!$A$11:$A$13</c:f>
              <c:strCache>
                <c:ptCount val="3"/>
                <c:pt idx="0">
                  <c:v>Bestanden</c:v>
                </c:pt>
                <c:pt idx="1">
                  <c:v>Durchgefallen</c:v>
                </c:pt>
                <c:pt idx="2">
                  <c:v>Ergebnislos</c:v>
                </c:pt>
              </c:strCache>
            </c:strRef>
          </c:cat>
          <c:val>
            <c:numRef>
              <c:f>Graphics!$B$11:$B$13</c:f>
              <c:numCache>
                <c:formatCode>General</c:formatCode>
                <c:ptCount val="3"/>
                <c:pt idx="0">
                  <c:v>78</c:v>
                </c:pt>
                <c:pt idx="1">
                  <c:v>24</c:v>
                </c:pt>
                <c:pt idx="2">
                  <c:v>7</c:v>
                </c:pt>
              </c:numCache>
            </c:numRef>
          </c:val>
          <c:extLst>
            <c:ext xmlns:c16="http://schemas.microsoft.com/office/drawing/2014/chart" uri="{C3380CC4-5D6E-409C-BE32-E72D297353CC}">
              <c16:uniqueId val="{00000006-BB93-4926-986C-D609AB845A09}"/>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PIE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Mitigations'!$O$48</c:f>
              <c:strCache>
                <c:ptCount val="1"/>
                <c:pt idx="0">
                  <c:v>PIE</c:v>
                </c:pt>
              </c:strCache>
            </c:strRef>
          </c:tx>
          <c:spPr>
            <a:solidFill>
              <a:schemeClr val="accent1"/>
            </a:solidFill>
            <a:ln>
              <a:noFill/>
            </a:ln>
            <a:effectLst/>
          </c:spPr>
          <c:invertIfNegative val="0"/>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Mitigations'!$O$49:$O$55</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0-EC94-45BC-85D9-D8B387D9C9CC}"/>
            </c:ext>
          </c:extLst>
        </c:ser>
        <c:dLbls>
          <c:showLegendKey val="0"/>
          <c:showVal val="0"/>
          <c:showCatName val="0"/>
          <c:showSerName val="0"/>
          <c:showPercent val="0"/>
          <c:showBubbleSize val="0"/>
        </c:dLbls>
        <c:gapWidth val="219"/>
        <c:axId val="1894517199"/>
        <c:axId val="1707840047"/>
      </c:barChart>
      <c:lineChart>
        <c:grouping val="standard"/>
        <c:varyColors val="0"/>
        <c:ser>
          <c:idx val="1"/>
          <c:order val="1"/>
          <c:tx>
            <c:strRef>
              <c:f>'Exploit Mitigations'!$P$48</c:f>
              <c:strCache>
                <c:ptCount val="1"/>
                <c:pt idx="0">
                  <c:v>Mean</c:v>
                </c:pt>
              </c:strCache>
            </c:strRef>
          </c:tx>
          <c:spPr>
            <a:ln w="28575" cap="rnd">
              <a:solidFill>
                <a:schemeClr val="accent2"/>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Mitigations'!$P$49:$P$55</c:f>
              <c:numCache>
                <c:formatCode>0%</c:formatCode>
                <c:ptCount val="7"/>
                <c:pt idx="0">
                  <c:v>0.37875020086150119</c:v>
                </c:pt>
                <c:pt idx="1">
                  <c:v>0.37875020086150119</c:v>
                </c:pt>
                <c:pt idx="2">
                  <c:v>0.37875020086150119</c:v>
                </c:pt>
                <c:pt idx="3">
                  <c:v>0.37875020086150119</c:v>
                </c:pt>
                <c:pt idx="4">
                  <c:v>0.37875020086150119</c:v>
                </c:pt>
                <c:pt idx="5">
                  <c:v>0.37875020086150119</c:v>
                </c:pt>
                <c:pt idx="6">
                  <c:v>0.37875020086150119</c:v>
                </c:pt>
              </c:numCache>
            </c:numRef>
          </c:val>
          <c:smooth val="0"/>
          <c:extLst>
            <c:ext xmlns:c16="http://schemas.microsoft.com/office/drawing/2014/chart" uri="{C3380CC4-5D6E-409C-BE32-E72D297353CC}">
              <c16:uniqueId val="{00000001-EC94-45BC-85D9-D8B387D9C9CC}"/>
            </c:ext>
          </c:extLst>
        </c:ser>
        <c:ser>
          <c:idx val="2"/>
          <c:order val="2"/>
          <c:tx>
            <c:strRef>
              <c:f>'Exploit Mitigations'!$Q$48</c:f>
              <c:strCache>
                <c:ptCount val="1"/>
                <c:pt idx="0">
                  <c:v>Median</c:v>
                </c:pt>
              </c:strCache>
            </c:strRef>
          </c:tx>
          <c:spPr>
            <a:ln w="28575" cap="rnd">
              <a:solidFill>
                <a:schemeClr val="accent3"/>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Mitigations'!$Q$49:$Q$55</c:f>
              <c:numCache>
                <c:formatCode>0%</c:formatCode>
                <c:ptCount val="7"/>
                <c:pt idx="0">
                  <c:v>0.32051282051282054</c:v>
                </c:pt>
                <c:pt idx="1">
                  <c:v>0.32051282051282054</c:v>
                </c:pt>
                <c:pt idx="2">
                  <c:v>0.32051282051282054</c:v>
                </c:pt>
                <c:pt idx="3">
                  <c:v>0.32051282051282054</c:v>
                </c:pt>
                <c:pt idx="4">
                  <c:v>0.32051282051282054</c:v>
                </c:pt>
                <c:pt idx="5">
                  <c:v>0.32051282051282054</c:v>
                </c:pt>
                <c:pt idx="6">
                  <c:v>0.32051282051282054</c:v>
                </c:pt>
              </c:numCache>
            </c:numRef>
          </c:val>
          <c:smooth val="0"/>
          <c:extLst>
            <c:ext xmlns:c16="http://schemas.microsoft.com/office/drawing/2014/chart" uri="{C3380CC4-5D6E-409C-BE32-E72D297353CC}">
              <c16:uniqueId val="{00000002-EC94-45BC-85D9-D8B387D9C9CC}"/>
            </c:ext>
          </c:extLst>
        </c:ser>
        <c:dLbls>
          <c:showLegendKey val="0"/>
          <c:showVal val="0"/>
          <c:showCatName val="0"/>
          <c:showSerName val="0"/>
          <c:showPercent val="0"/>
          <c:showBubbleSize val="0"/>
        </c:dLbls>
        <c:marker val="1"/>
        <c:smooth val="0"/>
        <c:axId val="1894517199"/>
        <c:axId val="1707840047"/>
      </c:lineChart>
      <c:catAx>
        <c:axId val="189451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40047"/>
        <c:crosses val="autoZero"/>
        <c:auto val="1"/>
        <c:lblAlgn val="ctr"/>
        <c:lblOffset val="100"/>
        <c:noMultiLvlLbl val="0"/>
      </c:catAx>
      <c:valAx>
        <c:axId val="170784004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9451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RELRO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Mitigations'!$O$59</c:f>
              <c:strCache>
                <c:ptCount val="1"/>
                <c:pt idx="0">
                  <c:v>RELRO</c:v>
                </c:pt>
              </c:strCache>
            </c:strRef>
          </c:tx>
          <c:spPr>
            <a:solidFill>
              <a:schemeClr val="accent1"/>
            </a:solidFill>
            <a:ln>
              <a:noFill/>
            </a:ln>
            <a:effectLst/>
          </c:spPr>
          <c:invertIfNegative val="0"/>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Mitigations'!$O$60:$O$66</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0-8A7F-429D-AC6B-00DB5884D324}"/>
            </c:ext>
          </c:extLst>
        </c:ser>
        <c:dLbls>
          <c:showLegendKey val="0"/>
          <c:showVal val="0"/>
          <c:showCatName val="0"/>
          <c:showSerName val="0"/>
          <c:showPercent val="0"/>
          <c:showBubbleSize val="0"/>
        </c:dLbls>
        <c:gapWidth val="219"/>
        <c:axId val="1911852367"/>
        <c:axId val="1795542591"/>
      </c:barChart>
      <c:lineChart>
        <c:grouping val="standard"/>
        <c:varyColors val="0"/>
        <c:ser>
          <c:idx val="1"/>
          <c:order val="1"/>
          <c:tx>
            <c:strRef>
              <c:f>'Exploit Mitigations'!$P$59</c:f>
              <c:strCache>
                <c:ptCount val="1"/>
                <c:pt idx="0">
                  <c:v>Mean</c:v>
                </c:pt>
              </c:strCache>
            </c:strRef>
          </c:tx>
          <c:spPr>
            <a:ln w="28575" cap="rnd">
              <a:solidFill>
                <a:schemeClr val="accent2"/>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Mitigations'!$P$60:$P$66</c:f>
              <c:numCache>
                <c:formatCode>0%</c:formatCode>
                <c:ptCount val="7"/>
                <c:pt idx="0">
                  <c:v>0.470793418309782</c:v>
                </c:pt>
                <c:pt idx="1">
                  <c:v>0.470793418309782</c:v>
                </c:pt>
                <c:pt idx="2">
                  <c:v>0.470793418309782</c:v>
                </c:pt>
                <c:pt idx="3">
                  <c:v>0.470793418309782</c:v>
                </c:pt>
                <c:pt idx="4">
                  <c:v>0.470793418309782</c:v>
                </c:pt>
                <c:pt idx="5">
                  <c:v>0.470793418309782</c:v>
                </c:pt>
                <c:pt idx="6">
                  <c:v>0.470793418309782</c:v>
                </c:pt>
              </c:numCache>
            </c:numRef>
          </c:val>
          <c:smooth val="0"/>
          <c:extLst>
            <c:ext xmlns:c16="http://schemas.microsoft.com/office/drawing/2014/chart" uri="{C3380CC4-5D6E-409C-BE32-E72D297353CC}">
              <c16:uniqueId val="{00000001-8A7F-429D-AC6B-00DB5884D324}"/>
            </c:ext>
          </c:extLst>
        </c:ser>
        <c:ser>
          <c:idx val="2"/>
          <c:order val="2"/>
          <c:tx>
            <c:strRef>
              <c:f>'Exploit Mitigations'!$Q$59</c:f>
              <c:strCache>
                <c:ptCount val="1"/>
                <c:pt idx="0">
                  <c:v>Median</c:v>
                </c:pt>
              </c:strCache>
            </c:strRef>
          </c:tx>
          <c:spPr>
            <a:ln w="28575" cap="rnd">
              <a:solidFill>
                <a:schemeClr val="accent3"/>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Mitigations'!$Q$60:$Q$66</c:f>
              <c:numCache>
                <c:formatCode>0%</c:formatCode>
                <c:ptCount val="7"/>
                <c:pt idx="0">
                  <c:v>0.62814070351758799</c:v>
                </c:pt>
                <c:pt idx="1">
                  <c:v>0.62814070351758799</c:v>
                </c:pt>
                <c:pt idx="2">
                  <c:v>0.62814070351758799</c:v>
                </c:pt>
                <c:pt idx="3">
                  <c:v>0.62814070351758799</c:v>
                </c:pt>
                <c:pt idx="4">
                  <c:v>0.62814070351758799</c:v>
                </c:pt>
                <c:pt idx="5">
                  <c:v>0.62814070351758799</c:v>
                </c:pt>
                <c:pt idx="6">
                  <c:v>0.62814070351758799</c:v>
                </c:pt>
              </c:numCache>
            </c:numRef>
          </c:val>
          <c:smooth val="0"/>
          <c:extLst>
            <c:ext xmlns:c16="http://schemas.microsoft.com/office/drawing/2014/chart" uri="{C3380CC4-5D6E-409C-BE32-E72D297353CC}">
              <c16:uniqueId val="{00000002-8A7F-429D-AC6B-00DB5884D324}"/>
            </c:ext>
          </c:extLst>
        </c:ser>
        <c:dLbls>
          <c:showLegendKey val="0"/>
          <c:showVal val="0"/>
          <c:showCatName val="0"/>
          <c:showSerName val="0"/>
          <c:showPercent val="0"/>
          <c:showBubbleSize val="0"/>
        </c:dLbls>
        <c:marker val="1"/>
        <c:smooth val="0"/>
        <c:axId val="1911852367"/>
        <c:axId val="1795542591"/>
      </c:lineChart>
      <c:catAx>
        <c:axId val="191185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42591"/>
        <c:crosses val="autoZero"/>
        <c:auto val="1"/>
        <c:lblAlgn val="ctr"/>
        <c:lblOffset val="100"/>
        <c:noMultiLvlLbl val="0"/>
      </c:catAx>
      <c:valAx>
        <c:axId val="1795542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185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Exploit Mitigations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Mitigations'!$J$70</c:f>
              <c:strCache>
                <c:ptCount val="1"/>
                <c:pt idx="0">
                  <c:v>CANARY</c:v>
                </c:pt>
              </c:strCache>
            </c:strRef>
          </c:tx>
          <c:spPr>
            <a:solidFill>
              <a:schemeClr val="accent1"/>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Mitigations'!$J$71:$J$77</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3ECE-4F80-9724-4004202FDF6B}"/>
            </c:ext>
          </c:extLst>
        </c:ser>
        <c:ser>
          <c:idx val="1"/>
          <c:order val="1"/>
          <c:tx>
            <c:strRef>
              <c:f>'Exploit Mitigations'!$K$70</c:f>
              <c:strCache>
                <c:ptCount val="1"/>
                <c:pt idx="0">
                  <c:v>FORTIFY_SOURCE</c:v>
                </c:pt>
              </c:strCache>
            </c:strRef>
          </c:tx>
          <c:spPr>
            <a:solidFill>
              <a:schemeClr val="accent2"/>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Mitigations'!$K$71:$K$77</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1-3ECE-4F80-9724-4004202FDF6B}"/>
            </c:ext>
          </c:extLst>
        </c:ser>
        <c:ser>
          <c:idx val="2"/>
          <c:order val="2"/>
          <c:tx>
            <c:strRef>
              <c:f>'Exploit Mitigations'!$L$70</c:f>
              <c:strCache>
                <c:ptCount val="1"/>
                <c:pt idx="0">
                  <c:v>NX</c:v>
                </c:pt>
              </c:strCache>
            </c:strRef>
          </c:tx>
          <c:spPr>
            <a:solidFill>
              <a:schemeClr val="accent3"/>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Mitigations'!$L$71:$L$77</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2-3ECE-4F80-9724-4004202FDF6B}"/>
            </c:ext>
          </c:extLst>
        </c:ser>
        <c:ser>
          <c:idx val="3"/>
          <c:order val="3"/>
          <c:tx>
            <c:strRef>
              <c:f>'Exploit Mitigations'!$M$70</c:f>
              <c:strCache>
                <c:ptCount val="1"/>
                <c:pt idx="0">
                  <c:v>PIE</c:v>
                </c:pt>
              </c:strCache>
            </c:strRef>
          </c:tx>
          <c:spPr>
            <a:solidFill>
              <a:schemeClr val="accent4"/>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Mitigations'!$M$71:$M$77</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3-3ECE-4F80-9724-4004202FDF6B}"/>
            </c:ext>
          </c:extLst>
        </c:ser>
        <c:ser>
          <c:idx val="4"/>
          <c:order val="4"/>
          <c:tx>
            <c:strRef>
              <c:f>'Exploit Mitigations'!$N$70</c:f>
              <c:strCache>
                <c:ptCount val="1"/>
                <c:pt idx="0">
                  <c:v>RELRO</c:v>
                </c:pt>
              </c:strCache>
            </c:strRef>
          </c:tx>
          <c:spPr>
            <a:solidFill>
              <a:schemeClr val="accent5"/>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Mitigations'!$N$71:$N$77</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4-3ECE-4F80-9724-4004202FDF6B}"/>
            </c:ext>
          </c:extLst>
        </c:ser>
        <c:dLbls>
          <c:showLegendKey val="0"/>
          <c:showVal val="0"/>
          <c:showCatName val="0"/>
          <c:showSerName val="0"/>
          <c:showPercent val="0"/>
          <c:showBubbleSize val="0"/>
        </c:dLbls>
        <c:gapWidth val="219"/>
        <c:overlap val="-27"/>
        <c:axId val="1829043871"/>
        <c:axId val="1598811583"/>
      </c:barChart>
      <c:catAx>
        <c:axId val="182904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11583"/>
        <c:crosses val="autoZero"/>
        <c:auto val="1"/>
        <c:lblAlgn val="ctr"/>
        <c:lblOffset val="100"/>
        <c:noMultiLvlLbl val="0"/>
      </c:catAx>
      <c:valAx>
        <c:axId val="1598811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904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600" b="0" i="0" baseline="0">
                <a:effectLst/>
              </a:rPr>
              <a:t>Mean of Enabled Exploit Mitigations for all firmwares</a:t>
            </a:r>
            <a:endParaRPr lang="de-DE"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radarChart>
        <c:radarStyle val="filled"/>
        <c:varyColors val="0"/>
        <c:ser>
          <c:idx val="0"/>
          <c:order val="0"/>
          <c:spPr>
            <a:solidFill>
              <a:schemeClr val="accent1">
                <a:alpha val="40000"/>
              </a:schemeClr>
            </a:solidFill>
            <a:ln w="19050">
              <a:solidFill>
                <a:schemeClr val="accent1"/>
              </a:solidFill>
            </a:ln>
            <a:effectLst/>
          </c:spPr>
          <c:cat>
            <c:strRef>
              <c:f>'Exploit Mitigations'!$A$17:$E$17</c:f>
              <c:strCache>
                <c:ptCount val="5"/>
                <c:pt idx="0">
                  <c:v>CANARY</c:v>
                </c:pt>
                <c:pt idx="1">
                  <c:v>RELRO</c:v>
                </c:pt>
                <c:pt idx="2">
                  <c:v>PIE</c:v>
                </c:pt>
                <c:pt idx="3">
                  <c:v>NX</c:v>
                </c:pt>
                <c:pt idx="4">
                  <c:v>FORTIFY_SOURCE</c:v>
                </c:pt>
              </c:strCache>
            </c:strRef>
          </c:cat>
          <c:val>
            <c:numRef>
              <c:f>'Exploit Mitigations'!$A$18:$E$18</c:f>
              <c:numCache>
                <c:formatCode>General</c:formatCode>
                <c:ptCount val="5"/>
                <c:pt idx="0">
                  <c:v>33.285714285714285</c:v>
                </c:pt>
                <c:pt idx="1">
                  <c:v>121.14285714285714</c:v>
                </c:pt>
                <c:pt idx="2">
                  <c:v>74.428571428571431</c:v>
                </c:pt>
                <c:pt idx="3">
                  <c:v>297</c:v>
                </c:pt>
                <c:pt idx="4">
                  <c:v>34.285714285714285</c:v>
                </c:pt>
              </c:numCache>
            </c:numRef>
          </c:val>
          <c:extLst>
            <c:ext xmlns:c16="http://schemas.microsoft.com/office/drawing/2014/chart" uri="{C3380CC4-5D6E-409C-BE32-E72D297353CC}">
              <c16:uniqueId val="{00000000-7A12-4EE6-AB7F-7637B816B1C1}"/>
            </c:ext>
          </c:extLst>
        </c:ser>
        <c:dLbls>
          <c:showLegendKey val="0"/>
          <c:showVal val="0"/>
          <c:showCatName val="0"/>
          <c:showSerName val="0"/>
          <c:showPercent val="0"/>
          <c:showBubbleSize val="0"/>
        </c:dLbls>
        <c:axId val="1705961311"/>
        <c:axId val="1795519295"/>
      </c:radarChart>
      <c:catAx>
        <c:axId val="17059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19295"/>
        <c:crosses val="autoZero"/>
        <c:auto val="1"/>
        <c:lblAlgn val="ctr"/>
        <c:lblOffset val="100"/>
        <c:noMultiLvlLbl val="0"/>
      </c:catAx>
      <c:valAx>
        <c:axId val="179551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5961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Private</a:t>
            </a:r>
            <a:r>
              <a:rPr lang="de-DE" baseline="0"/>
              <a:t> Keys per Firmware Image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'Private Keys'!$B$1</c:f>
              <c:strCache>
                <c:ptCount val="1"/>
                <c:pt idx="0">
                  <c:v>Number of private cryptographic key material</c:v>
                </c:pt>
              </c:strCache>
            </c:strRef>
          </c:tx>
          <c:spPr>
            <a:solidFill>
              <a:schemeClr val="accent1"/>
            </a:solidFill>
            <a:ln>
              <a:noFill/>
            </a:ln>
            <a:effectLst/>
          </c:spPr>
          <c:invertIfNegative val="0"/>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Keys'!$B$2:$B$8</c:f>
              <c:numCache>
                <c:formatCode>General</c:formatCode>
                <c:ptCount val="7"/>
                <c:pt idx="0">
                  <c:v>2</c:v>
                </c:pt>
                <c:pt idx="1">
                  <c:v>2</c:v>
                </c:pt>
                <c:pt idx="2">
                  <c:v>0</c:v>
                </c:pt>
                <c:pt idx="3">
                  <c:v>0</c:v>
                </c:pt>
                <c:pt idx="4">
                  <c:v>0</c:v>
                </c:pt>
                <c:pt idx="5">
                  <c:v>0</c:v>
                </c:pt>
                <c:pt idx="6">
                  <c:v>0</c:v>
                </c:pt>
              </c:numCache>
            </c:numRef>
          </c:val>
          <c:extLst>
            <c:ext xmlns:c16="http://schemas.microsoft.com/office/drawing/2014/chart" uri="{C3380CC4-5D6E-409C-BE32-E72D297353CC}">
              <c16:uniqueId val="{00000000-AFCF-4DB0-AC04-736783E070E1}"/>
            </c:ext>
          </c:extLst>
        </c:ser>
        <c:dLbls>
          <c:showLegendKey val="0"/>
          <c:showVal val="0"/>
          <c:showCatName val="0"/>
          <c:showSerName val="0"/>
          <c:showPercent val="0"/>
          <c:showBubbleSize val="0"/>
        </c:dLbls>
        <c:gapWidth val="219"/>
        <c:axId val="336027551"/>
        <c:axId val="334163487"/>
      </c:barChart>
      <c:lineChart>
        <c:grouping val="standard"/>
        <c:varyColors val="0"/>
        <c:ser>
          <c:idx val="1"/>
          <c:order val="1"/>
          <c:tx>
            <c:strRef>
              <c:f>'Private Keys'!$C$1</c:f>
              <c:strCache>
                <c:ptCount val="1"/>
                <c:pt idx="0">
                  <c:v>Mean</c:v>
                </c:pt>
              </c:strCache>
            </c:strRef>
          </c:tx>
          <c:spPr>
            <a:ln w="28575" cap="rnd">
              <a:solidFill>
                <a:schemeClr val="accent2"/>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Keys'!$C$2:$C$8</c:f>
              <c:numCache>
                <c:formatCode>General</c:formatCode>
                <c:ptCount val="7"/>
                <c:pt idx="0">
                  <c:v>0.5714285714285714</c:v>
                </c:pt>
                <c:pt idx="1">
                  <c:v>0.5714285714285714</c:v>
                </c:pt>
                <c:pt idx="2">
                  <c:v>0.5714285714285714</c:v>
                </c:pt>
                <c:pt idx="3">
                  <c:v>0.5714285714285714</c:v>
                </c:pt>
                <c:pt idx="4">
                  <c:v>0.5714285714285714</c:v>
                </c:pt>
                <c:pt idx="5">
                  <c:v>0.5714285714285714</c:v>
                </c:pt>
                <c:pt idx="6">
                  <c:v>0.5714285714285714</c:v>
                </c:pt>
              </c:numCache>
            </c:numRef>
          </c:val>
          <c:smooth val="0"/>
          <c:extLst>
            <c:ext xmlns:c16="http://schemas.microsoft.com/office/drawing/2014/chart" uri="{C3380CC4-5D6E-409C-BE32-E72D297353CC}">
              <c16:uniqueId val="{00000001-AFCF-4DB0-AC04-736783E070E1}"/>
            </c:ext>
          </c:extLst>
        </c:ser>
        <c:ser>
          <c:idx val="2"/>
          <c:order val="2"/>
          <c:tx>
            <c:strRef>
              <c:f>'Private Keys'!$D$1</c:f>
              <c:strCache>
                <c:ptCount val="1"/>
                <c:pt idx="0">
                  <c:v>Median</c:v>
                </c:pt>
              </c:strCache>
            </c:strRef>
          </c:tx>
          <c:spPr>
            <a:ln w="28575" cap="rnd">
              <a:solidFill>
                <a:schemeClr val="accent3"/>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Keys'!$D$2:$D$8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AFCF-4DB0-AC04-736783E070E1}"/>
            </c:ext>
          </c:extLst>
        </c:ser>
        <c:dLbls>
          <c:showLegendKey val="0"/>
          <c:showVal val="0"/>
          <c:showCatName val="0"/>
          <c:showSerName val="0"/>
          <c:showPercent val="0"/>
          <c:showBubbleSize val="0"/>
        </c:dLbls>
        <c:marker val="1"/>
        <c:smooth val="0"/>
        <c:axId val="336027551"/>
        <c:axId val="334163487"/>
      </c:lineChart>
      <c:catAx>
        <c:axId val="33602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163487"/>
        <c:crosses val="autoZero"/>
        <c:auto val="1"/>
        <c:lblAlgn val="ctr"/>
        <c:lblOffset val="100"/>
        <c:noMultiLvlLbl val="0"/>
      </c:catAx>
      <c:valAx>
        <c:axId val="334163487"/>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602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000" b="0" i="0" baseline="0">
                <a:effectLst/>
              </a:rPr>
              <a:t>Benötigte Zeit zur Implementierung und Veröffentlichung von Sicherheitsupdates für OpenWrt im Jahr 2020</a:t>
            </a:r>
            <a:endParaRPr lang="de-DE" sz="800">
              <a:effectLst/>
            </a:endParaRPr>
          </a:p>
          <a:p>
            <a:pPr>
              <a:defRPr/>
            </a:pPr>
            <a:r>
              <a:rPr lang="de-DE" sz="900" b="0" i="0" baseline="0">
                <a:effectLst/>
              </a:rPr>
              <a:t>basiert auf dem Veröffentlichungsdatum des CVE Eintrags und dem Datum des git commits</a:t>
            </a:r>
            <a:endParaRPr lang="de-DE" sz="7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Data!$D$11</c:f>
              <c:strCache>
                <c:ptCount val="1"/>
                <c:pt idx="0">
                  <c:v>Time to fix master</c:v>
                </c:pt>
              </c:strCache>
            </c:strRef>
          </c:tx>
          <c:spPr>
            <a:solidFill>
              <a:schemeClr val="accent1"/>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Data!$D$12:$D$18</c:f>
              <c:numCache>
                <c:formatCode>General</c:formatCode>
                <c:ptCount val="7"/>
                <c:pt idx="0">
                  <c:v>6</c:v>
                </c:pt>
                <c:pt idx="1">
                  <c:v>6</c:v>
                </c:pt>
                <c:pt idx="2">
                  <c:v>17</c:v>
                </c:pt>
                <c:pt idx="3">
                  <c:v>0</c:v>
                </c:pt>
                <c:pt idx="4">
                  <c:v>3</c:v>
                </c:pt>
                <c:pt idx="5">
                  <c:v>-1</c:v>
                </c:pt>
                <c:pt idx="6">
                  <c:v>5.166666666666667</c:v>
                </c:pt>
              </c:numCache>
            </c:numRef>
          </c:val>
          <c:extLst>
            <c:ext xmlns:c16="http://schemas.microsoft.com/office/drawing/2014/chart" uri="{C3380CC4-5D6E-409C-BE32-E72D297353CC}">
              <c16:uniqueId val="{00000000-2B75-430C-95C2-4C112452738F}"/>
            </c:ext>
          </c:extLst>
        </c:ser>
        <c:ser>
          <c:idx val="1"/>
          <c:order val="1"/>
          <c:tx>
            <c:strRef>
              <c:f>Data!$E$11</c:f>
              <c:strCache>
                <c:ptCount val="1"/>
                <c:pt idx="0">
                  <c:v>Time to fix 19.07</c:v>
                </c:pt>
              </c:strCache>
            </c:strRef>
          </c:tx>
          <c:spPr>
            <a:solidFill>
              <a:schemeClr val="accent2"/>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Data!$E$12:$E$18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1-2B75-430C-95C2-4C112452738F}"/>
            </c:ext>
          </c:extLst>
        </c:ser>
        <c:ser>
          <c:idx val="2"/>
          <c:order val="2"/>
          <c:tx>
            <c:strRef>
              <c:f>Data!$F$11</c:f>
              <c:strCache>
                <c:ptCount val="1"/>
                <c:pt idx="0">
                  <c:v>Time to fix 18.06</c:v>
                </c:pt>
              </c:strCache>
            </c:strRef>
          </c:tx>
          <c:spPr>
            <a:solidFill>
              <a:schemeClr val="accent3"/>
            </a:solidFill>
            <a:ln>
              <a:noFill/>
            </a:ln>
            <a:effectLst/>
          </c:spPr>
          <c:invertIfNegative val="0"/>
          <c:cat>
            <c:strRef>
              <c:f>Data!$C$12:$C$18</c:f>
              <c:strCache>
                <c:ptCount val="7"/>
                <c:pt idx="0">
                  <c:v>2020-05-06-2</c:v>
                </c:pt>
                <c:pt idx="1">
                  <c:v>2020-05-06-1</c:v>
                </c:pt>
                <c:pt idx="2">
                  <c:v>2020-02-21-1</c:v>
                </c:pt>
                <c:pt idx="3">
                  <c:v>2020-02-21-2</c:v>
                </c:pt>
                <c:pt idx="4">
                  <c:v>2020-01-31-1</c:v>
                </c:pt>
                <c:pt idx="5">
                  <c:v>2020-01-13-1</c:v>
                </c:pt>
                <c:pt idx="6">
                  <c:v>Avg</c:v>
                </c:pt>
              </c:strCache>
            </c:strRef>
          </c:cat>
          <c:val>
            <c:numRef>
              <c:f>Data!$F$12:$F$18</c:f>
              <c:numCache>
                <c:formatCode>General</c:formatCode>
                <c:ptCount val="7"/>
                <c:pt idx="0">
                  <c:v>6</c:v>
                </c:pt>
                <c:pt idx="1">
                  <c:v>6</c:v>
                </c:pt>
                <c:pt idx="2">
                  <c:v>17</c:v>
                </c:pt>
                <c:pt idx="3">
                  <c:v>9</c:v>
                </c:pt>
                <c:pt idx="4">
                  <c:v>3</c:v>
                </c:pt>
                <c:pt idx="5">
                  <c:v>-1</c:v>
                </c:pt>
                <c:pt idx="6">
                  <c:v>6.666666666666667</c:v>
                </c:pt>
              </c:numCache>
            </c:numRef>
          </c:val>
          <c:extLst>
            <c:ext xmlns:c16="http://schemas.microsoft.com/office/drawing/2014/chart" uri="{C3380CC4-5D6E-409C-BE32-E72D297353CC}">
              <c16:uniqueId val="{00000002-2B75-430C-95C2-4C112452738F}"/>
            </c:ext>
          </c:extLst>
        </c:ser>
        <c:dLbls>
          <c:showLegendKey val="0"/>
          <c:showVal val="0"/>
          <c:showCatName val="0"/>
          <c:showSerName val="0"/>
          <c:showPercent val="0"/>
          <c:showBubbleSize val="0"/>
        </c:dLbls>
        <c:gapWidth val="182"/>
        <c:axId val="2025277808"/>
        <c:axId val="1948913824"/>
      </c:barChart>
      <c:catAx>
        <c:axId val="2025277808"/>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Veröffetntlichungsdatum</a:t>
                </a:r>
                <a:r>
                  <a:rPr lang="de-DE" baseline="0"/>
                  <a:t> des CVE Eintrags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48913824"/>
        <c:crosses val="autoZero"/>
        <c:auto val="1"/>
        <c:lblAlgn val="ctr"/>
        <c:lblOffset val="100"/>
        <c:noMultiLvlLbl val="0"/>
      </c:catAx>
      <c:valAx>
        <c:axId val="1948913824"/>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7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0B-4E4E-A836-A2C71F74B9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0B-4E4E-A836-A2C71F74B9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0B-4E4E-A836-A2C71F74B9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0B-4E4E-A836-A2C71F74B9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0B-4E4E-A836-A2C71F74B9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0B-4E4E-A836-A2C71F74B94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50B-4E4E-A836-A2C71F74B94C}"/>
              </c:ext>
            </c:extLst>
          </c:dPt>
          <c:dLbls>
            <c:dLbl>
              <c:idx val="6"/>
              <c:tx>
                <c:rich>
                  <a:bodyPr/>
                  <a:lstStyle/>
                  <a:p>
                    <a:fld id="{6B10385F-645F-4065-A2FA-0E516E5EEF8D}" type="VALUE">
                      <a:rPr lang="en-US">
                        <a:solidFill>
                          <a:schemeClr val="bg1"/>
                        </a:solidFill>
                      </a:rPr>
                      <a:pPr/>
                      <a:t>[WERT]</a:t>
                    </a:fld>
                    <a:endParaRPr lang="de-DE"/>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50B-4E4E-A836-A2C71F74B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B50B-4E4E-A836-A2C71F74B9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3.8600408060315013E-2"/>
          <c:y val="0.76335867863579032"/>
          <c:w val="0.9262176059816144"/>
          <c:h val="0.193209523461808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Verwendete Kernel</a:t>
            </a:r>
            <a:endParaRPr lang="de-DE"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'Operating System'!$B$1</c:f>
              <c:strCache>
                <c:ptCount val="1"/>
                <c:pt idx="0">
                  <c:v>Occurances</c:v>
                </c:pt>
              </c:strCache>
            </c:strRef>
          </c:tx>
          <c:dPt>
            <c:idx val="0"/>
            <c:bubble3D val="0"/>
            <c:spPr>
              <a:solidFill>
                <a:srgbClr val="996600"/>
              </a:solidFill>
              <a:ln w="19050">
                <a:solidFill>
                  <a:schemeClr val="lt1"/>
                </a:solidFill>
              </a:ln>
              <a:effectLst/>
            </c:spPr>
            <c:extLst>
              <c:ext xmlns:c16="http://schemas.microsoft.com/office/drawing/2014/chart" uri="{C3380CC4-5D6E-409C-BE32-E72D297353CC}">
                <c16:uniqueId val="{00000001-D631-4920-82B1-C5E4E89F15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631-4920-82B1-C5E4E89F15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631-4920-82B1-C5E4E89F15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631-4920-82B1-C5E4E89F156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631-4920-82B1-C5E4E89F156C}"/>
              </c:ext>
            </c:extLst>
          </c:dPt>
          <c:dPt>
            <c:idx val="5"/>
            <c:bubble3D val="0"/>
            <c:spPr>
              <a:solidFill>
                <a:srgbClr val="D026D4"/>
              </a:solidFill>
              <a:ln w="19050">
                <a:solidFill>
                  <a:schemeClr val="lt1"/>
                </a:solidFill>
              </a:ln>
              <a:effectLst/>
            </c:spPr>
            <c:extLst>
              <c:ext xmlns:c16="http://schemas.microsoft.com/office/drawing/2014/chart" uri="{C3380CC4-5D6E-409C-BE32-E72D297353CC}">
                <c16:uniqueId val="{0000000B-D631-4920-82B1-C5E4E89F156C}"/>
              </c:ext>
            </c:extLst>
          </c:dPt>
          <c:dLbls>
            <c:dLbl>
              <c:idx val="4"/>
              <c:layout>
                <c:manualLayout>
                  <c:x val="0.16472748523622047"/>
                  <c:y val="5.843791810146294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631-4920-82B1-C5E4E89F15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'Operating System'!$A$2:$A$7</c:f>
              <c:strCache>
                <c:ptCount val="6"/>
                <c:pt idx="0">
                  <c:v>Linux Kernel 3.18.14</c:v>
                </c:pt>
                <c:pt idx="1">
                  <c:v>Linux Kernel 4.9.19</c:v>
                </c:pt>
                <c:pt idx="2">
                  <c:v>Linux Kernel 4.14.17</c:v>
                </c:pt>
                <c:pt idx="3">
                  <c:v>Linux Kernel 4.14.19</c:v>
                </c:pt>
                <c:pt idx="4">
                  <c:v>Linux Kernel 4.14.20</c:v>
                </c:pt>
                <c:pt idx="5">
                  <c:v>Linux Kernel 2.6.22</c:v>
                </c:pt>
              </c:strCache>
            </c:strRef>
          </c:cat>
          <c:val>
            <c:numRef>
              <c:f>'Operating System'!$B$2:$B$7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C-D631-4920-82B1-C5E4E89F156C}"/>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High Serverity CVEs in Linux Kernel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CVEs!$B$1</c:f>
              <c:strCache>
                <c:ptCount val="1"/>
                <c:pt idx="0">
                  <c:v>Number of known vulnerabilities for kernel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CVEs!$A$2:$A$8</c:f>
              <c:strCache>
                <c:ptCount val="7"/>
                <c:pt idx="0">
                  <c:v>Gluon</c:v>
                </c:pt>
                <c:pt idx="1">
                  <c:v>LibreCMC</c:v>
                </c:pt>
                <c:pt idx="2">
                  <c:v>OpenWrt 19.07.5</c:v>
                </c:pt>
                <c:pt idx="3">
                  <c:v>OpenWrt 19.07.4</c:v>
                </c:pt>
                <c:pt idx="4">
                  <c:v>Gargoyle</c:v>
                </c:pt>
                <c:pt idx="5">
                  <c:v>DD-WRT</c:v>
                </c:pt>
                <c:pt idx="6">
                  <c:v>Tomato</c:v>
                </c:pt>
              </c:strCache>
            </c:strRef>
          </c:cat>
          <c:val>
            <c:numRef>
              <c:f>CVEs!$B$2:$B$8</c:f>
              <c:numCache>
                <c:formatCode>General</c:formatCode>
                <c:ptCount val="7"/>
                <c:pt idx="0">
                  <c:v>14</c:v>
                </c:pt>
                <c:pt idx="1">
                  <c:v>39</c:v>
                </c:pt>
                <c:pt idx="2">
                  <c:v>39</c:v>
                </c:pt>
                <c:pt idx="3">
                  <c:v>39</c:v>
                </c:pt>
                <c:pt idx="4">
                  <c:v>63</c:v>
                </c:pt>
                <c:pt idx="5">
                  <c:v>75</c:v>
                </c:pt>
                <c:pt idx="6">
                  <c:v>151</c:v>
                </c:pt>
              </c:numCache>
            </c:numRef>
          </c:val>
          <c:extLst>
            <c:ext xmlns:c16="http://schemas.microsoft.com/office/drawing/2014/chart" uri="{C3380CC4-5D6E-409C-BE32-E72D297353CC}">
              <c16:uniqueId val="{00000000-640F-4C7A-A912-63BA705D5AFF}"/>
            </c:ext>
          </c:extLst>
        </c:ser>
        <c:dLbls>
          <c:dLblPos val="outEnd"/>
          <c:showLegendKey val="0"/>
          <c:showVal val="1"/>
          <c:showCatName val="0"/>
          <c:showSerName val="0"/>
          <c:showPercent val="0"/>
          <c:showBubbleSize val="0"/>
        </c:dLbls>
        <c:gapWidth val="444"/>
        <c:axId val="1695908511"/>
        <c:axId val="1795538431"/>
      </c:barChart>
      <c:lineChart>
        <c:grouping val="standard"/>
        <c:varyColors val="0"/>
        <c:ser>
          <c:idx val="1"/>
          <c:order val="1"/>
          <c:tx>
            <c:strRef>
              <c:f>CVEs!$C$1</c:f>
              <c:strCache>
                <c:ptCount val="1"/>
                <c:pt idx="0">
                  <c:v>Mean</c:v>
                </c:pt>
              </c:strCache>
            </c:strRef>
          </c:tx>
          <c:spPr>
            <a:ln w="28575" cap="rnd">
              <a:solidFill>
                <a:schemeClr val="accent2"/>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CVEs!$C$2:$C$8</c:f>
              <c:numCache>
                <c:formatCode>General</c:formatCode>
                <c:ptCount val="7"/>
                <c:pt idx="0">
                  <c:v>60</c:v>
                </c:pt>
                <c:pt idx="1">
                  <c:v>60</c:v>
                </c:pt>
                <c:pt idx="2">
                  <c:v>60</c:v>
                </c:pt>
                <c:pt idx="3">
                  <c:v>60</c:v>
                </c:pt>
                <c:pt idx="4">
                  <c:v>60</c:v>
                </c:pt>
                <c:pt idx="5">
                  <c:v>60</c:v>
                </c:pt>
                <c:pt idx="6">
                  <c:v>60</c:v>
                </c:pt>
              </c:numCache>
            </c:numRef>
          </c:val>
          <c:smooth val="0"/>
          <c:extLst>
            <c:ext xmlns:c16="http://schemas.microsoft.com/office/drawing/2014/chart" uri="{C3380CC4-5D6E-409C-BE32-E72D297353CC}">
              <c16:uniqueId val="{00000001-640F-4C7A-A912-63BA705D5AFF}"/>
            </c:ext>
          </c:extLst>
        </c:ser>
        <c:ser>
          <c:idx val="2"/>
          <c:order val="2"/>
          <c:tx>
            <c:strRef>
              <c:f>CVEs!$D$1</c:f>
              <c:strCache>
                <c:ptCount val="1"/>
                <c:pt idx="0">
                  <c:v>Median</c:v>
                </c:pt>
              </c:strCache>
            </c:strRef>
          </c:tx>
          <c:spPr>
            <a:ln w="28575" cap="rnd">
              <a:solidFill>
                <a:schemeClr val="accent3"/>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CVEs!$D$2:$D$8</c:f>
              <c:numCache>
                <c:formatCode>General</c:formatCode>
                <c:ptCount val="7"/>
                <c:pt idx="0">
                  <c:v>39</c:v>
                </c:pt>
                <c:pt idx="1">
                  <c:v>39</c:v>
                </c:pt>
                <c:pt idx="2">
                  <c:v>39</c:v>
                </c:pt>
                <c:pt idx="3">
                  <c:v>39</c:v>
                </c:pt>
                <c:pt idx="4">
                  <c:v>39</c:v>
                </c:pt>
                <c:pt idx="5">
                  <c:v>39</c:v>
                </c:pt>
                <c:pt idx="6">
                  <c:v>39</c:v>
                </c:pt>
              </c:numCache>
            </c:numRef>
          </c:val>
          <c:smooth val="0"/>
          <c:extLst>
            <c:ext xmlns:c16="http://schemas.microsoft.com/office/drawing/2014/chart" uri="{C3380CC4-5D6E-409C-BE32-E72D297353CC}">
              <c16:uniqueId val="{00000002-640F-4C7A-A912-63BA705D5AFF}"/>
            </c:ext>
          </c:extLst>
        </c:ser>
        <c:dLbls>
          <c:showLegendKey val="0"/>
          <c:showVal val="0"/>
          <c:showCatName val="0"/>
          <c:showSerName val="0"/>
          <c:showPercent val="0"/>
          <c:showBubbleSize val="0"/>
        </c:dLbls>
        <c:marker val="1"/>
        <c:smooth val="0"/>
        <c:axId val="1695908511"/>
        <c:axId val="1795538431"/>
      </c:lineChart>
      <c:catAx>
        <c:axId val="16959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38431"/>
        <c:crosses val="autoZero"/>
        <c:auto val="1"/>
        <c:lblAlgn val="ctr"/>
        <c:lblOffset val="100"/>
        <c:noMultiLvlLbl val="0"/>
      </c:catAx>
      <c:valAx>
        <c:axId val="17955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9590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Canary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Mitigations'!$O$15</c:f>
              <c:strCache>
                <c:ptCount val="1"/>
                <c:pt idx="0">
                  <c:v>Canary</c:v>
                </c:pt>
              </c:strCache>
            </c:strRef>
          </c:tx>
          <c:spPr>
            <a:solidFill>
              <a:schemeClr val="accent1"/>
            </a:solidFill>
            <a:ln>
              <a:noFill/>
            </a:ln>
            <a:effectLst/>
          </c:spPr>
          <c:invertIfNegative val="0"/>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Mitigations'!$O$16:$O$22</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B3BD-4B20-9D50-3663E20B70B7}"/>
            </c:ext>
          </c:extLst>
        </c:ser>
        <c:dLbls>
          <c:showLegendKey val="0"/>
          <c:showVal val="0"/>
          <c:showCatName val="0"/>
          <c:showSerName val="0"/>
          <c:showPercent val="0"/>
          <c:showBubbleSize val="0"/>
        </c:dLbls>
        <c:gapWidth val="219"/>
        <c:axId val="1884055983"/>
        <c:axId val="1598809503"/>
      </c:barChart>
      <c:lineChart>
        <c:grouping val="standard"/>
        <c:varyColors val="0"/>
        <c:ser>
          <c:idx val="1"/>
          <c:order val="1"/>
          <c:tx>
            <c:strRef>
              <c:f>'Exploit Mitigations'!$P$15</c:f>
              <c:strCache>
                <c:ptCount val="1"/>
                <c:pt idx="0">
                  <c:v>Mean</c:v>
                </c:pt>
              </c:strCache>
            </c:strRef>
          </c:tx>
          <c:spPr>
            <a:ln w="28575" cap="rnd">
              <a:solidFill>
                <a:schemeClr val="accent2"/>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Mitigations'!$P$16:$P$22</c:f>
              <c:numCache>
                <c:formatCode>0%</c:formatCode>
                <c:ptCount val="7"/>
                <c:pt idx="0">
                  <c:v>0.11575589670723725</c:v>
                </c:pt>
                <c:pt idx="1">
                  <c:v>0.11575589670723725</c:v>
                </c:pt>
                <c:pt idx="2">
                  <c:v>0.11575589670723725</c:v>
                </c:pt>
                <c:pt idx="3">
                  <c:v>0.11575589670723725</c:v>
                </c:pt>
                <c:pt idx="4">
                  <c:v>0.11575589670723725</c:v>
                </c:pt>
                <c:pt idx="5">
                  <c:v>0.11575589670723725</c:v>
                </c:pt>
                <c:pt idx="6">
                  <c:v>0.11575589670723725</c:v>
                </c:pt>
              </c:numCache>
            </c:numRef>
          </c:val>
          <c:smooth val="0"/>
          <c:extLst>
            <c:ext xmlns:c16="http://schemas.microsoft.com/office/drawing/2014/chart" uri="{C3380CC4-5D6E-409C-BE32-E72D297353CC}">
              <c16:uniqueId val="{00000001-B3BD-4B20-9D50-3663E20B70B7}"/>
            </c:ext>
          </c:extLst>
        </c:ser>
        <c:ser>
          <c:idx val="2"/>
          <c:order val="2"/>
          <c:tx>
            <c:strRef>
              <c:f>'Exploit Mitigations'!$Q$15</c:f>
              <c:strCache>
                <c:ptCount val="1"/>
                <c:pt idx="0">
                  <c:v>Median</c:v>
                </c:pt>
              </c:strCache>
            </c:strRef>
          </c:tx>
          <c:spPr>
            <a:ln w="28575" cap="rnd">
              <a:solidFill>
                <a:schemeClr val="accent3"/>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Mitigations'!$Q$16:$Q$22</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B3BD-4B20-9D50-3663E20B70B7}"/>
            </c:ext>
          </c:extLst>
        </c:ser>
        <c:dLbls>
          <c:showLegendKey val="0"/>
          <c:showVal val="0"/>
          <c:showCatName val="0"/>
          <c:showSerName val="0"/>
          <c:showPercent val="0"/>
          <c:showBubbleSize val="0"/>
        </c:dLbls>
        <c:marker val="1"/>
        <c:smooth val="0"/>
        <c:axId val="1884055983"/>
        <c:axId val="1598809503"/>
      </c:lineChart>
      <c:catAx>
        <c:axId val="188405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09503"/>
        <c:crosses val="autoZero"/>
        <c:auto val="1"/>
        <c:lblAlgn val="ctr"/>
        <c:lblOffset val="100"/>
        <c:noMultiLvlLbl val="0"/>
      </c:catAx>
      <c:valAx>
        <c:axId val="159880950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8405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baseline="0">
                <a:effectLst/>
              </a:rPr>
              <a:t>FORTIFY_SOURCE Enabled per Firmware Image</a:t>
            </a:r>
          </a:p>
          <a:p>
            <a:pPr>
              <a:defRPr/>
            </a:pPr>
            <a:endParaRPr lang="de-D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Mitigations'!$O$26</c:f>
              <c:strCache>
                <c:ptCount val="1"/>
                <c:pt idx="0">
                  <c:v>FORTIFY_SOURCE</c:v>
                </c:pt>
              </c:strCache>
            </c:strRef>
          </c:tx>
          <c:spPr>
            <a:solidFill>
              <a:schemeClr val="accent1"/>
            </a:solidFill>
            <a:ln>
              <a:noFill/>
            </a:ln>
            <a:effectLst/>
          </c:spPr>
          <c:invertIfNegative val="0"/>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Mitigations'!$O$27:$O$33</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0-6B53-4B8B-9A0E-3FD037B310A8}"/>
            </c:ext>
          </c:extLst>
        </c:ser>
        <c:dLbls>
          <c:showLegendKey val="0"/>
          <c:showVal val="0"/>
          <c:showCatName val="0"/>
          <c:showSerName val="0"/>
          <c:showPercent val="0"/>
          <c:showBubbleSize val="0"/>
        </c:dLbls>
        <c:gapWidth val="219"/>
        <c:axId val="1798543263"/>
        <c:axId val="1707827983"/>
      </c:barChart>
      <c:lineChart>
        <c:grouping val="standard"/>
        <c:varyColors val="0"/>
        <c:ser>
          <c:idx val="1"/>
          <c:order val="1"/>
          <c:tx>
            <c:strRef>
              <c:f>'Exploit Mitigations'!$P$26</c:f>
              <c:strCache>
                <c:ptCount val="1"/>
                <c:pt idx="0">
                  <c:v>Mean</c:v>
                </c:pt>
              </c:strCache>
            </c:strRef>
          </c:tx>
          <c:spPr>
            <a:ln w="28575" cap="rnd">
              <a:solidFill>
                <a:schemeClr val="accent2"/>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Mitigations'!$P$27:$P$33</c:f>
              <c:numCache>
                <c:formatCode>0%</c:formatCode>
                <c:ptCount val="7"/>
                <c:pt idx="0">
                  <c:v>0.1184138287271445</c:v>
                </c:pt>
                <c:pt idx="1">
                  <c:v>0.1184138287271445</c:v>
                </c:pt>
                <c:pt idx="2">
                  <c:v>0.1184138287271445</c:v>
                </c:pt>
                <c:pt idx="3">
                  <c:v>0.1184138287271445</c:v>
                </c:pt>
                <c:pt idx="4">
                  <c:v>0.1184138287271445</c:v>
                </c:pt>
                <c:pt idx="5">
                  <c:v>0.1184138287271445</c:v>
                </c:pt>
                <c:pt idx="6">
                  <c:v>0.1184138287271445</c:v>
                </c:pt>
              </c:numCache>
            </c:numRef>
          </c:val>
          <c:smooth val="0"/>
          <c:extLst>
            <c:ext xmlns:c16="http://schemas.microsoft.com/office/drawing/2014/chart" uri="{C3380CC4-5D6E-409C-BE32-E72D297353CC}">
              <c16:uniqueId val="{00000001-6B53-4B8B-9A0E-3FD037B310A8}"/>
            </c:ext>
          </c:extLst>
        </c:ser>
        <c:ser>
          <c:idx val="2"/>
          <c:order val="2"/>
          <c:tx>
            <c:strRef>
              <c:f>'Exploit Mitigations'!$Q$26</c:f>
              <c:strCache>
                <c:ptCount val="1"/>
                <c:pt idx="0">
                  <c:v>Median</c:v>
                </c:pt>
              </c:strCache>
            </c:strRef>
          </c:tx>
          <c:spPr>
            <a:ln w="28575" cap="rnd">
              <a:solidFill>
                <a:schemeClr val="accent3"/>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Mitigations'!$Q$27:$Q$33</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6B53-4B8B-9A0E-3FD037B310A8}"/>
            </c:ext>
          </c:extLst>
        </c:ser>
        <c:dLbls>
          <c:showLegendKey val="0"/>
          <c:showVal val="0"/>
          <c:showCatName val="0"/>
          <c:showSerName val="0"/>
          <c:showPercent val="0"/>
          <c:showBubbleSize val="0"/>
        </c:dLbls>
        <c:marker val="1"/>
        <c:smooth val="0"/>
        <c:axId val="1798543263"/>
        <c:axId val="1707827983"/>
      </c:lineChart>
      <c:catAx>
        <c:axId val="17985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7983"/>
        <c:crosses val="autoZero"/>
        <c:auto val="1"/>
        <c:lblAlgn val="ctr"/>
        <c:lblOffset val="100"/>
        <c:noMultiLvlLbl val="0"/>
      </c:catAx>
      <c:valAx>
        <c:axId val="17078279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854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NX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Mitigations'!$O$37</c:f>
              <c:strCache>
                <c:ptCount val="1"/>
                <c:pt idx="0">
                  <c:v>NX</c:v>
                </c:pt>
              </c:strCache>
            </c:strRef>
          </c:tx>
          <c:spPr>
            <a:solidFill>
              <a:schemeClr val="accent1"/>
            </a:solidFill>
            <a:ln>
              <a:noFill/>
            </a:ln>
            <a:effectLst/>
          </c:spPr>
          <c:invertIfNegative val="0"/>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Mitigations'!$O$38:$O$44</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0-4C0A-484B-A577-A26C2884A279}"/>
            </c:ext>
          </c:extLst>
        </c:ser>
        <c:dLbls>
          <c:showLegendKey val="0"/>
          <c:showVal val="0"/>
          <c:showCatName val="0"/>
          <c:showSerName val="0"/>
          <c:showPercent val="0"/>
          <c:showBubbleSize val="0"/>
        </c:dLbls>
        <c:gapWidth val="219"/>
        <c:axId val="1922585039"/>
        <c:axId val="1598784543"/>
      </c:barChart>
      <c:lineChart>
        <c:grouping val="standard"/>
        <c:varyColors val="0"/>
        <c:ser>
          <c:idx val="1"/>
          <c:order val="1"/>
          <c:tx>
            <c:strRef>
              <c:f>'Exploit Mitigations'!$P$37</c:f>
              <c:strCache>
                <c:ptCount val="1"/>
                <c:pt idx="0">
                  <c:v>Mean</c:v>
                </c:pt>
              </c:strCache>
            </c:strRef>
          </c:tx>
          <c:spPr>
            <a:ln w="28575" cap="rnd">
              <a:solidFill>
                <a:schemeClr val="accent2"/>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Mitigations'!$P$38:$P$44</c:f>
              <c:numCache>
                <c:formatCode>0%</c:formatCode>
                <c:ptCount val="7"/>
                <c:pt idx="0">
                  <c:v>0.92662638169626699</c:v>
                </c:pt>
                <c:pt idx="1">
                  <c:v>0.92662638169626699</c:v>
                </c:pt>
                <c:pt idx="2">
                  <c:v>0.92662638169626699</c:v>
                </c:pt>
                <c:pt idx="3">
                  <c:v>0.92662638169626699</c:v>
                </c:pt>
                <c:pt idx="4">
                  <c:v>0.92662638169626699</c:v>
                </c:pt>
                <c:pt idx="5">
                  <c:v>0.92662638169626699</c:v>
                </c:pt>
                <c:pt idx="6">
                  <c:v>0.92662638169626699</c:v>
                </c:pt>
              </c:numCache>
            </c:numRef>
          </c:val>
          <c:smooth val="0"/>
          <c:extLst>
            <c:ext xmlns:c16="http://schemas.microsoft.com/office/drawing/2014/chart" uri="{C3380CC4-5D6E-409C-BE32-E72D297353CC}">
              <c16:uniqueId val="{00000001-4C0A-484B-A577-A26C2884A279}"/>
            </c:ext>
          </c:extLst>
        </c:ser>
        <c:ser>
          <c:idx val="2"/>
          <c:order val="2"/>
          <c:tx>
            <c:strRef>
              <c:f>'Exploit Mitigations'!$Q$37</c:f>
              <c:strCache>
                <c:ptCount val="1"/>
                <c:pt idx="0">
                  <c:v>Median</c:v>
                </c:pt>
              </c:strCache>
            </c:strRef>
          </c:tx>
          <c:spPr>
            <a:ln w="28575" cap="rnd">
              <a:solidFill>
                <a:schemeClr val="accent3"/>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Mitigations'!$Q$38:$Q$44</c:f>
              <c:numCache>
                <c:formatCode>0%</c:formatCode>
                <c:ptCount val="7"/>
                <c:pt idx="0">
                  <c:v>0.99456521739130432</c:v>
                </c:pt>
                <c:pt idx="1">
                  <c:v>0.99456521739130432</c:v>
                </c:pt>
                <c:pt idx="2">
                  <c:v>0.99456521739130432</c:v>
                </c:pt>
                <c:pt idx="3">
                  <c:v>0.99456521739130432</c:v>
                </c:pt>
                <c:pt idx="4">
                  <c:v>0.99456521739130432</c:v>
                </c:pt>
                <c:pt idx="5">
                  <c:v>0.99456521739130432</c:v>
                </c:pt>
                <c:pt idx="6">
                  <c:v>0.99456521739130432</c:v>
                </c:pt>
              </c:numCache>
            </c:numRef>
          </c:val>
          <c:smooth val="0"/>
          <c:extLst>
            <c:ext xmlns:c16="http://schemas.microsoft.com/office/drawing/2014/chart" uri="{C3380CC4-5D6E-409C-BE32-E72D297353CC}">
              <c16:uniqueId val="{00000002-4C0A-484B-A577-A26C2884A279}"/>
            </c:ext>
          </c:extLst>
        </c:ser>
        <c:dLbls>
          <c:showLegendKey val="0"/>
          <c:showVal val="0"/>
          <c:showCatName val="0"/>
          <c:showSerName val="0"/>
          <c:showPercent val="0"/>
          <c:showBubbleSize val="0"/>
        </c:dLbls>
        <c:marker val="1"/>
        <c:smooth val="0"/>
        <c:axId val="1922585039"/>
        <c:axId val="1598784543"/>
      </c:lineChart>
      <c:catAx>
        <c:axId val="192258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784543"/>
        <c:crosses val="autoZero"/>
        <c:auto val="1"/>
        <c:lblAlgn val="ctr"/>
        <c:lblOffset val="100"/>
        <c:noMultiLvlLbl val="0"/>
      </c:catAx>
      <c:valAx>
        <c:axId val="15987845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5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BC3BD-C6D6-474D-8D91-5A0216BA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13113</Words>
  <Characters>82619</Characters>
  <Application>Microsoft Office Word</Application>
  <DocSecurity>0</DocSecurity>
  <Lines>688</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209</cp:revision>
  <cp:lastPrinted>2020-12-26T18:42:00Z</cp:lastPrinted>
  <dcterms:created xsi:type="dcterms:W3CDTF">2020-09-09T09:24:00Z</dcterms:created>
  <dcterms:modified xsi:type="dcterms:W3CDTF">2020-12-31T16:50:00Z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