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849" w:rsidRPr="00A15FC1" w:rsidRDefault="00DE2849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Gitternetztabelle4Akzent3"/>
        <w:tblW w:w="9898" w:type="dxa"/>
        <w:tblCellMar>
          <w:top w:w="108" w:type="dxa"/>
          <w:bottom w:w="57" w:type="dxa"/>
        </w:tblCellMar>
        <w:tblLook w:val="04E0" w:firstRow="1" w:lastRow="1" w:firstColumn="1" w:lastColumn="0" w:noHBand="0" w:noVBand="1"/>
      </w:tblPr>
      <w:tblGrid>
        <w:gridCol w:w="575"/>
        <w:gridCol w:w="20"/>
        <w:gridCol w:w="658"/>
        <w:gridCol w:w="50"/>
        <w:gridCol w:w="4061"/>
        <w:gridCol w:w="974"/>
        <w:gridCol w:w="3560"/>
      </w:tblGrid>
      <w:tr w:rsidR="00DE2849" w:rsidRPr="00A15FC1" w:rsidTr="00436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Überschrift</w:t>
            </w:r>
          </w:p>
        </w:tc>
        <w:tc>
          <w:tcPr>
            <w:tcW w:w="974" w:type="dxa"/>
            <w:vAlign w:val="center"/>
          </w:tcPr>
          <w:p w:rsidR="00DE2849" w:rsidRPr="00A15FC1" w:rsidRDefault="00DE2849" w:rsidP="00594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Umfang</w:t>
            </w:r>
          </w:p>
        </w:tc>
        <w:tc>
          <w:tcPr>
            <w:tcW w:w="3560" w:type="dxa"/>
            <w:vAlign w:val="center"/>
          </w:tcPr>
          <w:p w:rsidR="00DE2849" w:rsidRPr="00A15FC1" w:rsidRDefault="00E40164" w:rsidP="00594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Vorgehensweise</w:t>
            </w:r>
          </w:p>
        </w:tc>
      </w:tr>
      <w:tr w:rsidR="00A079D2" w:rsidRPr="00A15FC1" w:rsidTr="0043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A079D2" w:rsidRPr="00A15FC1" w:rsidRDefault="00A079D2" w:rsidP="00594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Titelseite</w:t>
            </w:r>
          </w:p>
        </w:tc>
        <w:tc>
          <w:tcPr>
            <w:tcW w:w="974" w:type="dxa"/>
            <w:vAlign w:val="center"/>
          </w:tcPr>
          <w:p w:rsidR="00A079D2" w:rsidRPr="00A15FC1" w:rsidRDefault="00A079D2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</w:p>
        </w:tc>
        <w:tc>
          <w:tcPr>
            <w:tcW w:w="3560" w:type="dxa"/>
            <w:vAlign w:val="center"/>
          </w:tcPr>
          <w:p w:rsidR="00A079D2" w:rsidRPr="00A15FC1" w:rsidRDefault="00A079D2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Vorlage</w:t>
            </w:r>
          </w:p>
        </w:tc>
      </w:tr>
      <w:tr w:rsidR="00DE2849" w:rsidRPr="00A15FC1" w:rsidTr="0043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Abstract</w:t>
            </w:r>
            <w:r w:rsidR="00A079D2">
              <w:rPr>
                <w:rFonts w:ascii="Times New Roman" w:hAnsi="Times New Roman" w:cs="Times New Roman"/>
              </w:rPr>
              <w:t xml:space="preserve"> (English)</w:t>
            </w:r>
          </w:p>
        </w:tc>
        <w:tc>
          <w:tcPr>
            <w:tcW w:w="974" w:type="dxa"/>
            <w:vAlign w:val="center"/>
          </w:tcPr>
          <w:p w:rsidR="00DE2849" w:rsidRPr="00A15FC1" w:rsidRDefault="00DE2849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Max. 500 Wörter</w:t>
            </w:r>
          </w:p>
        </w:tc>
        <w:tc>
          <w:tcPr>
            <w:tcW w:w="3560" w:type="dxa"/>
            <w:vAlign w:val="center"/>
          </w:tcPr>
          <w:p w:rsidR="00DE2849" w:rsidRPr="00A15FC1" w:rsidRDefault="00E40164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erst ganz am Ende</w:t>
            </w:r>
          </w:p>
        </w:tc>
      </w:tr>
      <w:tr w:rsidR="00DE2849" w:rsidRPr="00A15FC1" w:rsidTr="0043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Zusammenfassung</w:t>
            </w:r>
          </w:p>
        </w:tc>
        <w:tc>
          <w:tcPr>
            <w:tcW w:w="974" w:type="dxa"/>
            <w:vAlign w:val="center"/>
          </w:tcPr>
          <w:p w:rsidR="00DE2849" w:rsidRPr="00A15FC1" w:rsidRDefault="00DE2849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Max. 500 Wörter</w:t>
            </w:r>
          </w:p>
        </w:tc>
        <w:tc>
          <w:tcPr>
            <w:tcW w:w="3560" w:type="dxa"/>
            <w:vAlign w:val="center"/>
          </w:tcPr>
          <w:p w:rsidR="00DE2849" w:rsidRPr="00A15FC1" w:rsidRDefault="00E40164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erst ganz am Ende</w:t>
            </w:r>
          </w:p>
        </w:tc>
      </w:tr>
      <w:tr w:rsidR="00DE2849" w:rsidRPr="00A15FC1" w:rsidTr="0043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Inhaltsverzeichnis</w:t>
            </w:r>
          </w:p>
        </w:tc>
        <w:tc>
          <w:tcPr>
            <w:tcW w:w="974" w:type="dxa"/>
            <w:vAlign w:val="center"/>
          </w:tcPr>
          <w:p w:rsidR="00DE2849" w:rsidRPr="00A15FC1" w:rsidRDefault="00DE2849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~</w:t>
            </w:r>
          </w:p>
        </w:tc>
        <w:tc>
          <w:tcPr>
            <w:tcW w:w="3560" w:type="dxa"/>
            <w:vAlign w:val="center"/>
          </w:tcPr>
          <w:p w:rsidR="00DE2849" w:rsidRPr="00A15FC1" w:rsidRDefault="00DE2849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43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Kapitel 1: Einleitung</w:t>
            </w:r>
          </w:p>
        </w:tc>
        <w:tc>
          <w:tcPr>
            <w:tcW w:w="974" w:type="dxa"/>
            <w:vAlign w:val="center"/>
          </w:tcPr>
          <w:p w:rsidR="00DE2849" w:rsidRPr="00A15FC1" w:rsidRDefault="00A0248D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 6 Seiten</w:t>
            </w:r>
          </w:p>
        </w:tc>
        <w:tc>
          <w:tcPr>
            <w:tcW w:w="3560" w:type="dxa"/>
            <w:vAlign w:val="center"/>
          </w:tcPr>
          <w:p w:rsidR="00EC7423" w:rsidRPr="00EC7423" w:rsidRDefault="00E40164" w:rsidP="0059477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Einführung in die Thematik</w:t>
            </w:r>
          </w:p>
          <w:p w:rsidR="00DE2849" w:rsidRPr="00EC7423" w:rsidRDefault="00E40164" w:rsidP="0059477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Einführung in den Themenkomplex</w:t>
            </w:r>
          </w:p>
        </w:tc>
      </w:tr>
      <w:tr w:rsidR="00DE2849" w:rsidRPr="00A15FC1" w:rsidTr="00436C96">
        <w:trPr>
          <w:gridBefore w:val="1"/>
          <w:wBefore w:w="575" w:type="dxa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1.1 Ausgangslage</w:t>
            </w:r>
          </w:p>
        </w:tc>
        <w:tc>
          <w:tcPr>
            <w:tcW w:w="974" w:type="dxa"/>
            <w:vAlign w:val="center"/>
          </w:tcPr>
          <w:p w:rsidR="00DE2849" w:rsidRPr="00A15FC1" w:rsidRDefault="00A0248D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 1 S.</w:t>
            </w:r>
          </w:p>
        </w:tc>
        <w:tc>
          <w:tcPr>
            <w:tcW w:w="3560" w:type="dxa"/>
            <w:vAlign w:val="center"/>
          </w:tcPr>
          <w:p w:rsidR="00EC7423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Literaturrecherche</w:t>
            </w:r>
          </w:p>
          <w:p w:rsidR="00EC7423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Anzahl der verwendeten Router in Deutschland</w:t>
            </w:r>
          </w:p>
          <w:p w:rsidR="00EC7423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Sicherheit der Router</w:t>
            </w:r>
          </w:p>
          <w:p w:rsidR="00DE2849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Bezug zum Alltag des Lesers herstellen → kein Nischen-Thema für Interessierte</w:t>
            </w:r>
          </w:p>
        </w:tc>
      </w:tr>
      <w:tr w:rsidR="00A15FC1" w:rsidRPr="00A15FC1" w:rsidTr="00436C9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75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1.2 Was ist OpenWrt?</w:t>
            </w:r>
          </w:p>
        </w:tc>
        <w:tc>
          <w:tcPr>
            <w:tcW w:w="974" w:type="dxa"/>
            <w:vAlign w:val="center"/>
          </w:tcPr>
          <w:p w:rsidR="00DE2849" w:rsidRDefault="00A0248D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S.</w:t>
            </w:r>
          </w:p>
          <w:p w:rsidR="00A0248D" w:rsidRDefault="00A0248D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</w:t>
            </w:r>
          </w:p>
          <w:p w:rsidR="00A0248D" w:rsidRPr="00A15FC1" w:rsidRDefault="00A0248D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 S.</w:t>
            </w:r>
          </w:p>
        </w:tc>
        <w:tc>
          <w:tcPr>
            <w:tcW w:w="3560" w:type="dxa"/>
            <w:vAlign w:val="center"/>
          </w:tcPr>
          <w:p w:rsidR="00EC7423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Abgrenzen was OpenWrt ist und was es nicht ist.</w:t>
            </w:r>
          </w:p>
          <w:p w:rsidR="00EC7423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Was wird geliefert, was nicht.</w:t>
            </w:r>
          </w:p>
          <w:p w:rsidR="00EC7423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Besonderheiten etc.</w:t>
            </w:r>
          </w:p>
          <w:p w:rsidR="00E40164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Entwicklungsgeschichte</w:t>
            </w:r>
          </w:p>
          <w:p w:rsidR="00E40164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Kurze Erklärung von Open Source und warum freiwillige so viel Zeit darein investieren</w:t>
            </w:r>
          </w:p>
        </w:tc>
      </w:tr>
      <w:tr w:rsidR="00DE2849" w:rsidRPr="00A15FC1" w:rsidTr="00436C96">
        <w:trPr>
          <w:gridBefore w:val="1"/>
          <w:wBefore w:w="575" w:type="dxa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1.3 Relevanz und Verwendung</w:t>
            </w:r>
            <w:r w:rsidR="00A0248D">
              <w:rPr>
                <w:rFonts w:ascii="Times New Roman" w:hAnsi="Times New Roman" w:cs="Times New Roman"/>
              </w:rPr>
              <w:t xml:space="preserve"> von OpenWrt</w:t>
            </w:r>
          </w:p>
        </w:tc>
        <w:tc>
          <w:tcPr>
            <w:tcW w:w="974" w:type="dxa"/>
            <w:vAlign w:val="center"/>
          </w:tcPr>
          <w:p w:rsidR="00DE2849" w:rsidRDefault="00A0248D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 S.</w:t>
            </w:r>
          </w:p>
          <w:p w:rsidR="00A0248D" w:rsidRDefault="00A0248D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</w:t>
            </w:r>
          </w:p>
          <w:p w:rsidR="00A0248D" w:rsidRPr="00A15FC1" w:rsidRDefault="00A0248D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S.</w:t>
            </w:r>
          </w:p>
        </w:tc>
        <w:tc>
          <w:tcPr>
            <w:tcW w:w="3560" w:type="dxa"/>
            <w:vAlign w:val="center"/>
          </w:tcPr>
          <w:p w:rsidR="00DE2849" w:rsidRPr="00EC7423" w:rsidRDefault="00E40164" w:rsidP="0059477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 xml:space="preserve">Wo wird OpenWrt </w:t>
            </w:r>
            <w:r w:rsidR="00BE488A" w:rsidRPr="00EC7423">
              <w:rPr>
                <w:rFonts w:ascii="Times New Roman" w:hAnsi="Times New Roman" w:cs="Times New Roman"/>
              </w:rPr>
              <w:t>genutzt.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Wie oft wird es eingesetzt und in welchem Umfeld?</w:t>
            </w:r>
          </w:p>
          <w:p w:rsidR="00EC7423" w:rsidRDefault="00BE488A" w:rsidP="0059477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Gibt es vergleichsweise viele oder wenige Nutzer?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Ist es das beliebteste der Open Source Vertreter?</w:t>
            </w:r>
          </w:p>
        </w:tc>
      </w:tr>
      <w:tr w:rsidR="00DE2849" w:rsidRPr="00A15FC1" w:rsidTr="00436C9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1.4 Beschreibung der BSI Technischen Richtlinie 03148</w:t>
            </w:r>
            <w:r w:rsidR="00A0248D">
              <w:rPr>
                <w:rFonts w:ascii="Times New Roman" w:hAnsi="Times New Roman" w:cs="Times New Roman"/>
              </w:rPr>
              <w:t>: Secure Broadband Router</w:t>
            </w:r>
          </w:p>
        </w:tc>
        <w:tc>
          <w:tcPr>
            <w:tcW w:w="974" w:type="dxa"/>
            <w:vAlign w:val="center"/>
          </w:tcPr>
          <w:p w:rsidR="00DE2849" w:rsidRDefault="00A0248D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S.</w:t>
            </w:r>
          </w:p>
          <w:p w:rsidR="00A0248D" w:rsidRDefault="00A0248D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A0248D" w:rsidRPr="00A15FC1" w:rsidRDefault="00A0248D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 S.</w:t>
            </w:r>
          </w:p>
        </w:tc>
        <w:tc>
          <w:tcPr>
            <w:tcW w:w="3560" w:type="dxa"/>
            <w:vAlign w:val="center"/>
          </w:tcPr>
          <w:p w:rsidR="00DE2849" w:rsidRPr="00EC7423" w:rsidRDefault="00BE488A" w:rsidP="0059477F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Was ist die TR?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Abgrenzung der TR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Ziele und Motivation der TR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Entstehungsgeschichte → Mitwirkende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Kritik an der TR (vielleicht lieber später bringen?)</w:t>
            </w:r>
          </w:p>
        </w:tc>
      </w:tr>
      <w:tr w:rsidR="00DE2849" w:rsidRPr="00A15FC1" w:rsidTr="00436C96">
        <w:trPr>
          <w:gridBefore w:val="1"/>
          <w:wBefore w:w="575" w:type="dxa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lastRenderedPageBreak/>
              <w:t>1.5 Bisherige Forschung</w:t>
            </w:r>
          </w:p>
        </w:tc>
        <w:tc>
          <w:tcPr>
            <w:tcW w:w="974" w:type="dxa"/>
            <w:vAlign w:val="center"/>
          </w:tcPr>
          <w:p w:rsidR="00DE2849" w:rsidRPr="00A15FC1" w:rsidRDefault="00A0248D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S.</w:t>
            </w:r>
          </w:p>
        </w:tc>
        <w:tc>
          <w:tcPr>
            <w:tcW w:w="3560" w:type="dxa"/>
            <w:vAlign w:val="center"/>
          </w:tcPr>
          <w:p w:rsidR="00BE488A" w:rsidRPr="00EC7423" w:rsidRDefault="00BE488A" w:rsidP="0059477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Welche Forschung im Bereich der Sicherheit von OpenWrt gibt es bereits?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Andere Veröffentlichungen mit OpenWrt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Defizite im Bereich der Forschung mit OpenWrt</w:t>
            </w:r>
          </w:p>
          <w:p w:rsidR="00BE488A" w:rsidRPr="00A15FC1" w:rsidRDefault="00BE488A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436C9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1.6 Zielsetzung</w:t>
            </w:r>
            <w:r w:rsidR="00E40164" w:rsidRPr="00A15FC1">
              <w:rPr>
                <w:rFonts w:ascii="Times New Roman" w:hAnsi="Times New Roman" w:cs="Times New Roman"/>
              </w:rPr>
              <w:t xml:space="preserve"> und Abgrenzung</w:t>
            </w:r>
          </w:p>
        </w:tc>
        <w:tc>
          <w:tcPr>
            <w:tcW w:w="974" w:type="dxa"/>
            <w:vAlign w:val="center"/>
          </w:tcPr>
          <w:p w:rsidR="00DE2849" w:rsidRPr="00A15FC1" w:rsidRDefault="00A0248D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 1 S.</w:t>
            </w:r>
          </w:p>
        </w:tc>
        <w:tc>
          <w:tcPr>
            <w:tcW w:w="3560" w:type="dxa"/>
            <w:vAlign w:val="center"/>
          </w:tcPr>
          <w:p w:rsidR="00DE2849" w:rsidRPr="00EC7423" w:rsidRDefault="00BE488A" w:rsidP="0059477F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Verfolgte Ziele der Arbeit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Ablauf und Struktur der Durchführung</w:t>
            </w:r>
          </w:p>
          <w:p w:rsidR="00EC7423" w:rsidRDefault="00BE488A" w:rsidP="0059477F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Abgrenzung → was wird nicht behandelt.</w:t>
            </w:r>
          </w:p>
          <w:p w:rsidR="00BE488A" w:rsidRPr="00EC7423" w:rsidRDefault="00BE488A" w:rsidP="0059477F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Warum wird es nicht behandelt.</w:t>
            </w:r>
          </w:p>
        </w:tc>
      </w:tr>
      <w:tr w:rsidR="00A15FC1" w:rsidRPr="00A15FC1" w:rsidTr="0043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DE2849" w:rsidRPr="00A15FC1" w:rsidRDefault="00DE2849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Kapitel 2</w:t>
            </w:r>
            <w:r w:rsidR="00BE488A" w:rsidRPr="00A15FC1">
              <w:rPr>
                <w:rFonts w:ascii="Times New Roman" w:hAnsi="Times New Roman" w:cs="Times New Roman"/>
              </w:rPr>
              <w:t xml:space="preserve">: </w:t>
            </w:r>
            <w:r w:rsidR="003A1451" w:rsidRPr="00A15FC1">
              <w:rPr>
                <w:rFonts w:ascii="Times New Roman" w:hAnsi="Times New Roman" w:cs="Times New Roman"/>
              </w:rPr>
              <w:t>Methodik</w:t>
            </w:r>
          </w:p>
        </w:tc>
        <w:tc>
          <w:tcPr>
            <w:tcW w:w="974" w:type="dxa"/>
            <w:vAlign w:val="center"/>
          </w:tcPr>
          <w:p w:rsidR="00DE2849" w:rsidRPr="00A15FC1" w:rsidRDefault="00436C96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 28 bis 30 S.</w:t>
            </w:r>
          </w:p>
        </w:tc>
        <w:tc>
          <w:tcPr>
            <w:tcW w:w="3560" w:type="dxa"/>
            <w:vAlign w:val="center"/>
          </w:tcPr>
          <w:p w:rsidR="00DE2849" w:rsidRPr="00A15FC1" w:rsidRDefault="00DE2849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436C9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  <w:vAlign w:val="center"/>
          </w:tcPr>
          <w:p w:rsidR="00DE2849" w:rsidRPr="00A15FC1" w:rsidRDefault="00BE488A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 xml:space="preserve">2.1 </w:t>
            </w:r>
            <w:r w:rsidR="003A1451" w:rsidRPr="00A15FC1">
              <w:rPr>
                <w:rFonts w:ascii="Times New Roman" w:hAnsi="Times New Roman" w:cs="Times New Roman"/>
              </w:rPr>
              <w:t>Übersicht und Begründung der verwendeten Methoden</w:t>
            </w:r>
          </w:p>
        </w:tc>
        <w:tc>
          <w:tcPr>
            <w:tcW w:w="974" w:type="dxa"/>
            <w:vAlign w:val="center"/>
          </w:tcPr>
          <w:p w:rsidR="00DE2849" w:rsidRPr="00A15FC1" w:rsidRDefault="00A0248D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S.</w:t>
            </w:r>
          </w:p>
        </w:tc>
        <w:tc>
          <w:tcPr>
            <w:tcW w:w="3560" w:type="dxa"/>
            <w:vAlign w:val="center"/>
          </w:tcPr>
          <w:p w:rsidR="00DE2849" w:rsidRPr="00BD3AAA" w:rsidRDefault="002C642B" w:rsidP="0059477F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Konzeption</w:t>
            </w:r>
          </w:p>
          <w:p w:rsidR="002C642B" w:rsidRPr="00BD3AAA" w:rsidRDefault="002C642B" w:rsidP="0059477F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Begründung der Reihenfolge</w:t>
            </w:r>
          </w:p>
          <w:p w:rsidR="002C642B" w:rsidRPr="00BD3AAA" w:rsidRDefault="002C642B" w:rsidP="0059477F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Verwendete Programme und Skripte</w:t>
            </w:r>
          </w:p>
        </w:tc>
      </w:tr>
      <w:tr w:rsidR="00BE488A" w:rsidRPr="00A15FC1" w:rsidTr="00436C96">
        <w:trPr>
          <w:gridBefore w:val="1"/>
          <w:wBefore w:w="575" w:type="dxa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2.2 Aufbau und Beschreibung der Testumgebung</w:t>
            </w:r>
          </w:p>
        </w:tc>
        <w:tc>
          <w:tcPr>
            <w:tcW w:w="974" w:type="dxa"/>
            <w:vAlign w:val="center"/>
          </w:tcPr>
          <w:p w:rsidR="00DE2849" w:rsidRPr="00A15FC1" w:rsidRDefault="00A0248D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S.</w:t>
            </w:r>
          </w:p>
        </w:tc>
        <w:tc>
          <w:tcPr>
            <w:tcW w:w="3560" w:type="dxa"/>
            <w:vAlign w:val="center"/>
          </w:tcPr>
          <w:p w:rsidR="002C642B" w:rsidRPr="00BD3AAA" w:rsidRDefault="002C642B" w:rsidP="0059477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Wie sieht die Testumgebung aus?</w:t>
            </w:r>
          </w:p>
          <w:p w:rsidR="002C642B" w:rsidRPr="00BD3AAA" w:rsidRDefault="002C642B" w:rsidP="0059477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Grafik</w:t>
            </w:r>
          </w:p>
          <w:p w:rsidR="002C642B" w:rsidRPr="00BD3AAA" w:rsidRDefault="002C642B" w:rsidP="0059477F">
            <w:pPr>
              <w:pStyle w:val="Listenabsatz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Rechtfertigung der Double NAT Umgebung (wenn diese so bleibt)</w:t>
            </w:r>
          </w:p>
        </w:tc>
      </w:tr>
      <w:tr w:rsidR="00BE488A" w:rsidRPr="00A15FC1" w:rsidTr="00436C9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2.3 Durchführung der Testfälle der TR-03148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 14 S.</w:t>
            </w:r>
          </w:p>
        </w:tc>
        <w:tc>
          <w:tcPr>
            <w:tcW w:w="3560" w:type="dxa"/>
            <w:vAlign w:val="center"/>
          </w:tcPr>
          <w:p w:rsidR="00DE2849" w:rsidRPr="00A15FC1" w:rsidRDefault="00DE2849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436C96">
        <w:trPr>
          <w:gridBefore w:val="3"/>
          <w:wBefore w:w="1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vAlign w:val="center"/>
          </w:tcPr>
          <w:p w:rsidR="003A1451" w:rsidRPr="00A15FC1" w:rsidRDefault="003A1451" w:rsidP="005947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5FC1">
              <w:rPr>
                <w:rFonts w:ascii="Times New Roman" w:hAnsi="Times New Roman" w:cs="Times New Roman"/>
              </w:rPr>
              <w:t xml:space="preserve">2.3.1 </w:t>
            </w:r>
            <w:proofErr w:type="spellStart"/>
            <w:r w:rsidRPr="00A15FC1">
              <w:rPr>
                <w:rFonts w:ascii="Times New Roman" w:hAnsi="Times New Roman" w:cs="Times New Roman"/>
              </w:rPr>
              <w:t>Conformance</w:t>
            </w:r>
            <w:proofErr w:type="spellEnd"/>
            <w:r w:rsidRPr="00A15FC1">
              <w:rPr>
                <w:rFonts w:ascii="Times New Roman" w:hAnsi="Times New Roman" w:cs="Times New Roman"/>
              </w:rPr>
              <w:t xml:space="preserve"> Statement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S.</w:t>
            </w:r>
          </w:p>
        </w:tc>
        <w:tc>
          <w:tcPr>
            <w:tcW w:w="3560" w:type="dxa"/>
            <w:vAlign w:val="center"/>
          </w:tcPr>
          <w:p w:rsidR="00DE2849" w:rsidRPr="00BD3AAA" w:rsidRDefault="00BD3AAA" w:rsidP="0059477F">
            <w:pPr>
              <w:pStyle w:val="Listenabsatz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Besonderheiten von OpenWrt im Gegensatz zu anderen Firmwares</w:t>
            </w:r>
          </w:p>
          <w:p w:rsidR="00BD3AAA" w:rsidRDefault="00BD3AAA" w:rsidP="0059477F">
            <w:pPr>
              <w:pStyle w:val="Listenabsatz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Schwierigkeiten / Probleme</w:t>
            </w:r>
          </w:p>
          <w:p w:rsidR="00F74DA6" w:rsidRPr="00BD3AAA" w:rsidRDefault="00F74DA6" w:rsidP="0059477F">
            <w:pPr>
              <w:pStyle w:val="Listenabsatz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Ausgelassene Module der TR</w:t>
            </w:r>
          </w:p>
        </w:tc>
      </w:tr>
      <w:tr w:rsidR="00DE2849" w:rsidRPr="00A15FC1" w:rsidTr="00436C96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vAlign w:val="center"/>
          </w:tcPr>
          <w:p w:rsidR="003A1451" w:rsidRPr="00A15FC1" w:rsidRDefault="003A1451" w:rsidP="005947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5FC1">
              <w:rPr>
                <w:rFonts w:ascii="Times New Roman" w:hAnsi="Times New Roman" w:cs="Times New Roman"/>
              </w:rPr>
              <w:t>2.3.2 Test Dokumentation</w:t>
            </w:r>
          </w:p>
        </w:tc>
        <w:tc>
          <w:tcPr>
            <w:tcW w:w="974" w:type="dxa"/>
            <w:vAlign w:val="center"/>
          </w:tcPr>
          <w:p w:rsidR="00DE2849" w:rsidRDefault="0059477F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 6 S.</w:t>
            </w:r>
          </w:p>
          <w:p w:rsidR="0059477F" w:rsidRPr="00A15FC1" w:rsidRDefault="0059477F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vAlign w:val="center"/>
          </w:tcPr>
          <w:p w:rsidR="00DE2849" w:rsidRPr="00BD3AAA" w:rsidRDefault="00BD3AAA" w:rsidP="0059477F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Auflistung einiger interessanter Testfälle</w:t>
            </w:r>
            <w:r>
              <w:rPr>
                <w:rFonts w:ascii="Times New Roman" w:hAnsi="Times New Roman" w:cs="Times New Roman"/>
              </w:rPr>
              <w:t xml:space="preserve"> (bestanden und nicht bestandene)</w:t>
            </w:r>
          </w:p>
          <w:p w:rsidR="00BD3AAA" w:rsidRPr="00BD3AAA" w:rsidRDefault="00BD3AAA" w:rsidP="0059477F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Erklärung der verwendeten Methodik des Testens</w:t>
            </w:r>
          </w:p>
          <w:p w:rsidR="00BD3AAA" w:rsidRPr="00BD3AAA" w:rsidRDefault="00BD3AAA" w:rsidP="0059477F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(Hauptsächlich steht in diesem Block die Erarbeitung aller Testfälle im Vordergrund. Wie viel sich hier tatsächlich rein über die Methodik schreiben lässt wird sich zeigen)</w:t>
            </w:r>
          </w:p>
        </w:tc>
      </w:tr>
      <w:tr w:rsidR="00DE2849" w:rsidRPr="00A15FC1" w:rsidTr="00436C96">
        <w:trPr>
          <w:gridBefore w:val="3"/>
          <w:wBefore w:w="1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lastRenderedPageBreak/>
              <w:t>2.3.3 Erklärung der nicht anwendbaren Testfälle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S.</w:t>
            </w:r>
          </w:p>
        </w:tc>
        <w:tc>
          <w:tcPr>
            <w:tcW w:w="3560" w:type="dxa"/>
            <w:vAlign w:val="center"/>
          </w:tcPr>
          <w:p w:rsidR="00DE2849" w:rsidRPr="00BD3AAA" w:rsidRDefault="00BD3AAA" w:rsidP="0059477F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Warum waren diese Testfälle nicht anwendbar</w:t>
            </w:r>
            <w:r w:rsidR="00F74DA6">
              <w:rPr>
                <w:rFonts w:ascii="Times New Roman" w:hAnsi="Times New Roman" w:cs="Times New Roman"/>
              </w:rPr>
              <w:t>?</w:t>
            </w:r>
          </w:p>
          <w:p w:rsidR="00BD3AAA" w:rsidRPr="00BD3AAA" w:rsidRDefault="00BD3AAA" w:rsidP="0059477F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Welche Mittel wurde ergriffen, um zu prüfen, dass diese Testfälle nicht anwendbar sind</w:t>
            </w:r>
            <w:r w:rsidR="00F74DA6">
              <w:rPr>
                <w:rFonts w:ascii="Times New Roman" w:hAnsi="Times New Roman" w:cs="Times New Roman"/>
              </w:rPr>
              <w:t>?</w:t>
            </w:r>
          </w:p>
          <w:p w:rsidR="00BD3AAA" w:rsidRPr="00BD3AAA" w:rsidRDefault="00BD3AAA" w:rsidP="0059477F">
            <w:pPr>
              <w:pStyle w:val="Listenabsatz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AAA">
              <w:rPr>
                <w:rFonts w:ascii="Times New Roman" w:hAnsi="Times New Roman" w:cs="Times New Roman"/>
              </w:rPr>
              <w:t>Welche Indikatoren gibt es und wie hängen diese ggf. mit der Natur von OpenWrt zusammen</w:t>
            </w:r>
            <w:r w:rsidR="00F74DA6">
              <w:rPr>
                <w:rFonts w:ascii="Times New Roman" w:hAnsi="Times New Roman" w:cs="Times New Roman"/>
              </w:rPr>
              <w:t>?</w:t>
            </w:r>
            <w:r w:rsidRPr="00BD3AAA">
              <w:rPr>
                <w:rFonts w:ascii="Times New Roman" w:hAnsi="Times New Roman" w:cs="Times New Roman"/>
              </w:rPr>
              <w:t xml:space="preserve"> (vielleicht auch eher in Resultate)</w:t>
            </w:r>
          </w:p>
        </w:tc>
      </w:tr>
      <w:tr w:rsidR="00DE2849" w:rsidRPr="00A15FC1" w:rsidTr="00436C96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2.3.4 Komplikationen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S.</w:t>
            </w:r>
          </w:p>
        </w:tc>
        <w:tc>
          <w:tcPr>
            <w:tcW w:w="3560" w:type="dxa"/>
            <w:vAlign w:val="center"/>
          </w:tcPr>
          <w:p w:rsidR="00DE2849" w:rsidRPr="00F74DA6" w:rsidRDefault="00BD3AAA" w:rsidP="0059477F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Welche Hindernisse und Probleme gab es?</w:t>
            </w:r>
          </w:p>
          <w:p w:rsidR="00BD3AAA" w:rsidRPr="00F74DA6" w:rsidRDefault="00BD3AAA" w:rsidP="0059477F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Hingen diese mit OpenWrt, der TR oder mit allgemeinen Faktoren zusammen?</w:t>
            </w:r>
          </w:p>
          <w:p w:rsidR="00F74DA6" w:rsidRPr="00F74DA6" w:rsidRDefault="00BD3AAA" w:rsidP="0059477F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Wie wirken sich diese Probleme auf die Ergebnisse der Arbeit aus</w:t>
            </w:r>
            <w:r w:rsidR="00F74DA6" w:rsidRPr="00F74DA6">
              <w:rPr>
                <w:rFonts w:ascii="Times New Roman" w:hAnsi="Times New Roman" w:cs="Times New Roman"/>
              </w:rPr>
              <w:t>?</w:t>
            </w:r>
          </w:p>
          <w:p w:rsidR="00BD3AAA" w:rsidRPr="00A15FC1" w:rsidRDefault="00BD3AAA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436C96">
        <w:trPr>
          <w:gridBefore w:val="2"/>
          <w:wBefore w:w="5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2.4 Notwendige Änderungen zum Bestehen der TR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S.</w:t>
            </w:r>
          </w:p>
        </w:tc>
        <w:tc>
          <w:tcPr>
            <w:tcW w:w="3560" w:type="dxa"/>
            <w:vAlign w:val="center"/>
          </w:tcPr>
          <w:p w:rsidR="00F74DA6" w:rsidRPr="00A15FC1" w:rsidRDefault="00F74DA6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436C96">
        <w:trPr>
          <w:gridBefore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2.4.1 Problemerkennung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S.</w:t>
            </w:r>
          </w:p>
        </w:tc>
        <w:tc>
          <w:tcPr>
            <w:tcW w:w="3560" w:type="dxa"/>
            <w:vAlign w:val="center"/>
          </w:tcPr>
          <w:p w:rsidR="00DE2849" w:rsidRPr="00F74DA6" w:rsidRDefault="00F74DA6" w:rsidP="0059477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Erkannte Missstände in den „MUST“ Anforderungen der TR</w:t>
            </w:r>
          </w:p>
          <w:p w:rsidR="00F74DA6" w:rsidRPr="00F74DA6" w:rsidRDefault="00F74DA6" w:rsidP="0059477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Woran liegt es?</w:t>
            </w:r>
          </w:p>
          <w:p w:rsidR="00F74DA6" w:rsidRPr="00F74DA6" w:rsidRDefault="00F74DA6" w:rsidP="0059477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Ist eine Tendenz zu sehen?</w:t>
            </w:r>
          </w:p>
          <w:p w:rsidR="00F74DA6" w:rsidRDefault="00F74DA6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F74DA6" w:rsidRPr="00F74DA6" w:rsidRDefault="00F74DA6" w:rsidP="0059477F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Erkannte Probleme in den „SHOULD“ Anforderungen</w:t>
            </w:r>
          </w:p>
          <w:p w:rsidR="00F74DA6" w:rsidRPr="00A15FC1" w:rsidRDefault="00F74DA6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436C96">
        <w:trPr>
          <w:gridBefore w:val="4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2.4.2 Problemlösung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 5 S.</w:t>
            </w:r>
          </w:p>
        </w:tc>
        <w:tc>
          <w:tcPr>
            <w:tcW w:w="3560" w:type="dxa"/>
            <w:vAlign w:val="center"/>
          </w:tcPr>
          <w:p w:rsidR="00DE2849" w:rsidRPr="00F74DA6" w:rsidRDefault="00F74DA6" w:rsidP="0059477F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Maßnahmen, welche Ergriffen werden müssen, um diese Probleme zu beheben.</w:t>
            </w:r>
          </w:p>
          <w:p w:rsidR="00F74DA6" w:rsidRPr="00F74DA6" w:rsidRDefault="00F74DA6" w:rsidP="0059477F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 xml:space="preserve">Einschätzung </w:t>
            </w:r>
            <w:r w:rsidRPr="00F74DA6">
              <w:rPr>
                <w:rFonts w:ascii="Times New Roman" w:hAnsi="Times New Roman" w:cs="Times New Roman"/>
              </w:rPr>
              <w:t>des</w:t>
            </w:r>
            <w:r w:rsidRPr="00F74DA6">
              <w:rPr>
                <w:rFonts w:ascii="Times New Roman" w:hAnsi="Times New Roman" w:cs="Times New Roman"/>
              </w:rPr>
              <w:t xml:space="preserve"> Aufwand</w:t>
            </w:r>
            <w:r w:rsidRPr="00F74DA6">
              <w:rPr>
                <w:rFonts w:ascii="Times New Roman" w:hAnsi="Times New Roman" w:cs="Times New Roman"/>
              </w:rPr>
              <w:t>s</w:t>
            </w:r>
            <w:r w:rsidRPr="00F74DA6">
              <w:rPr>
                <w:rFonts w:ascii="Times New Roman" w:hAnsi="Times New Roman" w:cs="Times New Roman"/>
              </w:rPr>
              <w:t xml:space="preserve"> dieser Änderungen, vor allem im Kontext des anpassbaren </w:t>
            </w:r>
            <w:proofErr w:type="spellStart"/>
            <w:r w:rsidRPr="00F74DA6">
              <w:rPr>
                <w:rFonts w:ascii="Times New Roman" w:hAnsi="Times New Roman" w:cs="Times New Roman"/>
              </w:rPr>
              <w:t>OpenWrts</w:t>
            </w:r>
            <w:proofErr w:type="spellEnd"/>
          </w:p>
          <w:p w:rsidR="00F74DA6" w:rsidRPr="00F74DA6" w:rsidRDefault="00F74DA6" w:rsidP="0059477F">
            <w:pPr>
              <w:pStyle w:val="Listenabsatz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(ggf. Erstellung eines OpenWrt Images, welches die Anforderungen erfüllt)</w:t>
            </w:r>
          </w:p>
        </w:tc>
      </w:tr>
      <w:tr w:rsidR="00A15FC1" w:rsidRPr="00A15FC1" w:rsidTr="00436C96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2.5 Statischer Software Test mittels „FACT“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 + 2.5 S.</w:t>
            </w:r>
          </w:p>
        </w:tc>
        <w:tc>
          <w:tcPr>
            <w:tcW w:w="3560" w:type="dxa"/>
            <w:vAlign w:val="center"/>
          </w:tcPr>
          <w:p w:rsidR="00DE2849" w:rsidRPr="00F74DA6" w:rsidRDefault="00F74DA6" w:rsidP="0059477F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Beschreibung und Erklärung zu FACT und statischen Software Tests</w:t>
            </w:r>
          </w:p>
        </w:tc>
      </w:tr>
      <w:tr w:rsidR="00A15FC1" w:rsidRPr="00A15FC1" w:rsidTr="00436C96">
        <w:trPr>
          <w:gridBefore w:val="4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2.5.1 Installation und Testumgebung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 S.</w:t>
            </w:r>
          </w:p>
        </w:tc>
        <w:tc>
          <w:tcPr>
            <w:tcW w:w="3560" w:type="dxa"/>
            <w:vAlign w:val="center"/>
          </w:tcPr>
          <w:p w:rsidR="00DE2849" w:rsidRPr="00F74DA6" w:rsidRDefault="00F74DA6" w:rsidP="0059477F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Installationsvorgang von FACT, sowie Einsatzumgebung bzw. Aufbau</w:t>
            </w:r>
          </w:p>
        </w:tc>
      </w:tr>
      <w:tr w:rsidR="00A15FC1" w:rsidRPr="00A15FC1" w:rsidTr="00436C96">
        <w:trPr>
          <w:gridBefore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lastRenderedPageBreak/>
              <w:t>2.5.2 Auswahl der zu testenden Firmware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 S.</w:t>
            </w:r>
          </w:p>
        </w:tc>
        <w:tc>
          <w:tcPr>
            <w:tcW w:w="3560" w:type="dxa"/>
            <w:vAlign w:val="center"/>
          </w:tcPr>
          <w:p w:rsidR="00F74DA6" w:rsidRPr="00F74DA6" w:rsidRDefault="00F74DA6" w:rsidP="0059477F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Kriterien zur Auswahl der verwendeten Firmwares</w:t>
            </w:r>
          </w:p>
        </w:tc>
      </w:tr>
      <w:tr w:rsidR="00A15FC1" w:rsidRPr="00A15FC1" w:rsidTr="00436C96">
        <w:trPr>
          <w:gridBefore w:val="4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  <w:vAlign w:val="center"/>
          </w:tcPr>
          <w:p w:rsidR="00DE2849" w:rsidRPr="00A15FC1" w:rsidRDefault="003A145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 xml:space="preserve">2.5.3 </w:t>
            </w:r>
            <w:r w:rsidR="00A15FC1" w:rsidRPr="00A15FC1">
              <w:rPr>
                <w:rFonts w:ascii="Times New Roman" w:hAnsi="Times New Roman" w:cs="Times New Roman"/>
              </w:rPr>
              <w:t>Durchgeführte Tests und Metriken</w:t>
            </w:r>
          </w:p>
        </w:tc>
        <w:tc>
          <w:tcPr>
            <w:tcW w:w="974" w:type="dxa"/>
            <w:vAlign w:val="center"/>
          </w:tcPr>
          <w:p w:rsidR="00DE2849" w:rsidRPr="00A15FC1" w:rsidRDefault="0059477F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bis 2 S.</w:t>
            </w:r>
          </w:p>
        </w:tc>
        <w:tc>
          <w:tcPr>
            <w:tcW w:w="3560" w:type="dxa"/>
            <w:vAlign w:val="center"/>
          </w:tcPr>
          <w:p w:rsidR="00DE2849" w:rsidRPr="00F74DA6" w:rsidRDefault="00F74DA6" w:rsidP="0059477F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Erläuterung der zusammengestellten Testsuite in FACT.</w:t>
            </w:r>
          </w:p>
          <w:p w:rsidR="00F74DA6" w:rsidRPr="00F74DA6" w:rsidRDefault="00F74DA6" w:rsidP="0059477F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DA6">
              <w:rPr>
                <w:rFonts w:ascii="Times New Roman" w:hAnsi="Times New Roman" w:cs="Times New Roman"/>
              </w:rPr>
              <w:t>Kurze Erklärung der verwendeten Tests und deren Aussagekraft</w:t>
            </w:r>
          </w:p>
        </w:tc>
      </w:tr>
      <w:tr w:rsidR="00BE488A" w:rsidRPr="00A15FC1" w:rsidTr="0043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DE2849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Kapitel 3: Ergebnisse</w:t>
            </w:r>
          </w:p>
        </w:tc>
        <w:tc>
          <w:tcPr>
            <w:tcW w:w="974" w:type="dxa"/>
            <w:vAlign w:val="center"/>
          </w:tcPr>
          <w:p w:rsidR="00DE2849" w:rsidRPr="00A15FC1" w:rsidRDefault="00A079D2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36C96">
              <w:rPr>
                <w:rFonts w:ascii="Times New Roman" w:hAnsi="Times New Roman" w:cs="Times New Roman"/>
              </w:rPr>
              <w:t xml:space="preserve"> S.</w:t>
            </w:r>
          </w:p>
        </w:tc>
        <w:tc>
          <w:tcPr>
            <w:tcW w:w="3560" w:type="dxa"/>
            <w:vAlign w:val="center"/>
          </w:tcPr>
          <w:p w:rsidR="00DE2849" w:rsidRPr="00A15FC1" w:rsidRDefault="00DE2849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488A" w:rsidRPr="00A15FC1" w:rsidTr="00436C96">
        <w:trPr>
          <w:gridBefore w:val="2"/>
          <w:wBefore w:w="595" w:type="dxa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  <w:vAlign w:val="center"/>
          </w:tcPr>
          <w:p w:rsidR="00DE2849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3.1 Ergebnisse der Durchführung der TR</w:t>
            </w:r>
          </w:p>
        </w:tc>
        <w:tc>
          <w:tcPr>
            <w:tcW w:w="974" w:type="dxa"/>
            <w:vAlign w:val="center"/>
          </w:tcPr>
          <w:p w:rsidR="00DE2849" w:rsidRPr="00A15FC1" w:rsidRDefault="00A079D2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36C96">
              <w:rPr>
                <w:rFonts w:ascii="Times New Roman" w:hAnsi="Times New Roman" w:cs="Times New Roman"/>
              </w:rPr>
              <w:t xml:space="preserve"> S.</w:t>
            </w:r>
          </w:p>
        </w:tc>
        <w:tc>
          <w:tcPr>
            <w:tcW w:w="3560" w:type="dxa"/>
            <w:vAlign w:val="center"/>
          </w:tcPr>
          <w:p w:rsidR="00DE2849" w:rsidRPr="006312E5" w:rsidRDefault="006312E5" w:rsidP="0059477F">
            <w:pPr>
              <w:pStyle w:val="Listenabsatz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Welche Ergebnisse liefert die TR bei OpenWrt?</w:t>
            </w:r>
          </w:p>
          <w:p w:rsidR="006312E5" w:rsidRPr="006312E5" w:rsidRDefault="006312E5" w:rsidP="0059477F">
            <w:pPr>
              <w:pStyle w:val="Listenabsatz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Wie stehen diese im Kontext</w:t>
            </w:r>
          </w:p>
          <w:p w:rsidR="006312E5" w:rsidRPr="006312E5" w:rsidRDefault="006312E5" w:rsidP="0059477F">
            <w:pPr>
              <w:pStyle w:val="Listenabsatz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Wie können die Ergebnisse interpretiert werden</w:t>
            </w:r>
          </w:p>
          <w:p w:rsidR="006312E5" w:rsidRPr="006312E5" w:rsidRDefault="006312E5" w:rsidP="0059477F">
            <w:pPr>
              <w:pStyle w:val="Listenabsatz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Schneidet OpenWrt gut oder schlecht ab</w:t>
            </w:r>
          </w:p>
          <w:p w:rsidR="006312E5" w:rsidRPr="006312E5" w:rsidRDefault="006312E5" w:rsidP="0059477F">
            <w:pPr>
              <w:pStyle w:val="Listenabsatz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Grafische Auswertung</w:t>
            </w:r>
          </w:p>
        </w:tc>
      </w:tr>
      <w:tr w:rsidR="00DE2849" w:rsidRPr="00A15FC1" w:rsidTr="00436C96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95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  <w:vAlign w:val="center"/>
          </w:tcPr>
          <w:p w:rsidR="00DE2849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3.2 Ergebnisse der statischen Analyse</w:t>
            </w:r>
          </w:p>
        </w:tc>
        <w:tc>
          <w:tcPr>
            <w:tcW w:w="974" w:type="dxa"/>
            <w:vAlign w:val="center"/>
          </w:tcPr>
          <w:p w:rsidR="00DE2849" w:rsidRPr="00A15FC1" w:rsidRDefault="00436C96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S.</w:t>
            </w:r>
          </w:p>
        </w:tc>
        <w:tc>
          <w:tcPr>
            <w:tcW w:w="3560" w:type="dxa"/>
            <w:vAlign w:val="center"/>
          </w:tcPr>
          <w:p w:rsidR="006312E5" w:rsidRPr="00A15FC1" w:rsidRDefault="006312E5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436C96">
        <w:trPr>
          <w:gridBefore w:val="4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  <w:vAlign w:val="center"/>
          </w:tcPr>
          <w:p w:rsidR="00A15FC1" w:rsidRPr="00A15FC1" w:rsidRDefault="00A15FC1" w:rsidP="005947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5FC1">
              <w:rPr>
                <w:rFonts w:ascii="Times New Roman" w:hAnsi="Times New Roman" w:cs="Times New Roman"/>
              </w:rPr>
              <w:t>3.2.1 Auswertung und Kontext der Ergebnisse</w:t>
            </w:r>
          </w:p>
        </w:tc>
        <w:tc>
          <w:tcPr>
            <w:tcW w:w="974" w:type="dxa"/>
            <w:vAlign w:val="center"/>
          </w:tcPr>
          <w:p w:rsidR="00DE2849" w:rsidRPr="00A15FC1" w:rsidRDefault="00436C96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S.</w:t>
            </w:r>
          </w:p>
        </w:tc>
        <w:tc>
          <w:tcPr>
            <w:tcW w:w="3560" w:type="dxa"/>
            <w:vAlign w:val="center"/>
          </w:tcPr>
          <w:p w:rsidR="006312E5" w:rsidRPr="006312E5" w:rsidRDefault="006312E5" w:rsidP="0059477F">
            <w:pPr>
              <w:pStyle w:val="Listenabsatz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Zu welchem Ergebnis kommt die statische Analyse</w:t>
            </w:r>
          </w:p>
          <w:p w:rsidR="006312E5" w:rsidRPr="006312E5" w:rsidRDefault="006312E5" w:rsidP="0059477F">
            <w:pPr>
              <w:pStyle w:val="Listenabsatz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Stehen die Ergebnisse vielleicht im Kontrast</w:t>
            </w:r>
          </w:p>
          <w:p w:rsidR="00DE2849" w:rsidRPr="006312E5" w:rsidRDefault="006312E5" w:rsidP="0059477F">
            <w:pPr>
              <w:pStyle w:val="Listenabsatz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Wie schneidet OpenWrt gegen die anderen</w:t>
            </w:r>
            <w:r w:rsidRPr="006312E5">
              <w:rPr>
                <w:rFonts w:ascii="Times New Roman" w:hAnsi="Times New Roman" w:cs="Times New Roman"/>
              </w:rPr>
              <w:t xml:space="preserve"> quelloffenen OS</w:t>
            </w:r>
            <w:r w:rsidRPr="006312E5">
              <w:rPr>
                <w:rFonts w:ascii="Times New Roman" w:hAnsi="Times New Roman" w:cs="Times New Roman"/>
              </w:rPr>
              <w:t xml:space="preserve"> ab.</w:t>
            </w:r>
          </w:p>
        </w:tc>
      </w:tr>
      <w:tr w:rsidR="00A15FC1" w:rsidRPr="006312E5" w:rsidTr="00436C96">
        <w:trPr>
          <w:gridBefore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  <w:vAlign w:val="center"/>
          </w:tcPr>
          <w:p w:rsidR="00A15FC1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3.2.2 Gegenüberstellungen mit</w:t>
            </w:r>
          </w:p>
          <w:p w:rsidR="00A15FC1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Ergebnissen von Produkten des Verbrauchermarktes</w:t>
            </w:r>
          </w:p>
        </w:tc>
        <w:tc>
          <w:tcPr>
            <w:tcW w:w="974" w:type="dxa"/>
            <w:vAlign w:val="center"/>
          </w:tcPr>
          <w:p w:rsidR="00A15FC1" w:rsidRPr="00A15FC1" w:rsidRDefault="00436C96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S.</w:t>
            </w:r>
          </w:p>
        </w:tc>
        <w:tc>
          <w:tcPr>
            <w:tcW w:w="3560" w:type="dxa"/>
            <w:vAlign w:val="center"/>
          </w:tcPr>
          <w:p w:rsidR="006312E5" w:rsidRDefault="006312E5" w:rsidP="0059477F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Gegenüberstellung der Ergebnisse mit dem Home Router Security Report 2020.</w:t>
            </w:r>
          </w:p>
          <w:p w:rsidR="006312E5" w:rsidRPr="006312E5" w:rsidRDefault="006312E5" w:rsidP="0059477F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ggf. Gegenüberstellung zu anderen Untersuchungen dieser Art auf dem Verbrauchermarkt (wenn es noch welche gibt)</w:t>
            </w:r>
          </w:p>
        </w:tc>
      </w:tr>
      <w:tr w:rsidR="00A15FC1" w:rsidRPr="00A15FC1" w:rsidTr="0043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A15FC1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Kapitel 4: Diskussion</w:t>
            </w:r>
          </w:p>
        </w:tc>
        <w:tc>
          <w:tcPr>
            <w:tcW w:w="974" w:type="dxa"/>
            <w:vAlign w:val="center"/>
          </w:tcPr>
          <w:p w:rsidR="00A15FC1" w:rsidRPr="00A15FC1" w:rsidRDefault="00A079D2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S.</w:t>
            </w:r>
          </w:p>
        </w:tc>
        <w:tc>
          <w:tcPr>
            <w:tcW w:w="3560" w:type="dxa"/>
            <w:vAlign w:val="center"/>
          </w:tcPr>
          <w:p w:rsidR="00A15FC1" w:rsidRPr="00A15FC1" w:rsidRDefault="00A15FC1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436C96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95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  <w:vAlign w:val="center"/>
          </w:tcPr>
          <w:p w:rsidR="00A15FC1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4.1 Zusammenfassung der Ergebnisse</w:t>
            </w:r>
          </w:p>
        </w:tc>
        <w:tc>
          <w:tcPr>
            <w:tcW w:w="974" w:type="dxa"/>
            <w:vAlign w:val="center"/>
          </w:tcPr>
          <w:p w:rsidR="00A15FC1" w:rsidRPr="00A15FC1" w:rsidRDefault="00A079D2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 S.</w:t>
            </w:r>
          </w:p>
        </w:tc>
        <w:tc>
          <w:tcPr>
            <w:tcW w:w="3560" w:type="dxa"/>
            <w:vAlign w:val="center"/>
          </w:tcPr>
          <w:p w:rsidR="00A15FC1" w:rsidRPr="006312E5" w:rsidRDefault="006312E5" w:rsidP="0059477F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12E5">
              <w:rPr>
                <w:rFonts w:ascii="Times New Roman" w:hAnsi="Times New Roman" w:cs="Times New Roman"/>
              </w:rPr>
              <w:t>Kurze Zusammenfassung aller bisherigen Ergebnisse</w:t>
            </w:r>
          </w:p>
        </w:tc>
      </w:tr>
      <w:tr w:rsidR="00A15FC1" w:rsidRPr="00A15FC1" w:rsidTr="00436C96">
        <w:trPr>
          <w:gridBefore w:val="2"/>
          <w:wBefore w:w="595" w:type="dxa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  <w:vAlign w:val="center"/>
          </w:tcPr>
          <w:p w:rsidR="00A15FC1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4.2 Limitation</w:t>
            </w:r>
          </w:p>
        </w:tc>
        <w:tc>
          <w:tcPr>
            <w:tcW w:w="974" w:type="dxa"/>
            <w:vAlign w:val="center"/>
          </w:tcPr>
          <w:p w:rsidR="00A15FC1" w:rsidRPr="00A15FC1" w:rsidRDefault="00A079D2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bis 2 S.</w:t>
            </w:r>
          </w:p>
        </w:tc>
        <w:tc>
          <w:tcPr>
            <w:tcW w:w="3560" w:type="dxa"/>
            <w:vAlign w:val="center"/>
          </w:tcPr>
          <w:p w:rsidR="006312E5" w:rsidRPr="00A0248D" w:rsidRDefault="006312E5" w:rsidP="0059477F">
            <w:pPr>
              <w:pStyle w:val="Listenabsatz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Welche Einschränkungen wurden in dieser Arbeit gemacht?</w:t>
            </w:r>
          </w:p>
          <w:p w:rsidR="006312E5" w:rsidRPr="00A0248D" w:rsidRDefault="006312E5" w:rsidP="0059477F">
            <w:pPr>
              <w:pStyle w:val="Listenabsatz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Was wurde gezeigt und was nicht?</w:t>
            </w:r>
          </w:p>
          <w:p w:rsidR="006312E5" w:rsidRPr="00A0248D" w:rsidRDefault="006312E5" w:rsidP="0059477F">
            <w:pPr>
              <w:pStyle w:val="Listenabsatz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Welche Verbesserungen bzw. Änderungen sind notwendig, um bessere Ergebnisse zu erzielen?</w:t>
            </w:r>
          </w:p>
          <w:p w:rsidR="006312E5" w:rsidRPr="00A0248D" w:rsidRDefault="00A0248D" w:rsidP="0059477F">
            <w:pPr>
              <w:pStyle w:val="Listenabsatz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Kritisches Hinterfragen der Ergebnisse.</w:t>
            </w:r>
          </w:p>
        </w:tc>
      </w:tr>
      <w:tr w:rsidR="00A15FC1" w:rsidRPr="00A15FC1" w:rsidTr="00436C96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95" w:type="dxa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  <w:vAlign w:val="center"/>
          </w:tcPr>
          <w:p w:rsidR="00A15FC1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lastRenderedPageBreak/>
              <w:t>4.3 Implikationen</w:t>
            </w:r>
          </w:p>
        </w:tc>
        <w:tc>
          <w:tcPr>
            <w:tcW w:w="974" w:type="dxa"/>
            <w:vAlign w:val="center"/>
          </w:tcPr>
          <w:p w:rsidR="00A15FC1" w:rsidRPr="00A15FC1" w:rsidRDefault="00A079D2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S.</w:t>
            </w:r>
          </w:p>
        </w:tc>
        <w:tc>
          <w:tcPr>
            <w:tcW w:w="3560" w:type="dxa"/>
            <w:vAlign w:val="center"/>
          </w:tcPr>
          <w:p w:rsidR="00A0248D" w:rsidRDefault="00A0248D" w:rsidP="00A079D2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Was bedeuten diese Ergebnisse für quelloffene Firmware (OpenWrt spezifisch), für Verbraucher und Hersteller?</w:t>
            </w:r>
          </w:p>
          <w:p w:rsidR="00A15FC1" w:rsidRDefault="00A0248D" w:rsidP="00A079D2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Welche Schlüsse und Folgen lassen sich schließen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079D2" w:rsidRDefault="00A079D2" w:rsidP="00A0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079D2" w:rsidRDefault="00A079D2" w:rsidP="00A0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Ausblick:</w:t>
            </w:r>
          </w:p>
          <w:p w:rsidR="00A079D2" w:rsidRPr="00A0248D" w:rsidRDefault="00A079D2" w:rsidP="00A079D2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Was muss noch getan werden?</w:t>
            </w:r>
          </w:p>
          <w:p w:rsidR="00A079D2" w:rsidRPr="00A0248D" w:rsidRDefault="00A079D2" w:rsidP="00A079D2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Relevanz der Ergebnisse für eine Prognose der Zukunft</w:t>
            </w:r>
          </w:p>
        </w:tc>
      </w:tr>
      <w:tr w:rsidR="00A15FC1" w:rsidRPr="00A15FC1" w:rsidTr="0043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A15FC1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Kapitel 5: Fazit</w:t>
            </w:r>
          </w:p>
        </w:tc>
        <w:tc>
          <w:tcPr>
            <w:tcW w:w="974" w:type="dxa"/>
            <w:vAlign w:val="center"/>
          </w:tcPr>
          <w:p w:rsidR="00A15FC1" w:rsidRPr="00A15FC1" w:rsidRDefault="00A079D2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S.</w:t>
            </w:r>
          </w:p>
        </w:tc>
        <w:tc>
          <w:tcPr>
            <w:tcW w:w="3560" w:type="dxa"/>
            <w:vAlign w:val="center"/>
          </w:tcPr>
          <w:p w:rsidR="00A15FC1" w:rsidRPr="00A0248D" w:rsidRDefault="00A0248D" w:rsidP="0059477F">
            <w:pPr>
              <w:pStyle w:val="Listenabsatz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Fazit ziehen über die vergangenen Monate, die Ergebnisse und die Methoden.</w:t>
            </w:r>
          </w:p>
          <w:p w:rsidR="00A0248D" w:rsidRPr="00A0248D" w:rsidRDefault="00A0248D" w:rsidP="0059477F">
            <w:pPr>
              <w:pStyle w:val="Listenabsatz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Welche Probleme gab es?</w:t>
            </w:r>
          </w:p>
          <w:p w:rsidR="00A0248D" w:rsidRPr="00A0248D" w:rsidRDefault="00A0248D" w:rsidP="0059477F">
            <w:pPr>
              <w:pStyle w:val="Listenabsatz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Welche Erfolge konnten verzeichnet werden?</w:t>
            </w:r>
          </w:p>
          <w:p w:rsidR="00A0248D" w:rsidRPr="00A079D2" w:rsidRDefault="00A0248D" w:rsidP="00A079D2">
            <w:pPr>
              <w:pStyle w:val="Listenabsatz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48D">
              <w:rPr>
                <w:rFonts w:ascii="Times New Roman" w:hAnsi="Times New Roman" w:cs="Times New Roman"/>
              </w:rPr>
              <w:t>Was wurde gelernt?</w:t>
            </w:r>
          </w:p>
        </w:tc>
      </w:tr>
      <w:tr w:rsidR="00A15FC1" w:rsidRPr="00A15FC1" w:rsidTr="0043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A15FC1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Literaturverzeichnis</w:t>
            </w:r>
          </w:p>
        </w:tc>
        <w:tc>
          <w:tcPr>
            <w:tcW w:w="974" w:type="dxa"/>
            <w:vAlign w:val="center"/>
          </w:tcPr>
          <w:p w:rsidR="00A15FC1" w:rsidRPr="00A15FC1" w:rsidRDefault="00F74DA6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</w:p>
        </w:tc>
        <w:tc>
          <w:tcPr>
            <w:tcW w:w="3560" w:type="dxa"/>
            <w:vAlign w:val="center"/>
          </w:tcPr>
          <w:p w:rsidR="00A15FC1" w:rsidRPr="00A15FC1" w:rsidRDefault="00A15FC1" w:rsidP="0059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43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A15FC1" w:rsidRPr="00A15FC1" w:rsidRDefault="00A15FC1" w:rsidP="0059477F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Anhang</w:t>
            </w:r>
          </w:p>
        </w:tc>
        <w:tc>
          <w:tcPr>
            <w:tcW w:w="974" w:type="dxa"/>
            <w:vAlign w:val="center"/>
          </w:tcPr>
          <w:p w:rsidR="00A15FC1" w:rsidRPr="00A15FC1" w:rsidRDefault="00F74DA6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</w:t>
            </w:r>
          </w:p>
        </w:tc>
        <w:tc>
          <w:tcPr>
            <w:tcW w:w="3560" w:type="dxa"/>
            <w:vAlign w:val="center"/>
          </w:tcPr>
          <w:p w:rsidR="00A15FC1" w:rsidRDefault="00F74DA6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Bereitstellung einiger wichtiger Anhänge →</w:t>
            </w:r>
          </w:p>
          <w:p w:rsidR="00F74DA6" w:rsidRDefault="006312E5" w:rsidP="0059477F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Begriffserläuterung</w:t>
            </w:r>
          </w:p>
          <w:p w:rsidR="006312E5" w:rsidRDefault="006312E5" w:rsidP="0059477F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OpenWrt Historie</w:t>
            </w:r>
          </w:p>
          <w:p w:rsidR="006312E5" w:rsidRDefault="006312E5" w:rsidP="0059477F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Längere Code Beispiele für die Durchführung der Testfälle</w:t>
            </w:r>
          </w:p>
          <w:p w:rsidR="006312E5" w:rsidRPr="006312E5" w:rsidRDefault="006312E5" w:rsidP="0059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Sehr lange Skripte / </w:t>
            </w:r>
            <w:proofErr w:type="spellStart"/>
            <w:r>
              <w:rPr>
                <w:rFonts w:ascii="Times New Roman" w:hAnsi="Times New Roman" w:cs="Times New Roman"/>
              </w:rPr>
              <w:t>Makefiles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von OpenWrt / Wireshark Aufzeichnungen / etc. werden digital auf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>, sowie auf einem Dateiträger zur Verfügung gestellt, um den Umfang der Arbeit nicht zu sprengen</w:t>
            </w:r>
          </w:p>
        </w:tc>
      </w:tr>
      <w:tr w:rsidR="00436C96" w:rsidRPr="00A15FC1" w:rsidTr="00436C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  <w:vAlign w:val="center"/>
          </w:tcPr>
          <w:p w:rsidR="00436C96" w:rsidRPr="00A15FC1" w:rsidRDefault="00436C96" w:rsidP="00594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Seitenzahl Text</w:t>
            </w:r>
          </w:p>
        </w:tc>
        <w:tc>
          <w:tcPr>
            <w:tcW w:w="974" w:type="dxa"/>
            <w:vAlign w:val="center"/>
          </w:tcPr>
          <w:p w:rsidR="00436C96" w:rsidRDefault="00A079D2" w:rsidP="0059477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 Seiten</w:t>
            </w:r>
          </w:p>
        </w:tc>
        <w:tc>
          <w:tcPr>
            <w:tcW w:w="3560" w:type="dxa"/>
            <w:vAlign w:val="center"/>
          </w:tcPr>
          <w:p w:rsidR="00436C96" w:rsidRDefault="00436C96" w:rsidP="0059477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E2849" w:rsidRPr="00A15FC1" w:rsidRDefault="00DE2849">
      <w:pPr>
        <w:rPr>
          <w:rFonts w:ascii="Times New Roman" w:hAnsi="Times New Roman" w:cs="Times New Roman"/>
        </w:rPr>
      </w:pPr>
    </w:p>
    <w:sectPr w:rsidR="00DE2849" w:rsidRPr="00A15FC1" w:rsidSect="00A15F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51D" w:rsidRDefault="00B4451D" w:rsidP="00A079D2">
      <w:pPr>
        <w:spacing w:after="0"/>
      </w:pPr>
      <w:r>
        <w:separator/>
      </w:r>
    </w:p>
  </w:endnote>
  <w:endnote w:type="continuationSeparator" w:id="0">
    <w:p w:rsidR="00B4451D" w:rsidRDefault="00B4451D" w:rsidP="00A07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9D2" w:rsidRDefault="00A079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9D2" w:rsidRDefault="00A079D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9D2" w:rsidRDefault="00A079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51D" w:rsidRDefault="00B4451D" w:rsidP="00A079D2">
      <w:pPr>
        <w:spacing w:after="0"/>
      </w:pPr>
      <w:r>
        <w:separator/>
      </w:r>
    </w:p>
  </w:footnote>
  <w:footnote w:type="continuationSeparator" w:id="0">
    <w:p w:rsidR="00B4451D" w:rsidRDefault="00B4451D" w:rsidP="00A079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9D2" w:rsidRDefault="00A079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315434"/>
      <w:docPartObj>
        <w:docPartGallery w:val="Page Numbers (Top of Page)"/>
        <w:docPartUnique/>
      </w:docPartObj>
    </w:sdtPr>
    <w:sdtContent>
      <w:p w:rsidR="00A079D2" w:rsidRDefault="00A079D2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079D2" w:rsidRDefault="00A079D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9D2" w:rsidRDefault="00A079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BFF"/>
    <w:multiLevelType w:val="hybridMultilevel"/>
    <w:tmpl w:val="0228F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01E9"/>
    <w:multiLevelType w:val="hybridMultilevel"/>
    <w:tmpl w:val="AACCC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063"/>
    <w:multiLevelType w:val="hybridMultilevel"/>
    <w:tmpl w:val="0A663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55EC1"/>
    <w:multiLevelType w:val="hybridMultilevel"/>
    <w:tmpl w:val="6DD63D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4AF1"/>
    <w:multiLevelType w:val="hybridMultilevel"/>
    <w:tmpl w:val="4CE0AE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51D4"/>
    <w:multiLevelType w:val="hybridMultilevel"/>
    <w:tmpl w:val="05305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01A6F"/>
    <w:multiLevelType w:val="hybridMultilevel"/>
    <w:tmpl w:val="CCD45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721"/>
    <w:multiLevelType w:val="hybridMultilevel"/>
    <w:tmpl w:val="0B725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1334A"/>
    <w:multiLevelType w:val="hybridMultilevel"/>
    <w:tmpl w:val="AD52B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3654F"/>
    <w:multiLevelType w:val="hybridMultilevel"/>
    <w:tmpl w:val="DFFC42E8"/>
    <w:lvl w:ilvl="0" w:tplc="EB444C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130E2"/>
    <w:multiLevelType w:val="hybridMultilevel"/>
    <w:tmpl w:val="056EB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63463"/>
    <w:multiLevelType w:val="hybridMultilevel"/>
    <w:tmpl w:val="7D8CE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12FEA"/>
    <w:multiLevelType w:val="hybridMultilevel"/>
    <w:tmpl w:val="FAF07D24"/>
    <w:lvl w:ilvl="0" w:tplc="EB444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36C84"/>
    <w:multiLevelType w:val="hybridMultilevel"/>
    <w:tmpl w:val="8F789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72274"/>
    <w:multiLevelType w:val="hybridMultilevel"/>
    <w:tmpl w:val="FF02B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D34DB"/>
    <w:multiLevelType w:val="hybridMultilevel"/>
    <w:tmpl w:val="D4901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F08E1"/>
    <w:multiLevelType w:val="hybridMultilevel"/>
    <w:tmpl w:val="4ABA3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22092"/>
    <w:multiLevelType w:val="hybridMultilevel"/>
    <w:tmpl w:val="03AA0F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E1B1A"/>
    <w:multiLevelType w:val="hybridMultilevel"/>
    <w:tmpl w:val="CB24B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47105"/>
    <w:multiLevelType w:val="hybridMultilevel"/>
    <w:tmpl w:val="37F06474"/>
    <w:lvl w:ilvl="0" w:tplc="EB444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B1F32"/>
    <w:multiLevelType w:val="hybridMultilevel"/>
    <w:tmpl w:val="DF2C21D4"/>
    <w:lvl w:ilvl="0" w:tplc="EB444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05529"/>
    <w:multiLevelType w:val="hybridMultilevel"/>
    <w:tmpl w:val="9C6C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2"/>
  </w:num>
  <w:num w:numId="7">
    <w:abstractNumId w:val="20"/>
  </w:num>
  <w:num w:numId="8">
    <w:abstractNumId w:val="14"/>
  </w:num>
  <w:num w:numId="9">
    <w:abstractNumId w:val="11"/>
  </w:num>
  <w:num w:numId="10">
    <w:abstractNumId w:val="6"/>
  </w:num>
  <w:num w:numId="11">
    <w:abstractNumId w:val="15"/>
  </w:num>
  <w:num w:numId="12">
    <w:abstractNumId w:val="18"/>
  </w:num>
  <w:num w:numId="13">
    <w:abstractNumId w:val="8"/>
  </w:num>
  <w:num w:numId="14">
    <w:abstractNumId w:val="21"/>
  </w:num>
  <w:num w:numId="15">
    <w:abstractNumId w:val="16"/>
  </w:num>
  <w:num w:numId="16">
    <w:abstractNumId w:val="9"/>
  </w:num>
  <w:num w:numId="17">
    <w:abstractNumId w:val="1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49"/>
    <w:rsid w:val="002C642B"/>
    <w:rsid w:val="003A1451"/>
    <w:rsid w:val="00436C96"/>
    <w:rsid w:val="0059477F"/>
    <w:rsid w:val="006312E5"/>
    <w:rsid w:val="0085344D"/>
    <w:rsid w:val="00A0248D"/>
    <w:rsid w:val="00A079D2"/>
    <w:rsid w:val="00A15FC1"/>
    <w:rsid w:val="00AF7256"/>
    <w:rsid w:val="00B4451D"/>
    <w:rsid w:val="00BD3AAA"/>
    <w:rsid w:val="00BE488A"/>
    <w:rsid w:val="00DE2849"/>
    <w:rsid w:val="00E40164"/>
    <w:rsid w:val="00EC7423"/>
    <w:rsid w:val="00F7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9E0F"/>
  <w15:chartTrackingRefBased/>
  <w15:docId w15:val="{11DB81D3-5A4F-4134-93C4-37CEDACD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E28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DE28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DE28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079D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079D2"/>
  </w:style>
  <w:style w:type="paragraph" w:styleId="Fuzeile">
    <w:name w:val="footer"/>
    <w:basedOn w:val="Standard"/>
    <w:link w:val="FuzeileZchn"/>
    <w:uiPriority w:val="99"/>
    <w:unhideWhenUsed/>
    <w:rsid w:val="00A079D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07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812</Words>
  <Characters>5120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weckermann</dc:creator>
  <cp:keywords/>
  <dc:description/>
  <cp:lastModifiedBy>Henry weckermann</cp:lastModifiedBy>
  <cp:revision>5</cp:revision>
  <dcterms:created xsi:type="dcterms:W3CDTF">2020-11-02T17:00:00Z</dcterms:created>
  <dcterms:modified xsi:type="dcterms:W3CDTF">2020-11-03T12:35:00Z</dcterms:modified>
</cp:coreProperties>
</file>